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TitleChar"/>
          <w:sz w:val="56"/>
          <w:szCs w:val="56"/>
        </w:rPr>
        <w:alias w:val="Title"/>
        <w:tag w:val="Title"/>
        <w:id w:val="-509755993"/>
        <w:placeholder>
          <w:docPart w:val="73DA295FF1234CDDAB1B15DF0DA685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EndPr>
        <w:rPr>
          <w:rStyle w:val="TitleChar"/>
        </w:rPr>
      </w:sdtEndPr>
      <w:sdtContent>
        <w:p w:rsidR="00D61FD1" w:rsidRPr="00D922CD" w:rsidRDefault="000E6FAE" w:rsidP="00D922CD">
          <w:pPr>
            <w:pStyle w:val="Title"/>
            <w:spacing w:after="0"/>
            <w:rPr>
              <w:sz w:val="56"/>
              <w:szCs w:val="56"/>
            </w:rPr>
          </w:pPr>
          <w:r w:rsidRPr="00D922CD">
            <w:rPr>
              <w:rStyle w:val="TitleChar"/>
              <w:sz w:val="56"/>
              <w:szCs w:val="56"/>
            </w:rPr>
            <w:t>Guidance for Dealing with a Fraudulent or Suspicious Prescription in the Pharmacy</w:t>
          </w:r>
        </w:p>
      </w:sdtContent>
    </w:sdt>
    <w:bookmarkStart w:id="1" w:name="_Toc15286861" w:displacedByCustomXml="prev"/>
    <w:bookmarkStart w:id="2" w:name="_Toc15286907" w:displacedByCustomXml="prev"/>
    <w:bookmarkEnd w:id="2"/>
    <w:bookmarkEnd w:id="1"/>
    <w:p w:rsidR="00D61FD1" w:rsidRDefault="00D61FD1" w:rsidP="00D61FD1">
      <w:pPr>
        <w:pStyle w:val="Heading1"/>
        <w:rPr>
          <w:lang w:eastAsia="en-AU"/>
        </w:rPr>
      </w:pPr>
      <w:r>
        <w:rPr>
          <w:lang w:eastAsia="en-AU"/>
        </w:rPr>
        <w:t>Background/Purpose</w:t>
      </w:r>
    </w:p>
    <w:p w:rsidR="00C47C83" w:rsidRDefault="00C47C83" w:rsidP="00C47C83">
      <w:pPr>
        <w:shd w:val="clear" w:color="auto" w:fill="F2F2F2" w:themeFill="background1" w:themeFillShade="F2"/>
        <w:rPr>
          <w:lang w:eastAsia="en-AU"/>
        </w:rPr>
      </w:pPr>
      <w:r w:rsidRPr="007F08CA">
        <w:rPr>
          <w:lang w:eastAsia="en-AU"/>
        </w:rPr>
        <w:t xml:space="preserve">This fact sheet </w:t>
      </w:r>
      <w:r w:rsidR="00BB54DF" w:rsidRPr="007F08CA">
        <w:rPr>
          <w:lang w:eastAsia="en-AU"/>
        </w:rPr>
        <w:t>provides</w:t>
      </w:r>
      <w:r w:rsidRPr="007F08CA">
        <w:rPr>
          <w:lang w:eastAsia="en-AU"/>
        </w:rPr>
        <w:t xml:space="preserve"> </w:t>
      </w:r>
      <w:r w:rsidR="000E6FAE">
        <w:rPr>
          <w:lang w:eastAsia="en-AU"/>
        </w:rPr>
        <w:t xml:space="preserve">practical advice to </w:t>
      </w:r>
      <w:r w:rsidRPr="007F08CA">
        <w:t xml:space="preserve">pharmacists </w:t>
      </w:r>
      <w:r w:rsidR="000E6FAE">
        <w:t xml:space="preserve">including </w:t>
      </w:r>
      <w:r w:rsidR="008F21D1" w:rsidRPr="007F08CA">
        <w:t>reasonable</w:t>
      </w:r>
      <w:r w:rsidR="00723BF8" w:rsidRPr="007F08CA">
        <w:t xml:space="preserve"> steps to take </w:t>
      </w:r>
      <w:r w:rsidRPr="007F08CA">
        <w:t xml:space="preserve">in the event of receiving a </w:t>
      </w:r>
      <w:r w:rsidR="000E6FAE">
        <w:t>fraudulent</w:t>
      </w:r>
      <w:r w:rsidR="000E6FAE" w:rsidRPr="007F08CA">
        <w:t xml:space="preserve"> </w:t>
      </w:r>
      <w:r w:rsidR="0035393D" w:rsidRPr="007F08CA">
        <w:t xml:space="preserve">or </w:t>
      </w:r>
      <w:r w:rsidR="000E6FAE">
        <w:t>suspicious</w:t>
      </w:r>
      <w:r w:rsidR="000E6FAE" w:rsidRPr="007F08CA">
        <w:t xml:space="preserve"> </w:t>
      </w:r>
      <w:r w:rsidRPr="007F08CA">
        <w:t>prescription</w:t>
      </w:r>
      <w:r w:rsidR="00723BF8" w:rsidRPr="007F08CA">
        <w:t xml:space="preserve">, as well as </w:t>
      </w:r>
      <w:r w:rsidR="000E6FAE" w:rsidRPr="007F08CA">
        <w:t>ensur</w:t>
      </w:r>
      <w:r w:rsidR="000E6FAE">
        <w:t>ing</w:t>
      </w:r>
      <w:r w:rsidR="000E6FAE" w:rsidRPr="007F08CA">
        <w:t xml:space="preserve"> </w:t>
      </w:r>
      <w:r w:rsidRPr="007F08CA">
        <w:t>compliance with Regulation</w:t>
      </w:r>
      <w:r w:rsidR="00723BF8" w:rsidRPr="007F08CA">
        <w:t xml:space="preserve"> </w:t>
      </w:r>
      <w:r w:rsidRPr="007F08CA">
        <w:t xml:space="preserve">78 of the </w:t>
      </w:r>
      <w:r w:rsidRPr="007F08CA">
        <w:rPr>
          <w:lang w:eastAsia="en-AU"/>
        </w:rPr>
        <w:t>Medicines, Poisons and Therapeutic Goods Regulations 2014.</w:t>
      </w:r>
    </w:p>
    <w:p w:rsidR="00D61FD1" w:rsidRDefault="00F21F66" w:rsidP="00F21F66">
      <w:pPr>
        <w:rPr>
          <w:lang w:eastAsia="en-AU"/>
        </w:rPr>
      </w:pPr>
      <w:r>
        <w:rPr>
          <w:lang w:eastAsia="en-AU"/>
        </w:rPr>
        <w:t>Under Regulation 78, a</w:t>
      </w:r>
      <w:r w:rsidRPr="00F21F66">
        <w:rPr>
          <w:lang w:eastAsia="en-AU"/>
        </w:rPr>
        <w:t xml:space="preserve"> pharmacist commits </w:t>
      </w:r>
      <w:r>
        <w:rPr>
          <w:lang w:eastAsia="en-AU"/>
        </w:rPr>
        <w:t>an offence if the pharmacist</w:t>
      </w:r>
      <w:r w:rsidRPr="00F21F66">
        <w:rPr>
          <w:lang w:eastAsia="en-AU"/>
        </w:rPr>
        <w:t xml:space="preserve"> </w:t>
      </w:r>
      <w:r>
        <w:rPr>
          <w:lang w:eastAsia="en-AU"/>
        </w:rPr>
        <w:t xml:space="preserve">receives a prescription; and </w:t>
      </w:r>
      <w:r w:rsidR="006A1534">
        <w:rPr>
          <w:lang w:eastAsia="en-AU"/>
        </w:rPr>
        <w:t xml:space="preserve">becomes aware </w:t>
      </w:r>
      <w:r w:rsidRPr="00F21F66">
        <w:rPr>
          <w:lang w:eastAsia="en-AU"/>
        </w:rPr>
        <w:t>of a</w:t>
      </w:r>
      <w:r w:rsidR="006A1534">
        <w:rPr>
          <w:lang w:eastAsia="en-AU"/>
        </w:rPr>
        <w:t xml:space="preserve"> substantial </w:t>
      </w:r>
      <w:r w:rsidRPr="00F21F66">
        <w:rPr>
          <w:lang w:eastAsia="en-AU"/>
        </w:rPr>
        <w:t>risk that the</w:t>
      </w:r>
      <w:r w:rsidR="006A1534">
        <w:rPr>
          <w:lang w:eastAsia="en-AU"/>
        </w:rPr>
        <w:t xml:space="preserve"> prescription has </w:t>
      </w:r>
      <w:r w:rsidRPr="00F21F66">
        <w:rPr>
          <w:lang w:eastAsia="en-AU"/>
        </w:rPr>
        <w:t>been forged</w:t>
      </w:r>
      <w:r>
        <w:rPr>
          <w:lang w:eastAsia="en-AU"/>
        </w:rPr>
        <w:t xml:space="preserve"> or fraudulently altered; and </w:t>
      </w:r>
      <w:r w:rsidRPr="00F21F66">
        <w:rPr>
          <w:lang w:eastAsia="en-AU"/>
        </w:rPr>
        <w:t>fails to give a copy of the prescription to the Commissioner of Police as soon as practicable (but not later than 7 days) after becoming aware of the risk</w:t>
      </w:r>
      <w:r>
        <w:rPr>
          <w:lang w:eastAsia="en-AU"/>
        </w:rPr>
        <w:t>.</w:t>
      </w:r>
      <w:r w:rsidR="00C310FF">
        <w:rPr>
          <w:lang w:eastAsia="en-AU"/>
        </w:rPr>
        <w:t xml:space="preserve"> Pharmacists cannot legally dispense off a forged prescription.</w:t>
      </w:r>
    </w:p>
    <w:p w:rsidR="00711589" w:rsidRDefault="00975A95" w:rsidP="00C47C83">
      <w:pPr>
        <w:pStyle w:val="Heading1"/>
        <w:rPr>
          <w:lang w:eastAsia="en-AU"/>
        </w:rPr>
      </w:pPr>
      <w:r>
        <w:rPr>
          <w:lang w:eastAsia="en-AU"/>
        </w:rPr>
        <w:t>If</w:t>
      </w:r>
      <w:r w:rsidR="008F21D1">
        <w:rPr>
          <w:lang w:eastAsia="en-AU"/>
        </w:rPr>
        <w:t xml:space="preserve"> you have received a </w:t>
      </w:r>
      <w:r w:rsidR="000E6FAE">
        <w:rPr>
          <w:lang w:eastAsia="en-AU"/>
        </w:rPr>
        <w:t xml:space="preserve">suspicious or fraudulent </w:t>
      </w:r>
      <w:r>
        <w:rPr>
          <w:lang w:eastAsia="en-AU"/>
        </w:rPr>
        <w:t>prescription</w:t>
      </w:r>
      <w:r w:rsidR="00BB54DF">
        <w:rPr>
          <w:lang w:eastAsia="en-AU"/>
        </w:rPr>
        <w:t>:</w:t>
      </w:r>
    </w:p>
    <w:p w:rsidR="00711589" w:rsidRDefault="00BB54DF" w:rsidP="00E73B4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Retain the prescription or obtain a copy</w:t>
      </w:r>
      <w:r w:rsidR="00331251">
        <w:rPr>
          <w:lang w:eastAsia="en-AU"/>
        </w:rPr>
        <w:t>,</w:t>
      </w:r>
      <w:r w:rsidR="00711589">
        <w:rPr>
          <w:lang w:eastAsia="en-AU"/>
        </w:rPr>
        <w:t xml:space="preserve"> </w:t>
      </w:r>
      <w:r w:rsidR="00331251">
        <w:rPr>
          <w:lang w:eastAsia="en-AU"/>
        </w:rPr>
        <w:t>if practical and safe to do so.</w:t>
      </w:r>
    </w:p>
    <w:p w:rsidR="00B264A8" w:rsidRDefault="008F21D1" w:rsidP="00E73B47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 xml:space="preserve">Contact the purported prescriber, </w:t>
      </w:r>
      <w:r w:rsidR="007F08CA">
        <w:rPr>
          <w:lang w:eastAsia="en-AU"/>
        </w:rPr>
        <w:t>to confirm</w:t>
      </w:r>
      <w:r w:rsidR="00711589">
        <w:rPr>
          <w:lang w:eastAsia="en-AU"/>
        </w:rPr>
        <w:t xml:space="preserve"> or not</w:t>
      </w:r>
      <w:r w:rsidR="007F08CA">
        <w:rPr>
          <w:lang w:eastAsia="en-AU"/>
        </w:rPr>
        <w:t xml:space="preserve"> if</w:t>
      </w:r>
      <w:r w:rsidR="00711589">
        <w:rPr>
          <w:lang w:eastAsia="en-AU"/>
        </w:rPr>
        <w:t xml:space="preserve"> the prescription and all </w:t>
      </w:r>
      <w:r w:rsidR="007F08CA">
        <w:rPr>
          <w:lang w:eastAsia="en-AU"/>
        </w:rPr>
        <w:t>its</w:t>
      </w:r>
      <w:r w:rsidR="00711589">
        <w:rPr>
          <w:lang w:eastAsia="en-AU"/>
        </w:rPr>
        <w:t xml:space="preserve"> details are genuine</w:t>
      </w:r>
      <w:r w:rsidR="000E6FAE">
        <w:rPr>
          <w:lang w:eastAsia="en-AU"/>
        </w:rPr>
        <w:t>. Avoid calling a telephone number that is hand written – call</w:t>
      </w:r>
      <w:r w:rsidR="00186737">
        <w:rPr>
          <w:lang w:eastAsia="en-AU"/>
        </w:rPr>
        <w:t xml:space="preserve"> instead</w:t>
      </w:r>
      <w:r w:rsidR="000E6FAE">
        <w:rPr>
          <w:lang w:eastAsia="en-AU"/>
        </w:rPr>
        <w:t xml:space="preserve"> the surgery number </w:t>
      </w:r>
      <w:r w:rsidR="00186737">
        <w:rPr>
          <w:lang w:eastAsia="en-AU"/>
        </w:rPr>
        <w:t>that you already have on record for that clinic / prescriber.</w:t>
      </w:r>
    </w:p>
    <w:p w:rsidR="00AF4D25" w:rsidRDefault="008F21D1" w:rsidP="00AF4D25">
      <w:pPr>
        <w:pStyle w:val="ListParagraph"/>
        <w:ind w:left="644"/>
        <w:rPr>
          <w:lang w:eastAsia="en-AU"/>
        </w:rPr>
      </w:pPr>
      <w:r>
        <w:rPr>
          <w:lang w:eastAsia="en-AU"/>
        </w:rPr>
        <w:t xml:space="preserve">Depending on the circumstances surrounding a </w:t>
      </w:r>
      <w:r w:rsidRPr="00B264A8">
        <w:rPr>
          <w:b/>
          <w:lang w:eastAsia="en-AU"/>
        </w:rPr>
        <w:t xml:space="preserve">confirmed </w:t>
      </w:r>
      <w:r w:rsidR="00B264A8">
        <w:rPr>
          <w:b/>
          <w:lang w:eastAsia="en-AU"/>
        </w:rPr>
        <w:t>forged</w:t>
      </w:r>
      <w:r w:rsidRPr="00B264A8">
        <w:rPr>
          <w:b/>
          <w:lang w:eastAsia="en-AU"/>
        </w:rPr>
        <w:t xml:space="preserve"> prescription,</w:t>
      </w:r>
      <w:r>
        <w:rPr>
          <w:lang w:eastAsia="en-AU"/>
        </w:rPr>
        <w:t xml:space="preserve"> </w:t>
      </w:r>
      <w:r w:rsidR="00711589">
        <w:rPr>
          <w:lang w:eastAsia="en-AU"/>
        </w:rPr>
        <w:t xml:space="preserve">the prescriber </w:t>
      </w:r>
      <w:r>
        <w:rPr>
          <w:lang w:eastAsia="en-AU"/>
        </w:rPr>
        <w:t>may</w:t>
      </w:r>
      <w:r w:rsidR="00711589">
        <w:rPr>
          <w:lang w:eastAsia="en-AU"/>
        </w:rPr>
        <w:t xml:space="preserve"> </w:t>
      </w:r>
      <w:proofErr w:type="gramStart"/>
      <w:r w:rsidR="00711589">
        <w:rPr>
          <w:lang w:eastAsia="en-AU"/>
        </w:rPr>
        <w:t>need</w:t>
      </w:r>
      <w:proofErr w:type="gramEnd"/>
      <w:r w:rsidR="00711589">
        <w:rPr>
          <w:lang w:eastAsia="en-AU"/>
        </w:rPr>
        <w:t xml:space="preserve"> to review storage of blank prescription pads and prescription papers.</w:t>
      </w:r>
    </w:p>
    <w:p w:rsidR="00711589" w:rsidRDefault="00711589" w:rsidP="007659CE">
      <w:pPr>
        <w:pStyle w:val="ListParagraph"/>
        <w:numPr>
          <w:ilvl w:val="0"/>
          <w:numId w:val="9"/>
        </w:numPr>
        <w:rPr>
          <w:lang w:eastAsia="en-AU"/>
        </w:rPr>
      </w:pPr>
      <w:r w:rsidRPr="00331251">
        <w:rPr>
          <w:lang w:eastAsia="en-AU"/>
        </w:rPr>
        <w:t xml:space="preserve">Report </w:t>
      </w:r>
      <w:r w:rsidR="00331251">
        <w:rPr>
          <w:lang w:eastAsia="en-AU"/>
        </w:rPr>
        <w:t xml:space="preserve">a </w:t>
      </w:r>
      <w:r w:rsidR="00B264A8" w:rsidRPr="00331251">
        <w:rPr>
          <w:lang w:eastAsia="en-AU"/>
        </w:rPr>
        <w:t>forged</w:t>
      </w:r>
      <w:r w:rsidR="00331251">
        <w:rPr>
          <w:lang w:eastAsia="en-AU"/>
        </w:rPr>
        <w:t xml:space="preserve"> or</w:t>
      </w:r>
      <w:r w:rsidRPr="00331251">
        <w:rPr>
          <w:lang w:eastAsia="en-AU"/>
        </w:rPr>
        <w:t xml:space="preserve"> suspe</w:t>
      </w:r>
      <w:r w:rsidR="00B52C5C" w:rsidRPr="00331251">
        <w:rPr>
          <w:lang w:eastAsia="en-AU"/>
        </w:rPr>
        <w:t xml:space="preserve">ct prescription to </w:t>
      </w:r>
      <w:r w:rsidR="00331251">
        <w:rPr>
          <w:lang w:eastAsia="en-AU"/>
        </w:rPr>
        <w:t>NT</w:t>
      </w:r>
      <w:r w:rsidR="00054A09">
        <w:rPr>
          <w:lang w:eastAsia="en-AU"/>
        </w:rPr>
        <w:t xml:space="preserve"> Police.</w:t>
      </w:r>
      <w:r w:rsidR="007659CE">
        <w:rPr>
          <w:lang w:eastAsia="en-AU"/>
        </w:rPr>
        <w:t xml:space="preserve"> </w:t>
      </w:r>
      <w:r w:rsidR="00186737">
        <w:rPr>
          <w:lang w:eastAsia="en-AU"/>
        </w:rPr>
        <w:t>T</w:t>
      </w:r>
      <w:r w:rsidR="007670AF">
        <w:rPr>
          <w:lang w:eastAsia="en-AU"/>
        </w:rPr>
        <w:t>he preferred number</w:t>
      </w:r>
      <w:r w:rsidR="00331251">
        <w:rPr>
          <w:lang w:eastAsia="en-AU"/>
        </w:rPr>
        <w:t xml:space="preserve"> for NT Police</w:t>
      </w:r>
      <w:r w:rsidR="007670AF">
        <w:rPr>
          <w:lang w:eastAsia="en-AU"/>
        </w:rPr>
        <w:t xml:space="preserve"> for initial reports is </w:t>
      </w:r>
      <w:r w:rsidR="007670AF" w:rsidRPr="007659CE">
        <w:rPr>
          <w:b/>
          <w:lang w:eastAsia="en-AU"/>
        </w:rPr>
        <w:t>131 444.</w:t>
      </w:r>
      <w:r w:rsidR="007670AF">
        <w:rPr>
          <w:lang w:eastAsia="en-AU"/>
        </w:rPr>
        <w:t xml:space="preserve"> </w:t>
      </w:r>
      <w:r w:rsidR="001E5F80">
        <w:rPr>
          <w:lang w:eastAsia="en-AU"/>
        </w:rPr>
        <w:t>Retain</w:t>
      </w:r>
      <w:r w:rsidR="00054A09" w:rsidRPr="00054A09">
        <w:rPr>
          <w:lang w:eastAsia="en-AU"/>
        </w:rPr>
        <w:t xml:space="preserve"> the </w:t>
      </w:r>
      <w:r w:rsidR="007F08CA">
        <w:rPr>
          <w:lang w:eastAsia="en-AU"/>
        </w:rPr>
        <w:t xml:space="preserve">incident number you are provided, </w:t>
      </w:r>
      <w:r w:rsidR="00054A09" w:rsidRPr="00054A09">
        <w:rPr>
          <w:lang w:eastAsia="en-AU"/>
        </w:rPr>
        <w:t>for your records.</w:t>
      </w:r>
      <w:r w:rsidR="007670AF">
        <w:rPr>
          <w:lang w:eastAsia="en-AU"/>
        </w:rPr>
        <w:t xml:space="preserve"> </w:t>
      </w:r>
    </w:p>
    <w:p w:rsidR="00711589" w:rsidRDefault="00711589" w:rsidP="007659CE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 xml:space="preserve">Report the incident and provide a copy of the </w:t>
      </w:r>
      <w:r w:rsidR="00493C9F">
        <w:rPr>
          <w:lang w:eastAsia="en-AU"/>
        </w:rPr>
        <w:t>involved prescription to Medicines and</w:t>
      </w:r>
      <w:r>
        <w:rPr>
          <w:lang w:eastAsia="en-AU"/>
        </w:rPr>
        <w:t xml:space="preserve"> Poisons</w:t>
      </w:r>
      <w:r w:rsidR="007659CE">
        <w:rPr>
          <w:lang w:eastAsia="en-AU"/>
        </w:rPr>
        <w:t xml:space="preserve"> </w:t>
      </w:r>
      <w:r w:rsidR="00BB0D2F">
        <w:rPr>
          <w:lang w:eastAsia="en-AU"/>
        </w:rPr>
        <w:t>e</w:t>
      </w:r>
      <w:r w:rsidR="007659CE">
        <w:rPr>
          <w:lang w:eastAsia="en-AU"/>
        </w:rPr>
        <w:t xml:space="preserve">mail: </w:t>
      </w:r>
      <w:hyperlink r:id="rId9" w:history="1">
        <w:r w:rsidR="007659CE" w:rsidRPr="00AE2B68">
          <w:rPr>
            <w:rStyle w:val="Hyperlink"/>
            <w:lang w:eastAsia="en-AU"/>
          </w:rPr>
          <w:t>poisonscontrol@nt.com.au</w:t>
        </w:r>
      </w:hyperlink>
    </w:p>
    <w:p w:rsidR="00CB5EBA" w:rsidRDefault="00F21F66" w:rsidP="001F6BFD">
      <w:pPr>
        <w:pStyle w:val="ListParagraph"/>
        <w:numPr>
          <w:ilvl w:val="0"/>
          <w:numId w:val="9"/>
        </w:numPr>
        <w:spacing w:after="0"/>
        <w:rPr>
          <w:lang w:eastAsia="en-AU"/>
        </w:rPr>
      </w:pPr>
      <w:r>
        <w:rPr>
          <w:lang w:eastAsia="en-AU"/>
        </w:rPr>
        <w:t>Review your written procedures for dealing with forged and altered prescriptions, and ensure that all dispensary staff (including locums) are aware of the correct procedure to follow</w:t>
      </w:r>
      <w:r w:rsidR="00054A09">
        <w:rPr>
          <w:lang w:eastAsia="en-AU"/>
        </w:rPr>
        <w:t>.</w:t>
      </w:r>
      <w:r w:rsidR="00CB5EBA" w:rsidRPr="00CB5EBA">
        <w:rPr>
          <w:lang w:eastAsia="en-AU"/>
        </w:rPr>
        <w:t xml:space="preserve"> </w:t>
      </w:r>
    </w:p>
    <w:p w:rsidR="001F6BFD" w:rsidRDefault="001F6BFD" w:rsidP="001F6BFD">
      <w:pPr>
        <w:spacing w:after="0"/>
        <w:rPr>
          <w:lang w:eastAsia="en-AU"/>
        </w:rPr>
      </w:pPr>
    </w:p>
    <w:p w:rsidR="00332C25" w:rsidRDefault="00332C25" w:rsidP="001F6BFD">
      <w:pPr>
        <w:spacing w:after="0"/>
        <w:rPr>
          <w:lang w:eastAsia="en-AU"/>
        </w:rPr>
      </w:pPr>
      <w:r>
        <w:rPr>
          <w:lang w:eastAsia="en-AU"/>
        </w:rPr>
        <w:t xml:space="preserve">If you have already dispensed a potentially forged or fraudulently altered prescription, please contact </w:t>
      </w:r>
      <w:r w:rsidR="00C310FF">
        <w:rPr>
          <w:lang w:eastAsia="en-AU"/>
        </w:rPr>
        <w:t>NT Police</w:t>
      </w:r>
      <w:r>
        <w:rPr>
          <w:lang w:eastAsia="en-AU"/>
        </w:rPr>
        <w:t>, as well as Medicines and Poisons.</w:t>
      </w:r>
    </w:p>
    <w:p w:rsidR="006A1534" w:rsidRDefault="006A1534" w:rsidP="001F6BFD">
      <w:pPr>
        <w:spacing w:after="0"/>
        <w:rPr>
          <w:lang w:eastAsia="en-AU"/>
        </w:rPr>
      </w:pPr>
    </w:p>
    <w:p w:rsidR="00711589" w:rsidRDefault="00C310FF" w:rsidP="001F6BFD">
      <w:pPr>
        <w:spacing w:after="0"/>
        <w:rPr>
          <w:lang w:eastAsia="en-AU"/>
        </w:rPr>
      </w:pPr>
      <w:r>
        <w:rPr>
          <w:lang w:eastAsia="en-AU"/>
        </w:rPr>
        <w:t>Pharmacists are experts in determining the need for medicines and the risks of delaying therapy until the prescriber can confirm the intent of a prescription. Sections 59 and 59A of T</w:t>
      </w:r>
      <w:r w:rsidR="00CB5EBA">
        <w:rPr>
          <w:lang w:eastAsia="en-AU"/>
        </w:rPr>
        <w:t>he Medicines, Poisons Therapeutic Goods Act</w:t>
      </w:r>
      <w:r>
        <w:rPr>
          <w:lang w:eastAsia="en-AU"/>
        </w:rPr>
        <w:t xml:space="preserve"> 2012</w:t>
      </w:r>
      <w:r w:rsidR="00CB5EBA">
        <w:rPr>
          <w:lang w:eastAsia="en-AU"/>
        </w:rPr>
        <w:t xml:space="preserve"> provide pathways to supply certain medications in </w:t>
      </w:r>
      <w:r w:rsidR="00332C25">
        <w:rPr>
          <w:lang w:eastAsia="en-AU"/>
        </w:rPr>
        <w:t>an emergency</w:t>
      </w:r>
      <w:r>
        <w:rPr>
          <w:lang w:eastAsia="en-AU"/>
        </w:rPr>
        <w:t xml:space="preserve"> where it is clinically justified</w:t>
      </w:r>
    </w:p>
    <w:p w:rsidR="006A1534" w:rsidRDefault="006A1534" w:rsidP="00711589">
      <w:pPr>
        <w:rPr>
          <w:lang w:eastAsia="en-AU"/>
        </w:rPr>
      </w:pPr>
    </w:p>
    <w:p w:rsidR="006C374F" w:rsidRDefault="006C374F" w:rsidP="00054A09">
      <w:pPr>
        <w:spacing w:after="0"/>
        <w:rPr>
          <w:lang w:bidi="en-US"/>
        </w:rPr>
      </w:pPr>
      <w:r>
        <w:rPr>
          <w:lang w:bidi="en-US"/>
        </w:rPr>
        <w:t>For more information please contact:</w:t>
      </w:r>
    </w:p>
    <w:p w:rsidR="006C374F" w:rsidRDefault="006C374F" w:rsidP="00054A09">
      <w:pPr>
        <w:spacing w:after="0"/>
        <w:rPr>
          <w:lang w:bidi="en-US"/>
        </w:rPr>
      </w:pPr>
      <w:r>
        <w:rPr>
          <w:lang w:bidi="en-US"/>
        </w:rPr>
        <w:t>Medicines and Poisons</w:t>
      </w:r>
    </w:p>
    <w:p w:rsidR="006C374F" w:rsidRDefault="006C374F" w:rsidP="00D922CD">
      <w:pPr>
        <w:spacing w:after="0"/>
        <w:rPr>
          <w:lang w:eastAsia="en-AU"/>
        </w:rPr>
      </w:pPr>
      <w:r>
        <w:rPr>
          <w:lang w:bidi="en-US"/>
        </w:rPr>
        <w:t xml:space="preserve">Email: </w:t>
      </w:r>
      <w:hyperlink r:id="rId10" w:history="1">
        <w:r>
          <w:rPr>
            <w:rStyle w:val="Hyperlink"/>
            <w:lang w:bidi="en-US"/>
          </w:rPr>
          <w:t>poisonscontrol@nt.gov.au</w:t>
        </w:r>
      </w:hyperlink>
      <w:r>
        <w:rPr>
          <w:lang w:bidi="en-US"/>
        </w:rPr>
        <w:t xml:space="preserve">   Phone:  (08) 8922 7341 </w:t>
      </w:r>
    </w:p>
    <w:sectPr w:rsidR="006C374F" w:rsidSect="00CC5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4B" w:rsidRDefault="00115D4B" w:rsidP="007332FF">
      <w:r>
        <w:separator/>
      </w:r>
    </w:p>
  </w:endnote>
  <w:endnote w:type="continuationSeparator" w:id="0">
    <w:p w:rsidR="00115D4B" w:rsidRDefault="00115D4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:rsidTr="001D258A">
      <w:trPr>
        <w:cantSplit/>
        <w:trHeight w:hRule="exact" w:val="567"/>
      </w:trPr>
      <w:tc>
        <w:tcPr>
          <w:tcW w:w="10318" w:type="dxa"/>
          <w:vAlign w:val="bottom"/>
        </w:tcPr>
        <w:p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73DA295FF1234CDDAB1B15DF0DA685B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054A09">
                <w:rPr>
                  <w:rStyle w:val="PageNumber"/>
                  <w:b/>
                </w:rPr>
                <w:t>NT Health</w:t>
              </w:r>
            </w:sdtContent>
          </w:sdt>
          <w:r w:rsidR="00592E78" w:rsidRPr="00750D2F">
            <w:rPr>
              <w:rStyle w:val="PageNumber"/>
            </w:rPr>
            <w:t xml:space="preserve"> - optional</w:t>
          </w:r>
        </w:p>
        <w:p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310F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310F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C0326E">
    <w:pPr>
      <w:spacing w:after="0"/>
    </w:pPr>
  </w:p>
  <w:p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054A09" w:rsidRDefault="00115D4B" w:rsidP="00054A09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54A09">
                <w:rPr>
                  <w:rStyle w:val="PageNumber"/>
                  <w:b/>
                </w:rPr>
                <w:t>NT Health</w:t>
              </w:r>
            </w:sdtContent>
          </w:sdt>
        </w:p>
        <w:p w:rsidR="00054A09" w:rsidRDefault="00054A09" w:rsidP="00054A09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 xml:space="preserve">Reviewed </w:t>
          </w:r>
          <w:r w:rsidR="006A1534">
            <w:rPr>
              <w:rStyle w:val="PageNumber"/>
              <w:b/>
            </w:rPr>
            <w:t>March</w:t>
          </w:r>
          <w:r>
            <w:rPr>
              <w:rStyle w:val="PageNumber"/>
              <w:b/>
            </w:rPr>
            <w:t xml:space="preserve"> 2023</w:t>
          </w:r>
        </w:p>
        <w:p w:rsidR="00C0326E" w:rsidRPr="00CE30CF" w:rsidRDefault="00C0326E" w:rsidP="00054A09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9768C7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9768C7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355B2E9" wp14:editId="09BD5250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4B" w:rsidRDefault="00115D4B" w:rsidP="007332FF">
      <w:r>
        <w:separator/>
      </w:r>
    </w:p>
  </w:footnote>
  <w:footnote w:type="continuationSeparator" w:id="0">
    <w:p w:rsidR="00115D4B" w:rsidRDefault="00115D4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15D4B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6FAE">
          <w:t>Guidance for Dealing with a Fraudulent or Suspicious Prescription in the Pharmacy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F1" w:rsidRPr="000E3ED2" w:rsidRDefault="00D61FD1" w:rsidP="00EB164C">
    <w:pPr>
      <w:pStyle w:val="Subtitle0"/>
    </w:pPr>
    <w: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9C93F6B"/>
    <w:multiLevelType w:val="hybridMultilevel"/>
    <w:tmpl w:val="4458609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4"/>
  </w:num>
  <w:num w:numId="4">
    <w:abstractNumId w:val="23"/>
  </w:num>
  <w:num w:numId="5">
    <w:abstractNumId w:val="16"/>
  </w:num>
  <w:num w:numId="6">
    <w:abstractNumId w:val="7"/>
  </w:num>
  <w:num w:numId="7">
    <w:abstractNumId w:val="25"/>
  </w:num>
  <w:num w:numId="8">
    <w:abstractNumId w:val="14"/>
  </w:num>
  <w:num w:numId="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F7"/>
    <w:rsid w:val="00001DDF"/>
    <w:rsid w:val="0000322D"/>
    <w:rsid w:val="00007670"/>
    <w:rsid w:val="00010665"/>
    <w:rsid w:val="00016250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4A09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E6FAE"/>
    <w:rsid w:val="000F2958"/>
    <w:rsid w:val="000F3850"/>
    <w:rsid w:val="000F604F"/>
    <w:rsid w:val="00104E7F"/>
    <w:rsid w:val="001137EC"/>
    <w:rsid w:val="00114404"/>
    <w:rsid w:val="001152F5"/>
    <w:rsid w:val="00115D4B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6737"/>
    <w:rsid w:val="00187130"/>
    <w:rsid w:val="001957AD"/>
    <w:rsid w:val="00195BDB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9D2"/>
    <w:rsid w:val="001D7CA4"/>
    <w:rsid w:val="001E057F"/>
    <w:rsid w:val="001E14EB"/>
    <w:rsid w:val="001E5F80"/>
    <w:rsid w:val="001F59E6"/>
    <w:rsid w:val="001F6BFD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B25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55E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12D1"/>
    <w:rsid w:val="003258E6"/>
    <w:rsid w:val="00331251"/>
    <w:rsid w:val="00332C25"/>
    <w:rsid w:val="00342283"/>
    <w:rsid w:val="00343A87"/>
    <w:rsid w:val="00344A36"/>
    <w:rsid w:val="003456F4"/>
    <w:rsid w:val="00347FB6"/>
    <w:rsid w:val="003504FD"/>
    <w:rsid w:val="00350881"/>
    <w:rsid w:val="0035393D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3185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19A1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3C9F"/>
    <w:rsid w:val="00494BE5"/>
    <w:rsid w:val="004A0EBA"/>
    <w:rsid w:val="004A2538"/>
    <w:rsid w:val="004A331E"/>
    <w:rsid w:val="004B0C15"/>
    <w:rsid w:val="004B35EA"/>
    <w:rsid w:val="004B69E4"/>
    <w:rsid w:val="004C28F7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005A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1534"/>
    <w:rsid w:val="006A2F2D"/>
    <w:rsid w:val="006A756A"/>
    <w:rsid w:val="006C374F"/>
    <w:rsid w:val="006D4D2B"/>
    <w:rsid w:val="006D66F7"/>
    <w:rsid w:val="00705C9D"/>
    <w:rsid w:val="00705F13"/>
    <w:rsid w:val="00711589"/>
    <w:rsid w:val="00714F1D"/>
    <w:rsid w:val="00715225"/>
    <w:rsid w:val="00720CC6"/>
    <w:rsid w:val="00722DDB"/>
    <w:rsid w:val="00723BF8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59CE"/>
    <w:rsid w:val="007670AF"/>
    <w:rsid w:val="007670BC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08CA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21D1"/>
    <w:rsid w:val="008F422B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3E4F"/>
    <w:rsid w:val="0096542F"/>
    <w:rsid w:val="00967FA7"/>
    <w:rsid w:val="00971645"/>
    <w:rsid w:val="00975A95"/>
    <w:rsid w:val="009768C7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CE4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AF4D25"/>
    <w:rsid w:val="00AF5DF8"/>
    <w:rsid w:val="00B02EF1"/>
    <w:rsid w:val="00B07C97"/>
    <w:rsid w:val="00B11C67"/>
    <w:rsid w:val="00B15754"/>
    <w:rsid w:val="00B2046E"/>
    <w:rsid w:val="00B20E8B"/>
    <w:rsid w:val="00B257E1"/>
    <w:rsid w:val="00B2599A"/>
    <w:rsid w:val="00B264A8"/>
    <w:rsid w:val="00B27AC4"/>
    <w:rsid w:val="00B343CC"/>
    <w:rsid w:val="00B5084A"/>
    <w:rsid w:val="00B52C5C"/>
    <w:rsid w:val="00B606A1"/>
    <w:rsid w:val="00B608FC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0D2F"/>
    <w:rsid w:val="00BB2239"/>
    <w:rsid w:val="00BB2AE7"/>
    <w:rsid w:val="00BB54DF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10FF"/>
    <w:rsid w:val="00C322B4"/>
    <w:rsid w:val="00C357F6"/>
    <w:rsid w:val="00C43519"/>
    <w:rsid w:val="00C45263"/>
    <w:rsid w:val="00C47C83"/>
    <w:rsid w:val="00C508A8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B5EBA"/>
    <w:rsid w:val="00CC571B"/>
    <w:rsid w:val="00CC61CD"/>
    <w:rsid w:val="00CC6C02"/>
    <w:rsid w:val="00CC737B"/>
    <w:rsid w:val="00CD1ECD"/>
    <w:rsid w:val="00CD5011"/>
    <w:rsid w:val="00CE640F"/>
    <w:rsid w:val="00CE76BC"/>
    <w:rsid w:val="00CF540E"/>
    <w:rsid w:val="00D02F07"/>
    <w:rsid w:val="00D15D88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22CD"/>
    <w:rsid w:val="00D975C0"/>
    <w:rsid w:val="00DA2AB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C7F27"/>
    <w:rsid w:val="00DD30E2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2036"/>
    <w:rsid w:val="00E63864"/>
    <w:rsid w:val="00E6403F"/>
    <w:rsid w:val="00E73B47"/>
    <w:rsid w:val="00E75451"/>
    <w:rsid w:val="00E770C4"/>
    <w:rsid w:val="00E84C5A"/>
    <w:rsid w:val="00E861DB"/>
    <w:rsid w:val="00E908F1"/>
    <w:rsid w:val="00E92942"/>
    <w:rsid w:val="00E93406"/>
    <w:rsid w:val="00E9402C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21F66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E2AE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1A79A-4CC6-40AB-BB92-6A5DAE5C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A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8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isonscontrol@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poisonscontrol@nt.com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s\Downloads\ntg-factshee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DA295FF1234CDDAB1B15DF0DA6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F413-1182-4A57-9EBB-857D61F328BF}"/>
      </w:docPartPr>
      <w:docPartBody>
        <w:p w:rsidR="00835D7E" w:rsidRDefault="00AF7E2E">
          <w:pPr>
            <w:pStyle w:val="73DA295FF1234CDDAB1B15DF0DA685BE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2E"/>
    <w:rsid w:val="00050C1C"/>
    <w:rsid w:val="00551CB7"/>
    <w:rsid w:val="005D48B0"/>
    <w:rsid w:val="00633502"/>
    <w:rsid w:val="00674CD6"/>
    <w:rsid w:val="006D395E"/>
    <w:rsid w:val="00835D7E"/>
    <w:rsid w:val="00952579"/>
    <w:rsid w:val="009D4D59"/>
    <w:rsid w:val="00AF7E2E"/>
    <w:rsid w:val="00B01E2B"/>
    <w:rsid w:val="00B37643"/>
    <w:rsid w:val="00B9740A"/>
    <w:rsid w:val="00E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DA295FF1234CDDAB1B15DF0DA685BE">
    <w:name w:val="73DA295FF1234CDDAB1B15DF0DA68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02AA24-8E8F-4465-8D75-A54DD085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ntg-factsheet-template.dotx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Dealing with a Fraudulent or Suspicious Prescription in the Pharmacy</vt:lpstr>
    </vt:vector>
  </TitlesOfParts>
  <Company>NT Health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Dealing with a Fraudulent or Suspicious Prescription in the Pharmacy</dc:title>
  <dc:creator>Northern Territory Government</dc:creator>
  <cp:lastModifiedBy>Marlene Woods</cp:lastModifiedBy>
  <cp:revision>3</cp:revision>
  <cp:lastPrinted>2019-08-28T22:41:00Z</cp:lastPrinted>
  <dcterms:created xsi:type="dcterms:W3CDTF">2023-03-09T04:30:00Z</dcterms:created>
  <dcterms:modified xsi:type="dcterms:W3CDTF">2023-06-20T01:07:00Z</dcterms:modified>
</cp:coreProperties>
</file>