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AA4C" w14:textId="14C79178" w:rsidR="007E1492" w:rsidRPr="007E1492" w:rsidRDefault="00AD2524" w:rsidP="007E1492">
      <w:pPr>
        <w:pStyle w:val="Title"/>
        <w:rPr>
          <w:bCs w:val="0"/>
          <w:sz w:val="52"/>
        </w:rPr>
      </w:pPr>
      <w:bookmarkStart w:id="0" w:name="_Toc15286861"/>
      <w:bookmarkStart w:id="1" w:name="_Toc15286907"/>
      <w:r>
        <w:rPr>
          <w:rStyle w:val="TitleChar"/>
          <w:sz w:val="52"/>
        </w:rPr>
        <w:t>Heat health</w:t>
      </w:r>
      <w:r w:rsidRPr="00F74DB1">
        <w:rPr>
          <w:rStyle w:val="TitleChar"/>
          <w:sz w:val="52"/>
        </w:rPr>
        <w:t xml:space="preserve"> management in residential </w:t>
      </w:r>
      <w:r>
        <w:rPr>
          <w:rStyle w:val="TitleChar"/>
          <w:sz w:val="52"/>
        </w:rPr>
        <w:t>aged and disability care facilities</w:t>
      </w:r>
    </w:p>
    <w:p w14:paraId="617511A7" w14:textId="23B4122C" w:rsidR="004C10BE" w:rsidRPr="00AD2524" w:rsidRDefault="00943F8D" w:rsidP="00AD2524">
      <w:pPr>
        <w:pStyle w:val="Heading1"/>
      </w:pPr>
      <w:r w:rsidRPr="00AD2524">
        <w:t xml:space="preserve">Heatwaves </w:t>
      </w:r>
      <w:r w:rsidR="004C10BE" w:rsidRPr="00AD2524">
        <w:t xml:space="preserve">and </w:t>
      </w:r>
      <w:r w:rsidR="00AD2524">
        <w:t>h</w:t>
      </w:r>
      <w:r w:rsidR="00264075" w:rsidRPr="00AD2524">
        <w:t>ealth</w:t>
      </w:r>
    </w:p>
    <w:p w14:paraId="6333312C" w14:textId="77777777" w:rsidR="004C10BE" w:rsidRPr="004C10BE" w:rsidRDefault="004C10BE" w:rsidP="004C10BE">
      <w:pPr>
        <w:jc w:val="both"/>
      </w:pPr>
      <w:r w:rsidRPr="004C10BE">
        <w:t>In the last 150 years, heatwaves</w:t>
      </w:r>
      <w:r w:rsidR="000130F0">
        <w:t xml:space="preserve"> (also called extreme heat)</w:t>
      </w:r>
      <w:r w:rsidRPr="004C10BE">
        <w:t xml:space="preserve"> have caused more deaths in Australia than all other natural disasters combined, including bushfires, </w:t>
      </w:r>
      <w:proofErr w:type="gramStart"/>
      <w:r w:rsidRPr="004C10BE">
        <w:t>floods</w:t>
      </w:r>
      <w:proofErr w:type="gramEnd"/>
      <w:r w:rsidRPr="004C10BE">
        <w:t xml:space="preserve"> and storms.</w:t>
      </w:r>
    </w:p>
    <w:p w14:paraId="3DF24857" w14:textId="77777777" w:rsidR="004C10BE" w:rsidRPr="004C10BE" w:rsidRDefault="004C10BE" w:rsidP="004C10BE">
      <w:pPr>
        <w:jc w:val="both"/>
      </w:pPr>
      <w:r w:rsidRPr="004C10BE">
        <w:t xml:space="preserve">Many of these deaths are preventable. </w:t>
      </w:r>
    </w:p>
    <w:p w14:paraId="12CE05E7" w14:textId="77777777" w:rsidR="00D61FD1" w:rsidRDefault="001C43A7" w:rsidP="004C10BE">
      <w:pPr>
        <w:jc w:val="both"/>
      </w:pPr>
      <w:r>
        <w:t xml:space="preserve">In the Northern Territory, heatwave </w:t>
      </w:r>
      <w:r w:rsidR="004C10BE" w:rsidRPr="004C10BE">
        <w:t xml:space="preserve">conditions occur between the months of October and March. </w:t>
      </w:r>
    </w:p>
    <w:p w14:paraId="04C52FA9" w14:textId="378CCEEB" w:rsidR="00BA6B03" w:rsidRPr="00AD2524" w:rsidRDefault="004C10BE" w:rsidP="00AD2524">
      <w:pPr>
        <w:pStyle w:val="Heading1"/>
      </w:pPr>
      <w:r w:rsidRPr="00AD2524">
        <w:t xml:space="preserve">Who is at </w:t>
      </w:r>
      <w:r w:rsidR="00AD2524">
        <w:t>r</w:t>
      </w:r>
      <w:r w:rsidRPr="00AD2524">
        <w:t xml:space="preserve">isk? </w:t>
      </w:r>
    </w:p>
    <w:p w14:paraId="1BC2177A" w14:textId="77777777" w:rsidR="00C869F3" w:rsidRDefault="007F2056" w:rsidP="00AD2524">
      <w:r w:rsidRPr="004C10BE">
        <w:t xml:space="preserve">Everyone is potentially at risk during extremely hot weather. </w:t>
      </w:r>
      <w:r w:rsidR="00C869F3" w:rsidRPr="00C869F3">
        <w:t xml:space="preserve">Even the most acclimatised NT residents can be affected by heat stress, with an increased body temperature having </w:t>
      </w:r>
      <w:r w:rsidR="006E72DB">
        <w:t xml:space="preserve">the </w:t>
      </w:r>
      <w:r w:rsidR="00C869F3" w:rsidRPr="00C869F3">
        <w:t>potential</w:t>
      </w:r>
      <w:r w:rsidR="006E72DB">
        <w:t xml:space="preserve"> to cause</w:t>
      </w:r>
      <w:r w:rsidR="00C869F3" w:rsidRPr="00C869F3">
        <w:t xml:space="preserve"> serious or even fatal affects.</w:t>
      </w:r>
      <w:r w:rsidR="00C869F3">
        <w:t xml:space="preserve"> </w:t>
      </w:r>
      <w:r w:rsidR="004C10BE" w:rsidRPr="004C10BE">
        <w:t xml:space="preserve">The most dangerous heat illness are heat exhaustion and heat stroke. </w:t>
      </w:r>
      <w:r w:rsidR="00C869F3">
        <w:t xml:space="preserve">Heat stroke is a medical emergency. </w:t>
      </w:r>
    </w:p>
    <w:p w14:paraId="000B55D4" w14:textId="77777777" w:rsidR="00635600" w:rsidRPr="004C10BE" w:rsidRDefault="004C10BE" w:rsidP="00AD2524">
      <w:r w:rsidRPr="004C10BE">
        <w:t xml:space="preserve">NT Health has published information on </w:t>
      </w:r>
      <w:hyperlink r:id="rId9" w:history="1">
        <w:r w:rsidRPr="004C10BE">
          <w:rPr>
            <w:rStyle w:val="Hyperlink"/>
          </w:rPr>
          <w:t>heat stress</w:t>
        </w:r>
      </w:hyperlink>
      <w:r w:rsidRPr="004C10BE">
        <w:t xml:space="preserve">. Use this information to learn about the signs of heat illness. </w:t>
      </w:r>
    </w:p>
    <w:p w14:paraId="4DE84376" w14:textId="77777777" w:rsidR="00BA6B03" w:rsidRPr="004C10BE" w:rsidRDefault="007F2056" w:rsidP="004C10BE">
      <w:pPr>
        <w:jc w:val="both"/>
      </w:pPr>
      <w:r w:rsidRPr="004C10BE">
        <w:t xml:space="preserve">Many of those at high risk reside in aged care </w:t>
      </w:r>
      <w:r w:rsidR="00D00B9F">
        <w:t xml:space="preserve">and disability care </w:t>
      </w:r>
      <w:r w:rsidRPr="004C10BE">
        <w:t xml:space="preserve">facilities. These include: </w:t>
      </w:r>
    </w:p>
    <w:p w14:paraId="6270EE77" w14:textId="77777777" w:rsidR="00BA6B03" w:rsidRPr="004C10BE" w:rsidRDefault="007F2056" w:rsidP="00AA3BE6">
      <w:pPr>
        <w:numPr>
          <w:ilvl w:val="0"/>
          <w:numId w:val="9"/>
        </w:numPr>
        <w:jc w:val="both"/>
      </w:pPr>
      <w:r w:rsidRPr="004C10BE">
        <w:t xml:space="preserve">older people, particularly the frail or over 65 </w:t>
      </w:r>
    </w:p>
    <w:p w14:paraId="21794896" w14:textId="77777777" w:rsidR="00BA6B03" w:rsidRPr="004C10BE" w:rsidRDefault="007F2056" w:rsidP="00AA3BE6">
      <w:pPr>
        <w:numPr>
          <w:ilvl w:val="0"/>
          <w:numId w:val="9"/>
        </w:numPr>
        <w:jc w:val="both"/>
      </w:pPr>
      <w:r w:rsidRPr="004C10BE">
        <w:t xml:space="preserve">people with a serious chronic condition (heart, breathing problems, diabetes, serious mental illness, or those who are very overweight) </w:t>
      </w:r>
    </w:p>
    <w:p w14:paraId="44E277E9" w14:textId="77777777" w:rsidR="00BA6B03" w:rsidRPr="004C10BE" w:rsidRDefault="007F2056" w:rsidP="00AA3BE6">
      <w:pPr>
        <w:numPr>
          <w:ilvl w:val="0"/>
          <w:numId w:val="9"/>
        </w:numPr>
        <w:jc w:val="both"/>
      </w:pPr>
      <w:r w:rsidRPr="004C10BE">
        <w:t xml:space="preserve">people with dementia or Alzheimer’s disease </w:t>
      </w:r>
    </w:p>
    <w:p w14:paraId="3F1F022E" w14:textId="77777777" w:rsidR="00BA6B03" w:rsidRPr="004C10BE" w:rsidRDefault="007F2056" w:rsidP="00AA3BE6">
      <w:pPr>
        <w:numPr>
          <w:ilvl w:val="0"/>
          <w:numId w:val="9"/>
        </w:numPr>
        <w:jc w:val="both"/>
      </w:pPr>
      <w:r w:rsidRPr="004C10BE">
        <w:t xml:space="preserve">people taking medications that interfere with the body's ability to regulate temperature </w:t>
      </w:r>
    </w:p>
    <w:p w14:paraId="23A38511" w14:textId="77777777" w:rsidR="00BA6B03" w:rsidRPr="004C10BE" w:rsidRDefault="007F2056" w:rsidP="00AA3BE6">
      <w:pPr>
        <w:numPr>
          <w:ilvl w:val="0"/>
          <w:numId w:val="9"/>
        </w:numPr>
        <w:jc w:val="both"/>
      </w:pPr>
      <w:r w:rsidRPr="004C10BE">
        <w:t xml:space="preserve">people who have difficulty keeping cool (for example, those with a physical disability) </w:t>
      </w:r>
    </w:p>
    <w:p w14:paraId="5334954C" w14:textId="77777777" w:rsidR="00BA6B03" w:rsidRPr="004C10BE" w:rsidRDefault="007F2056" w:rsidP="00AA3BE6">
      <w:pPr>
        <w:numPr>
          <w:ilvl w:val="0"/>
          <w:numId w:val="9"/>
        </w:numPr>
        <w:jc w:val="both"/>
      </w:pPr>
      <w:r w:rsidRPr="004C10BE">
        <w:t xml:space="preserve">a person with a high temperature from an existing infection </w:t>
      </w:r>
    </w:p>
    <w:p w14:paraId="23506053" w14:textId="77777777" w:rsidR="00BA6B03" w:rsidRPr="004C10BE" w:rsidRDefault="007F2056" w:rsidP="00AA3BE6">
      <w:pPr>
        <w:numPr>
          <w:ilvl w:val="0"/>
          <w:numId w:val="9"/>
        </w:numPr>
        <w:jc w:val="both"/>
      </w:pPr>
      <w:r w:rsidRPr="004C10BE">
        <w:t xml:space="preserve">anyone confined to bed. </w:t>
      </w:r>
    </w:p>
    <w:p w14:paraId="5D8C1037" w14:textId="77777777" w:rsidR="004C10BE" w:rsidRDefault="007F2056" w:rsidP="004C10BE">
      <w:pPr>
        <w:jc w:val="both"/>
      </w:pPr>
      <w:r w:rsidRPr="004C10BE">
        <w:t>It is very important that those at high risk have extra care during a heatwave.</w:t>
      </w:r>
    </w:p>
    <w:p w14:paraId="6156F36F" w14:textId="77777777" w:rsidR="003A0E75" w:rsidRPr="005273AB" w:rsidRDefault="007F2056" w:rsidP="00AD2524">
      <w:pPr>
        <w:pStyle w:val="Heading1"/>
      </w:pPr>
      <w:r w:rsidRPr="005273AB">
        <w:t xml:space="preserve">How will my organisation know a heatwave is coming? </w:t>
      </w:r>
    </w:p>
    <w:p w14:paraId="5FC5C0EA" w14:textId="77777777" w:rsidR="003A0E75" w:rsidRPr="004C10BE" w:rsidRDefault="007F2056" w:rsidP="004C10BE">
      <w:pPr>
        <w:jc w:val="both"/>
      </w:pPr>
      <w:r w:rsidRPr="004C10BE">
        <w:t xml:space="preserve">Many factors come into play when defining a heatwave. These include: </w:t>
      </w:r>
    </w:p>
    <w:p w14:paraId="4086B7CF" w14:textId="77777777" w:rsidR="003A0E75" w:rsidRPr="004C10BE" w:rsidRDefault="007F2056" w:rsidP="00AA3BE6">
      <w:pPr>
        <w:numPr>
          <w:ilvl w:val="0"/>
          <w:numId w:val="9"/>
        </w:numPr>
        <w:jc w:val="both"/>
      </w:pPr>
      <w:r w:rsidRPr="004C10BE">
        <w:t xml:space="preserve">the maximum and minimum daily forecast temperatures </w:t>
      </w:r>
    </w:p>
    <w:p w14:paraId="0B466222" w14:textId="77777777" w:rsidR="003A0E75" w:rsidRPr="004C10BE" w:rsidRDefault="007F2056" w:rsidP="00AA3BE6">
      <w:pPr>
        <w:numPr>
          <w:ilvl w:val="0"/>
          <w:numId w:val="9"/>
        </w:numPr>
        <w:jc w:val="both"/>
      </w:pPr>
      <w:r w:rsidRPr="004C10BE">
        <w:lastRenderedPageBreak/>
        <w:t xml:space="preserve">the temperature in recent weeks </w:t>
      </w:r>
    </w:p>
    <w:p w14:paraId="262F7557" w14:textId="77777777" w:rsidR="003A0E75" w:rsidRPr="004C10BE" w:rsidRDefault="007F2056" w:rsidP="00AA3BE6">
      <w:pPr>
        <w:numPr>
          <w:ilvl w:val="0"/>
          <w:numId w:val="9"/>
        </w:numPr>
        <w:jc w:val="both"/>
      </w:pPr>
      <w:r w:rsidRPr="004C10BE">
        <w:t xml:space="preserve">the number of forecast hot days in the immediate future. </w:t>
      </w:r>
    </w:p>
    <w:p w14:paraId="05B54CEC" w14:textId="77777777" w:rsidR="00F3190F" w:rsidRDefault="00F3190F" w:rsidP="00AD2524">
      <w:r>
        <w:t>The Bureau of Meteorology</w:t>
      </w:r>
      <w:r w:rsidR="0046141A">
        <w:t xml:space="preserve"> (BoM)</w:t>
      </w:r>
      <w:r>
        <w:t xml:space="preserve"> publishes heatwave forecasts on their website, app and social media channels. The forecasts are republished by Secure NT on their </w:t>
      </w:r>
      <w:hyperlink r:id="rId10" w:history="1">
        <w:r w:rsidRPr="006E72DB">
          <w:rPr>
            <w:rStyle w:val="Hyperlink"/>
          </w:rPr>
          <w:t>website</w:t>
        </w:r>
      </w:hyperlink>
      <w:r>
        <w:t xml:space="preserve"> and social media channels. </w:t>
      </w:r>
    </w:p>
    <w:p w14:paraId="1754A3B2" w14:textId="77777777" w:rsidR="003A0E75" w:rsidRPr="004C10BE" w:rsidRDefault="004C10BE" w:rsidP="00AD2524">
      <w:r w:rsidRPr="004C10BE">
        <w:t xml:space="preserve">NT </w:t>
      </w:r>
      <w:r w:rsidR="007F2056" w:rsidRPr="004C10BE">
        <w:t xml:space="preserve">Health </w:t>
      </w:r>
      <w:r w:rsidRPr="004C10BE">
        <w:t xml:space="preserve">use </w:t>
      </w:r>
      <w:r w:rsidR="00D9609F">
        <w:t xml:space="preserve">the </w:t>
      </w:r>
      <w:r w:rsidRPr="004C10BE">
        <w:t xml:space="preserve">heatwave forecasts issued </w:t>
      </w:r>
      <w:r w:rsidR="006E72DB">
        <w:t>by Bureau of Meteorology to warn</w:t>
      </w:r>
      <w:r w:rsidRPr="004C10BE">
        <w:t xml:space="preserve"> the community of heat health risks. NT Health</w:t>
      </w:r>
      <w:r w:rsidR="007F2056" w:rsidRPr="004C10BE">
        <w:t xml:space="preserve"> will </w:t>
      </w:r>
      <w:r w:rsidRPr="004C10BE">
        <w:t>publish heat health alerts on the department’s health alerts website, social media sites</w:t>
      </w:r>
      <w:r w:rsidR="00E53CF6">
        <w:t>,</w:t>
      </w:r>
      <w:r w:rsidRPr="004C10BE">
        <w:t xml:space="preserve"> and Secure NT. Radio is also used to inform the public of extreme</w:t>
      </w:r>
      <w:r w:rsidR="00E53CF6">
        <w:t xml:space="preserve"> Heatwaves.</w:t>
      </w:r>
      <w:r w:rsidRPr="004C10BE">
        <w:t xml:space="preserve"> NT Health will email health services when extreme heat is forecast. </w:t>
      </w:r>
    </w:p>
    <w:p w14:paraId="2518B2B7" w14:textId="77777777" w:rsidR="003A0E75" w:rsidRPr="004C10BE" w:rsidRDefault="007F2056" w:rsidP="00AD2524">
      <w:r w:rsidRPr="004C10BE">
        <w:t xml:space="preserve">You should enact your organisation's heatwave action plan </w:t>
      </w:r>
      <w:r w:rsidR="00B57E23">
        <w:t>(see</w:t>
      </w:r>
      <w:r w:rsidR="00E70020">
        <w:t xml:space="preserve"> </w:t>
      </w:r>
      <w:r w:rsidR="00B57E23">
        <w:t>template on page 8</w:t>
      </w:r>
      <w:r w:rsidR="00E70020">
        <w:t xml:space="preserve">) </w:t>
      </w:r>
      <w:r w:rsidRPr="004C10BE">
        <w:t xml:space="preserve">once you receive a heat alert from </w:t>
      </w:r>
      <w:r w:rsidR="004C10BE" w:rsidRPr="004C10BE">
        <w:t>NT Health</w:t>
      </w:r>
      <w:r w:rsidR="0046141A">
        <w:t xml:space="preserve"> or learn of a severe or extreme heatwave from BoM</w:t>
      </w:r>
      <w:r w:rsidRPr="004C10BE">
        <w:t xml:space="preserve">. </w:t>
      </w:r>
    </w:p>
    <w:p w14:paraId="3F8CE229" w14:textId="77777777" w:rsidR="004C10BE" w:rsidRDefault="007F2056" w:rsidP="00AD2524">
      <w:r w:rsidRPr="004C10BE">
        <w:t>It is possible a heatwave will happen at the same time as a bushfire. If this occurs, you will also need to enact your bushfire action plan. These plans may have considerable overlap.</w:t>
      </w:r>
    </w:p>
    <w:p w14:paraId="1ACD03E8" w14:textId="3892DDC6" w:rsidR="0076215B" w:rsidRPr="005273AB" w:rsidRDefault="00AD2524" w:rsidP="00AD2524">
      <w:pPr>
        <w:pStyle w:val="Heading1"/>
      </w:pPr>
      <w:r w:rsidRPr="005273AB">
        <w:t>Checklist</w:t>
      </w:r>
      <w:r w:rsidR="0076215B" w:rsidRPr="005273AB">
        <w:t xml:space="preserve">: Get </w:t>
      </w:r>
      <w:r>
        <w:t>p</w:t>
      </w:r>
      <w:r w:rsidR="00AA3BE6" w:rsidRPr="005273AB">
        <w:t>repared</w:t>
      </w:r>
    </w:p>
    <w:p w14:paraId="461B99EC" w14:textId="77777777" w:rsidR="0076215B" w:rsidRPr="0076215B" w:rsidRDefault="007F2056" w:rsidP="00AD2524">
      <w:proofErr w:type="gramStart"/>
      <w:r w:rsidRPr="0076215B">
        <w:t>Planning ahead</w:t>
      </w:r>
      <w:proofErr w:type="gramEnd"/>
      <w:r w:rsidRPr="0076215B">
        <w:t xml:space="preserve"> and being prepared for extreme</w:t>
      </w:r>
      <w:r w:rsidR="0076215B" w:rsidRPr="0076215B">
        <w:t xml:space="preserve"> </w:t>
      </w:r>
      <w:r w:rsidRPr="0076215B">
        <w:t>heat is important. Y</w:t>
      </w:r>
      <w:r w:rsidR="0076215B" w:rsidRPr="0076215B">
        <w:t xml:space="preserve">our organisation can do several </w:t>
      </w:r>
      <w:r w:rsidRPr="0076215B">
        <w:t>things to prepare for hot weather.</w:t>
      </w:r>
      <w:r w:rsidR="0076215B" w:rsidRPr="0076215B">
        <w:t xml:space="preserve"> </w:t>
      </w:r>
      <w:r w:rsidRPr="0076215B">
        <w:t>The following c</w:t>
      </w:r>
      <w:r w:rsidR="0076215B" w:rsidRPr="0076215B">
        <w:t xml:space="preserve">hecklist will help with getting </w:t>
      </w:r>
      <w:r w:rsidRPr="0076215B">
        <w:t>prepared for extreme heat.</w:t>
      </w:r>
    </w:p>
    <w:p w14:paraId="2BECC6E1" w14:textId="77777777" w:rsidR="0076215B" w:rsidRPr="00AA3BE6" w:rsidRDefault="0076215B" w:rsidP="00AD2524">
      <w:pPr>
        <w:pStyle w:val="Heading2"/>
      </w:pPr>
      <w:r w:rsidRPr="00AA3BE6">
        <w:t>Policy procedures and protocols</w:t>
      </w:r>
    </w:p>
    <w:p w14:paraId="35967EE7" w14:textId="77777777" w:rsidR="000F4C37" w:rsidRPr="0076215B" w:rsidRDefault="007F2056" w:rsidP="00AD2524">
      <w:pPr>
        <w:numPr>
          <w:ilvl w:val="0"/>
          <w:numId w:val="10"/>
        </w:numPr>
      </w:pPr>
      <w:r w:rsidRPr="0076215B">
        <w:t>Does your organisation have a heatwave management policy</w:t>
      </w:r>
      <w:r w:rsidR="00976C27">
        <w:t>? (</w:t>
      </w:r>
      <w:proofErr w:type="gramStart"/>
      <w:r w:rsidR="00976C27">
        <w:t>see</w:t>
      </w:r>
      <w:proofErr w:type="gramEnd"/>
      <w:r w:rsidR="00976C27">
        <w:t xml:space="preserve"> template on page </w:t>
      </w:r>
      <w:r w:rsidR="00F36E6C">
        <w:t>6</w:t>
      </w:r>
      <w:r w:rsidRPr="0076215B">
        <w:t>)</w:t>
      </w:r>
    </w:p>
    <w:p w14:paraId="698F4399" w14:textId="77777777" w:rsidR="000F4C37" w:rsidRPr="0076215B" w:rsidRDefault="007F2056" w:rsidP="00AD2524">
      <w:pPr>
        <w:numPr>
          <w:ilvl w:val="0"/>
          <w:numId w:val="10"/>
        </w:numPr>
      </w:pPr>
      <w:r w:rsidRPr="0076215B">
        <w:t>Does your organisation have a heatwave action plan</w:t>
      </w:r>
      <w:r w:rsidR="00200A67">
        <w:t>? (</w:t>
      </w:r>
      <w:proofErr w:type="gramStart"/>
      <w:r w:rsidR="00200A67">
        <w:t>see</w:t>
      </w:r>
      <w:proofErr w:type="gramEnd"/>
      <w:r w:rsidR="00200A67">
        <w:t xml:space="preserve"> template on page 8</w:t>
      </w:r>
      <w:r w:rsidRPr="0076215B">
        <w:t>)</w:t>
      </w:r>
    </w:p>
    <w:p w14:paraId="38214310" w14:textId="77777777" w:rsidR="000F4C37" w:rsidRPr="0076215B" w:rsidRDefault="007F2056" w:rsidP="00AD2524">
      <w:pPr>
        <w:numPr>
          <w:ilvl w:val="0"/>
          <w:numId w:val="10"/>
        </w:numPr>
      </w:pPr>
      <w:r w:rsidRPr="0076215B">
        <w:t>Does your organisation have a protocol to consult with GPs and pharmacists about the use of prescribed medications for residents during periods of extreme heat?</w:t>
      </w:r>
    </w:p>
    <w:p w14:paraId="6F1687AA" w14:textId="77777777" w:rsidR="000F4C37" w:rsidRPr="0076215B" w:rsidRDefault="007F2056" w:rsidP="00AD2524">
      <w:pPr>
        <w:numPr>
          <w:ilvl w:val="0"/>
          <w:numId w:val="10"/>
        </w:numPr>
      </w:pPr>
      <w:r w:rsidRPr="0076215B">
        <w:t>Does your organisation have measures in place to deal with potential power outages during periods of extreme heat?</w:t>
      </w:r>
    </w:p>
    <w:p w14:paraId="4E5F7034" w14:textId="77777777" w:rsidR="000F4C37" w:rsidRPr="0076215B" w:rsidRDefault="007F2056" w:rsidP="00AD2524">
      <w:pPr>
        <w:numPr>
          <w:ilvl w:val="0"/>
          <w:numId w:val="10"/>
        </w:numPr>
      </w:pPr>
      <w:r w:rsidRPr="0076215B">
        <w:t>Does your organisation have a protocol for monitoring the indoor temperature of all rooms in the facility?</w:t>
      </w:r>
    </w:p>
    <w:p w14:paraId="3E606703" w14:textId="77777777" w:rsidR="000F4C37" w:rsidRPr="0076215B" w:rsidRDefault="007F2056" w:rsidP="00AD2524">
      <w:pPr>
        <w:numPr>
          <w:ilvl w:val="0"/>
          <w:numId w:val="10"/>
        </w:numPr>
      </w:pPr>
      <w:r w:rsidRPr="0076215B">
        <w:t xml:space="preserve">Does your organisation have a protocol in place to ensure increased availability and supply of cool drinks for residents, </w:t>
      </w:r>
      <w:proofErr w:type="gramStart"/>
      <w:r w:rsidRPr="0076215B">
        <w:t>s</w:t>
      </w:r>
      <w:r w:rsidR="00382FA5">
        <w:t>taff</w:t>
      </w:r>
      <w:proofErr w:type="gramEnd"/>
      <w:r w:rsidR="00382FA5">
        <w:t xml:space="preserve"> and visitors during a heat</w:t>
      </w:r>
      <w:r w:rsidRPr="0076215B">
        <w:t>wave?</w:t>
      </w:r>
    </w:p>
    <w:p w14:paraId="135CBC0E" w14:textId="77777777" w:rsidR="000F4C37" w:rsidRPr="0076215B" w:rsidRDefault="007F2056" w:rsidP="00AD2524">
      <w:pPr>
        <w:numPr>
          <w:ilvl w:val="0"/>
          <w:numId w:val="10"/>
        </w:numPr>
      </w:pPr>
      <w:r w:rsidRPr="0076215B">
        <w:t>Does your organisation have plans in plac</w:t>
      </w:r>
      <w:r w:rsidR="00F91B53">
        <w:t xml:space="preserve">e for safe storage of food, </w:t>
      </w:r>
      <w:proofErr w:type="gramStart"/>
      <w:r w:rsidRPr="0076215B">
        <w:t>drinks</w:t>
      </w:r>
      <w:proofErr w:type="gramEnd"/>
      <w:r w:rsidR="00F91B53">
        <w:t xml:space="preserve"> and medication</w:t>
      </w:r>
      <w:r w:rsidRPr="0076215B">
        <w:t xml:space="preserve"> in the event of a power failure during periods of extreme heat?</w:t>
      </w:r>
    </w:p>
    <w:p w14:paraId="67A71005" w14:textId="77777777" w:rsidR="0076215B" w:rsidRPr="00AA3BE6" w:rsidRDefault="0076215B" w:rsidP="00AD2524">
      <w:pPr>
        <w:pStyle w:val="Heading2"/>
      </w:pPr>
      <w:r w:rsidRPr="00AA3BE6">
        <w:t>Resident needs</w:t>
      </w:r>
    </w:p>
    <w:p w14:paraId="0F1E6CBB" w14:textId="77777777" w:rsidR="000F4C37" w:rsidRPr="0076215B" w:rsidRDefault="007F2056" w:rsidP="00AD2524">
      <w:pPr>
        <w:numPr>
          <w:ilvl w:val="0"/>
          <w:numId w:val="11"/>
        </w:numPr>
      </w:pPr>
      <w:r w:rsidRPr="0076215B">
        <w:t>Does your organisation have processes in place for proactively assessing a resident’s health care needs in preparation for hot weather?</w:t>
      </w:r>
    </w:p>
    <w:p w14:paraId="1D3DFE67" w14:textId="77777777" w:rsidR="000F4C37" w:rsidRPr="0076215B" w:rsidRDefault="007F2056" w:rsidP="00AD2524">
      <w:pPr>
        <w:numPr>
          <w:ilvl w:val="0"/>
          <w:numId w:val="11"/>
        </w:numPr>
      </w:pPr>
      <w:r w:rsidRPr="0076215B">
        <w:t>Have you identified residents taking medication</w:t>
      </w:r>
      <w:r w:rsidR="00EF6A23">
        <w:t>s that increase the risk of hea</w:t>
      </w:r>
      <w:r w:rsidRPr="0076215B">
        <w:t>t stress (for example, psychotropics and cardiovascular medications)?</w:t>
      </w:r>
    </w:p>
    <w:p w14:paraId="6E557F4B" w14:textId="77777777" w:rsidR="000F4C37" w:rsidRPr="0076215B" w:rsidRDefault="007F2056" w:rsidP="00AD2524">
      <w:pPr>
        <w:numPr>
          <w:ilvl w:val="0"/>
          <w:numId w:val="11"/>
        </w:numPr>
      </w:pPr>
      <w:r w:rsidRPr="0076215B">
        <w:t>Do residents at high risk have a relevant care plan to manage their needs during extreme heat?</w:t>
      </w:r>
    </w:p>
    <w:p w14:paraId="61016431" w14:textId="77777777" w:rsidR="000F4C37" w:rsidRPr="0076215B" w:rsidRDefault="007F2056" w:rsidP="00AD2524">
      <w:pPr>
        <w:numPr>
          <w:ilvl w:val="0"/>
          <w:numId w:val="11"/>
        </w:numPr>
      </w:pPr>
      <w:r w:rsidRPr="0076215B">
        <w:t xml:space="preserve">Has your organisation developed a </w:t>
      </w:r>
      <w:r w:rsidR="00BE7BF3">
        <w:t>hot weather</w:t>
      </w:r>
      <w:r w:rsidRPr="0076215B">
        <w:t xml:space="preserve"> menu for residents that allows for flexibility and adaptation during periods of extreme heat?</w:t>
      </w:r>
    </w:p>
    <w:p w14:paraId="0D6DA710" w14:textId="77777777" w:rsidR="0076215B" w:rsidRPr="0076215B" w:rsidRDefault="007F2056" w:rsidP="00AD2524">
      <w:pPr>
        <w:numPr>
          <w:ilvl w:val="0"/>
          <w:numId w:val="11"/>
        </w:numPr>
      </w:pPr>
      <w:r w:rsidRPr="0076215B">
        <w:t>Does each resident have an adequate supply of light, loose-fitting cotton clothing to wear in hot weather?</w:t>
      </w:r>
    </w:p>
    <w:p w14:paraId="42AEBC92" w14:textId="77777777" w:rsidR="0076215B" w:rsidRPr="00AA3BE6" w:rsidRDefault="0076215B" w:rsidP="00AD2524">
      <w:pPr>
        <w:pStyle w:val="Heading2"/>
      </w:pPr>
      <w:r w:rsidRPr="00AA3BE6">
        <w:t xml:space="preserve">Staff </w:t>
      </w:r>
      <w:proofErr w:type="gramStart"/>
      <w:r w:rsidRPr="00AA3BE6">
        <w:t>needs</w:t>
      </w:r>
      <w:proofErr w:type="gramEnd"/>
    </w:p>
    <w:p w14:paraId="448509E0" w14:textId="77777777" w:rsidR="007B1FC7" w:rsidRPr="0076215B" w:rsidRDefault="007F2056" w:rsidP="00AD2524">
      <w:pPr>
        <w:numPr>
          <w:ilvl w:val="0"/>
          <w:numId w:val="12"/>
        </w:numPr>
      </w:pPr>
      <w:r w:rsidRPr="0076215B">
        <w:t>Are staff trained and available to manage extreme heat events?</w:t>
      </w:r>
    </w:p>
    <w:p w14:paraId="3ED8B23D" w14:textId="77777777" w:rsidR="007B1FC7" w:rsidRPr="0076215B" w:rsidRDefault="007F2056" w:rsidP="00AD2524">
      <w:pPr>
        <w:numPr>
          <w:ilvl w:val="0"/>
          <w:numId w:val="12"/>
        </w:numPr>
      </w:pPr>
      <w:r w:rsidRPr="0076215B">
        <w:t>Are staff trained in recognising the signs of heat illness and the policies regarding referral for health care?</w:t>
      </w:r>
    </w:p>
    <w:p w14:paraId="1A3A9C2A" w14:textId="77777777" w:rsidR="007B1FC7" w:rsidRPr="0076215B" w:rsidRDefault="007F2056" w:rsidP="00AD2524">
      <w:pPr>
        <w:numPr>
          <w:ilvl w:val="0"/>
          <w:numId w:val="12"/>
        </w:numPr>
      </w:pPr>
      <w:r w:rsidRPr="0076215B">
        <w:t>Is preparation for heatwaves covered in staff inductions, including relevant training on the use of air-conditioners, fans, refrigerators and freezers?</w:t>
      </w:r>
    </w:p>
    <w:p w14:paraId="5585AE1B" w14:textId="77777777" w:rsidR="007B1FC7" w:rsidRPr="0076215B" w:rsidRDefault="007F2056" w:rsidP="00AD2524">
      <w:pPr>
        <w:numPr>
          <w:ilvl w:val="0"/>
          <w:numId w:val="12"/>
        </w:numPr>
      </w:pPr>
      <w:r w:rsidRPr="0076215B">
        <w:t>Have all staff attended training so they are skilled to perform their duties in extreme heat?</w:t>
      </w:r>
    </w:p>
    <w:p w14:paraId="04751A27" w14:textId="77777777" w:rsidR="007B1FC7" w:rsidRPr="0076215B" w:rsidRDefault="007F2056" w:rsidP="00AD2524">
      <w:pPr>
        <w:numPr>
          <w:ilvl w:val="0"/>
          <w:numId w:val="12"/>
        </w:numPr>
      </w:pPr>
      <w:r w:rsidRPr="0076215B">
        <w:t>Does your organisation have plans in place to ensure sufficient staff are available during periods of extreme heat?</w:t>
      </w:r>
    </w:p>
    <w:p w14:paraId="1B790391" w14:textId="77777777" w:rsidR="0076215B" w:rsidRPr="0076215B" w:rsidRDefault="007F2056" w:rsidP="00AD2524">
      <w:pPr>
        <w:numPr>
          <w:ilvl w:val="0"/>
          <w:numId w:val="12"/>
        </w:numPr>
      </w:pPr>
      <w:r w:rsidRPr="0076215B">
        <w:t>Does your organisation have plans in place that cater for staff fatigue in periods of extreme heat?</w:t>
      </w:r>
    </w:p>
    <w:p w14:paraId="0C8A8A66" w14:textId="77777777" w:rsidR="0076215B" w:rsidRPr="00AA3BE6" w:rsidRDefault="0076215B" w:rsidP="00AD2524">
      <w:pPr>
        <w:pStyle w:val="Heading2"/>
      </w:pPr>
      <w:r w:rsidRPr="00AA3BE6">
        <w:t>Environment</w:t>
      </w:r>
    </w:p>
    <w:p w14:paraId="39EC31CA" w14:textId="77777777" w:rsidR="00BA1201" w:rsidRPr="0076215B" w:rsidRDefault="007F2056" w:rsidP="00AD2524">
      <w:pPr>
        <w:numPr>
          <w:ilvl w:val="0"/>
          <w:numId w:val="13"/>
        </w:numPr>
      </w:pPr>
      <w:r w:rsidRPr="0076215B">
        <w:t>Is the facility designed to provide a cool environment in the residents’ rooms and in all communal living areas?</w:t>
      </w:r>
    </w:p>
    <w:p w14:paraId="353ED7D8" w14:textId="77777777" w:rsidR="00BA1201" w:rsidRPr="0076215B" w:rsidRDefault="007F2056" w:rsidP="00AD2524">
      <w:pPr>
        <w:numPr>
          <w:ilvl w:val="0"/>
          <w:numId w:val="13"/>
        </w:numPr>
      </w:pPr>
      <w:r w:rsidRPr="0076215B">
        <w:t xml:space="preserve">Has your organisation completed an assessment of the facility to determine how buildings will remain cool in periods of extreme heat? Consider shade, </w:t>
      </w:r>
      <w:r w:rsidR="00B5130E" w:rsidRPr="0076215B">
        <w:t>air-conditioning</w:t>
      </w:r>
      <w:r w:rsidRPr="0076215B">
        <w:t>, power supply, water cooling and insulation.</w:t>
      </w:r>
    </w:p>
    <w:p w14:paraId="46EB3B8E" w14:textId="77777777" w:rsidR="00BA1201" w:rsidRPr="0076215B" w:rsidRDefault="007F2056" w:rsidP="00AD2524">
      <w:pPr>
        <w:numPr>
          <w:ilvl w:val="0"/>
          <w:numId w:val="13"/>
        </w:numPr>
      </w:pPr>
      <w:r w:rsidRPr="0076215B">
        <w:t>Has a part of the facility been identified that could be used as a cool shelter in the event of power loss?</w:t>
      </w:r>
    </w:p>
    <w:p w14:paraId="4958985E" w14:textId="77777777" w:rsidR="0076215B" w:rsidRPr="0076215B" w:rsidRDefault="007F2056" w:rsidP="00AD2524">
      <w:pPr>
        <w:numPr>
          <w:ilvl w:val="0"/>
          <w:numId w:val="13"/>
        </w:numPr>
      </w:pPr>
      <w:r w:rsidRPr="0076215B">
        <w:t>Can all windows be shaded on the inside and outside of the building? Can windows in the facility be opened (where it is safe to do so)?</w:t>
      </w:r>
    </w:p>
    <w:p w14:paraId="66DA298F" w14:textId="77777777" w:rsidR="0076215B" w:rsidRPr="00AA3BE6" w:rsidRDefault="0076215B" w:rsidP="00AD2524">
      <w:pPr>
        <w:pStyle w:val="Heading2"/>
      </w:pPr>
      <w:r w:rsidRPr="00AA3BE6">
        <w:t xml:space="preserve">Equipment, </w:t>
      </w:r>
      <w:proofErr w:type="gramStart"/>
      <w:r w:rsidRPr="00AA3BE6">
        <w:t>services</w:t>
      </w:r>
      <w:proofErr w:type="gramEnd"/>
      <w:r w:rsidRPr="00AA3BE6">
        <w:t xml:space="preserve"> and supplies</w:t>
      </w:r>
    </w:p>
    <w:p w14:paraId="5A7943DD" w14:textId="77777777" w:rsidR="003F4A64" w:rsidRPr="0076215B" w:rsidRDefault="007F2056" w:rsidP="00AD2524">
      <w:pPr>
        <w:numPr>
          <w:ilvl w:val="0"/>
          <w:numId w:val="14"/>
        </w:numPr>
      </w:pPr>
      <w:r w:rsidRPr="0076215B">
        <w:t>Does your organisation have the necessary technical and support service resources to manage in a heatwave?</w:t>
      </w:r>
    </w:p>
    <w:p w14:paraId="792D6B38" w14:textId="77777777" w:rsidR="003F4A64" w:rsidRPr="0076215B" w:rsidRDefault="007F2056" w:rsidP="00AD2524">
      <w:pPr>
        <w:numPr>
          <w:ilvl w:val="0"/>
          <w:numId w:val="14"/>
        </w:numPr>
      </w:pPr>
      <w:r w:rsidRPr="0076215B">
        <w:t>Are there sufficient air-conditioning units to properly provide a cool environment in all parts of the facility, including common rooms and resident bedrooms?</w:t>
      </w:r>
    </w:p>
    <w:p w14:paraId="5E773FCC" w14:textId="77777777" w:rsidR="003F4A64" w:rsidRPr="0076215B" w:rsidRDefault="007F2056" w:rsidP="00AD2524">
      <w:pPr>
        <w:numPr>
          <w:ilvl w:val="0"/>
          <w:numId w:val="14"/>
        </w:numPr>
      </w:pPr>
      <w:r w:rsidRPr="0076215B">
        <w:t>Is there a plan in place to maintain air-conditioning units across the facility?</w:t>
      </w:r>
    </w:p>
    <w:p w14:paraId="1FD76A13" w14:textId="77777777" w:rsidR="003F4A64" w:rsidRPr="0076215B" w:rsidRDefault="007F2056" w:rsidP="00AD2524">
      <w:pPr>
        <w:numPr>
          <w:ilvl w:val="0"/>
          <w:numId w:val="14"/>
        </w:numPr>
      </w:pPr>
      <w:r w:rsidRPr="0076215B">
        <w:t>Are fans in use across the facility? Are there sufficient test and tag procedures in place?</w:t>
      </w:r>
    </w:p>
    <w:p w14:paraId="260D2323" w14:textId="77777777" w:rsidR="003F4A64" w:rsidRPr="0076215B" w:rsidRDefault="007F2056" w:rsidP="00AD2524">
      <w:pPr>
        <w:numPr>
          <w:ilvl w:val="0"/>
          <w:numId w:val="14"/>
        </w:numPr>
      </w:pPr>
      <w:r w:rsidRPr="0076215B">
        <w:t>Is there a plan in place to maintain all refrigerators and freezers across the facility?</w:t>
      </w:r>
    </w:p>
    <w:p w14:paraId="6109AD16" w14:textId="77777777" w:rsidR="0076215B" w:rsidRPr="0076215B" w:rsidRDefault="007F2056" w:rsidP="00AD2524">
      <w:pPr>
        <w:numPr>
          <w:ilvl w:val="0"/>
          <w:numId w:val="14"/>
        </w:numPr>
      </w:pPr>
      <w:r w:rsidRPr="0076215B">
        <w:t>Does your organisation have access to thermometers to allow regular monitoring of air temperature around the facility?</w:t>
      </w:r>
    </w:p>
    <w:p w14:paraId="4B4207BF" w14:textId="06151EC2" w:rsidR="0076215B" w:rsidRPr="005273AB" w:rsidRDefault="00AD2524" w:rsidP="00AD2524">
      <w:pPr>
        <w:pStyle w:val="Heading1"/>
      </w:pPr>
      <w:r w:rsidRPr="005273AB">
        <w:t>Checklist</w:t>
      </w:r>
      <w:r w:rsidR="00AA3BE6" w:rsidRPr="005273AB">
        <w:t xml:space="preserve">: </w:t>
      </w:r>
      <w:r w:rsidR="00AA3BE6" w:rsidRPr="00AD2524">
        <w:t>During</w:t>
      </w:r>
      <w:r w:rsidR="00AA3BE6" w:rsidRPr="005273AB">
        <w:t xml:space="preserve"> a </w:t>
      </w:r>
      <w:r>
        <w:t>h</w:t>
      </w:r>
      <w:r w:rsidR="0076215B" w:rsidRPr="005273AB">
        <w:t>eatwave</w:t>
      </w:r>
    </w:p>
    <w:p w14:paraId="3F3013A9" w14:textId="77777777" w:rsidR="0076215B" w:rsidRPr="0076215B" w:rsidRDefault="0076215B" w:rsidP="00AD2524">
      <w:r w:rsidRPr="0076215B">
        <w:t>The following checklist will help residents and staff in the facility to cope during periods of extreme heat.</w:t>
      </w:r>
    </w:p>
    <w:p w14:paraId="326F1C1A" w14:textId="77777777" w:rsidR="0076215B" w:rsidRPr="00AA3BE6" w:rsidRDefault="0076215B" w:rsidP="00AD2524">
      <w:pPr>
        <w:pStyle w:val="Heading2"/>
      </w:pPr>
      <w:r w:rsidRPr="00AA3BE6">
        <w:t>Policy procedures and protocols</w:t>
      </w:r>
    </w:p>
    <w:p w14:paraId="6B95E5E3" w14:textId="77777777" w:rsidR="003F4A64" w:rsidRPr="0076215B" w:rsidRDefault="007F2056" w:rsidP="00AD2524">
      <w:pPr>
        <w:numPr>
          <w:ilvl w:val="0"/>
          <w:numId w:val="15"/>
        </w:numPr>
      </w:pPr>
      <w:r w:rsidRPr="0076215B">
        <w:t>Has the heatwave action plan been enacted?</w:t>
      </w:r>
    </w:p>
    <w:p w14:paraId="70A12A80" w14:textId="77777777" w:rsidR="0076215B" w:rsidRPr="00AA3BE6" w:rsidRDefault="0076215B" w:rsidP="00AD2524">
      <w:pPr>
        <w:pStyle w:val="Heading2"/>
      </w:pPr>
      <w:r w:rsidRPr="00AA3BE6">
        <w:t>Resident needs</w:t>
      </w:r>
    </w:p>
    <w:p w14:paraId="71E86636" w14:textId="77777777" w:rsidR="003F4A64" w:rsidRPr="0076215B" w:rsidRDefault="007F2056" w:rsidP="00AD2524">
      <w:pPr>
        <w:numPr>
          <w:ilvl w:val="0"/>
          <w:numId w:val="15"/>
        </w:numPr>
      </w:pPr>
      <w:r w:rsidRPr="0076215B">
        <w:t>Does your organisation have plans in place to regularly monitor residents’ health during a heatwave?</w:t>
      </w:r>
    </w:p>
    <w:p w14:paraId="7BA60D3D" w14:textId="77777777" w:rsidR="003F4A64" w:rsidRPr="0076215B" w:rsidRDefault="007F2056" w:rsidP="00AD2524">
      <w:pPr>
        <w:numPr>
          <w:ilvl w:val="0"/>
          <w:numId w:val="15"/>
        </w:numPr>
      </w:pPr>
      <w:r w:rsidRPr="0076215B">
        <w:t>Is resident comfort being monitored regularly by ensuring room temperature is appropriate and loose-fitting, cotton clothing is worn?</w:t>
      </w:r>
    </w:p>
    <w:p w14:paraId="2C56E575" w14:textId="77777777" w:rsidR="003F4A64" w:rsidRPr="0076215B" w:rsidRDefault="007F2056" w:rsidP="00AD2524">
      <w:pPr>
        <w:numPr>
          <w:ilvl w:val="0"/>
          <w:numId w:val="15"/>
        </w:numPr>
      </w:pPr>
      <w:r w:rsidRPr="0076215B">
        <w:t>Does your organisation have protocols to provide residents with adequate fluids during a heatwave?</w:t>
      </w:r>
    </w:p>
    <w:p w14:paraId="1CAD7C91" w14:textId="77777777" w:rsidR="003F4A64" w:rsidRPr="0076215B" w:rsidRDefault="007F2056" w:rsidP="00AD2524">
      <w:pPr>
        <w:numPr>
          <w:ilvl w:val="0"/>
          <w:numId w:val="15"/>
        </w:numPr>
      </w:pPr>
      <w:r w:rsidRPr="0076215B">
        <w:t>Do high risk residents (for example, those taking medications that can increase the risk of</w:t>
      </w:r>
      <w:r w:rsidR="0076215B" w:rsidRPr="0076215B">
        <w:t xml:space="preserve"> </w:t>
      </w:r>
      <w:r w:rsidRPr="0076215B">
        <w:t>heat-related illness or those with a current infection) have a care plan?</w:t>
      </w:r>
    </w:p>
    <w:p w14:paraId="46908FF5" w14:textId="77777777" w:rsidR="003F4A64" w:rsidRPr="0076215B" w:rsidRDefault="007F2056" w:rsidP="00AD2524">
      <w:pPr>
        <w:numPr>
          <w:ilvl w:val="0"/>
          <w:numId w:val="15"/>
        </w:numPr>
      </w:pPr>
      <w:r w:rsidRPr="0076215B">
        <w:t>Are residents being encouraged to avoid caffeinated drinks?</w:t>
      </w:r>
    </w:p>
    <w:p w14:paraId="32EF7635" w14:textId="77777777" w:rsidR="003F4A64" w:rsidRPr="0076215B" w:rsidRDefault="007F2056" w:rsidP="00AD2524">
      <w:pPr>
        <w:numPr>
          <w:ilvl w:val="0"/>
          <w:numId w:val="15"/>
        </w:numPr>
      </w:pPr>
      <w:r w:rsidRPr="0076215B">
        <w:t>Is resident movement and activity monitored to reduce outdoor exposure, including the use of entry and exit points to outside environments?</w:t>
      </w:r>
    </w:p>
    <w:p w14:paraId="27969EAE" w14:textId="77777777" w:rsidR="0076215B" w:rsidRPr="00AA3BE6" w:rsidRDefault="0076215B" w:rsidP="00AD2524">
      <w:pPr>
        <w:pStyle w:val="Heading2"/>
      </w:pPr>
      <w:r w:rsidRPr="00AA3BE6">
        <w:t xml:space="preserve">Staff </w:t>
      </w:r>
      <w:proofErr w:type="gramStart"/>
      <w:r w:rsidRPr="00AA3BE6">
        <w:t>needs</w:t>
      </w:r>
      <w:proofErr w:type="gramEnd"/>
    </w:p>
    <w:p w14:paraId="5852415E" w14:textId="77777777" w:rsidR="003F4A64" w:rsidRPr="0076215B" w:rsidRDefault="0076215B" w:rsidP="00AD2524">
      <w:pPr>
        <w:numPr>
          <w:ilvl w:val="0"/>
          <w:numId w:val="16"/>
        </w:numPr>
      </w:pPr>
      <w:r w:rsidRPr="0076215B">
        <w:t>Do staff know</w:t>
      </w:r>
      <w:r w:rsidR="007F2056" w:rsidRPr="0076215B">
        <w:t xml:space="preserve"> signs of heat illness?</w:t>
      </w:r>
    </w:p>
    <w:p w14:paraId="66A289EA" w14:textId="77777777" w:rsidR="003F4A64" w:rsidRPr="0076215B" w:rsidRDefault="0076215B" w:rsidP="00AD2524">
      <w:pPr>
        <w:numPr>
          <w:ilvl w:val="0"/>
          <w:numId w:val="16"/>
        </w:numPr>
      </w:pPr>
      <w:r w:rsidRPr="0076215B">
        <w:t>Do staff have access to</w:t>
      </w:r>
      <w:r w:rsidR="007F2056" w:rsidRPr="0076215B">
        <w:t xml:space="preserve"> cool drinks and rest breaks?</w:t>
      </w:r>
    </w:p>
    <w:p w14:paraId="0491BCE3" w14:textId="77777777" w:rsidR="0076215B" w:rsidRPr="00AA3BE6" w:rsidRDefault="0076215B" w:rsidP="00AD2524">
      <w:pPr>
        <w:pStyle w:val="Heading2"/>
      </w:pPr>
      <w:r w:rsidRPr="00AA3BE6">
        <w:t>Environment</w:t>
      </w:r>
    </w:p>
    <w:p w14:paraId="66081300" w14:textId="77777777" w:rsidR="003F4A64" w:rsidRPr="0076215B" w:rsidRDefault="007F2056" w:rsidP="00AD2524">
      <w:pPr>
        <w:numPr>
          <w:ilvl w:val="0"/>
          <w:numId w:val="17"/>
        </w:numPr>
      </w:pPr>
      <w:r w:rsidRPr="0076215B">
        <w:t>Are all bedrooms and common areas regularly monitored for temperature?</w:t>
      </w:r>
    </w:p>
    <w:p w14:paraId="5ECDCC3A" w14:textId="77777777" w:rsidR="003F4A64" w:rsidRPr="0076215B" w:rsidRDefault="007F2056" w:rsidP="00AD2524">
      <w:pPr>
        <w:numPr>
          <w:ilvl w:val="0"/>
          <w:numId w:val="17"/>
        </w:numPr>
      </w:pPr>
      <w:r w:rsidRPr="0076215B">
        <w:t>Have windows been shaded both inside and outside (if applicable)?</w:t>
      </w:r>
    </w:p>
    <w:p w14:paraId="1820B61F" w14:textId="77777777" w:rsidR="003F4A64" w:rsidRPr="0076215B" w:rsidRDefault="007F2056" w:rsidP="00AD2524">
      <w:pPr>
        <w:numPr>
          <w:ilvl w:val="0"/>
          <w:numId w:val="17"/>
        </w:numPr>
      </w:pPr>
      <w:r w:rsidRPr="0076215B">
        <w:t>Is the identified cool shelter available and ready to use?</w:t>
      </w:r>
    </w:p>
    <w:p w14:paraId="39F79010" w14:textId="77777777" w:rsidR="0076215B" w:rsidRPr="00AA3BE6" w:rsidRDefault="0076215B" w:rsidP="00AD2524">
      <w:pPr>
        <w:pStyle w:val="Heading2"/>
      </w:pPr>
      <w:r w:rsidRPr="00AA3BE6">
        <w:t xml:space="preserve">Equipment, </w:t>
      </w:r>
      <w:proofErr w:type="gramStart"/>
      <w:r w:rsidRPr="00AA3BE6">
        <w:t>services</w:t>
      </w:r>
      <w:proofErr w:type="gramEnd"/>
      <w:r w:rsidRPr="00AA3BE6">
        <w:t xml:space="preserve"> and supplies</w:t>
      </w:r>
    </w:p>
    <w:p w14:paraId="695E969E" w14:textId="77777777" w:rsidR="0076215B" w:rsidRPr="0076215B" w:rsidRDefault="007F2056" w:rsidP="00AD2524">
      <w:pPr>
        <w:numPr>
          <w:ilvl w:val="0"/>
          <w:numId w:val="18"/>
        </w:numPr>
      </w:pPr>
      <w:r w:rsidRPr="0076215B">
        <w:t>Are all refrigerators and freezers being regularly monitored for function and temperature?</w:t>
      </w:r>
    </w:p>
    <w:p w14:paraId="74DDDF25" w14:textId="77777777" w:rsidR="00AD2524" w:rsidRDefault="00AD2524">
      <w:pPr>
        <w:rPr>
          <w:rFonts w:ascii="Lato Semibold" w:eastAsia="Times New Roman" w:hAnsi="Lato Semibold"/>
          <w:color w:val="1F1F5F"/>
          <w:kern w:val="32"/>
          <w:sz w:val="36"/>
          <w:szCs w:val="32"/>
        </w:rPr>
      </w:pPr>
      <w:r>
        <w:br w:type="page"/>
      </w:r>
    </w:p>
    <w:p w14:paraId="6CC51F4F" w14:textId="0D1FB321" w:rsidR="0076215B" w:rsidRPr="005273AB" w:rsidRDefault="00AD2524" w:rsidP="00AD2524">
      <w:pPr>
        <w:pStyle w:val="Heading1"/>
      </w:pPr>
      <w:r w:rsidRPr="005273AB">
        <w:t>Checklist</w:t>
      </w:r>
      <w:r w:rsidR="0076215B" w:rsidRPr="005273AB">
        <w:t xml:space="preserve">: </w:t>
      </w:r>
      <w:r w:rsidR="00AA3BE6" w:rsidRPr="005273AB">
        <w:t xml:space="preserve">After a </w:t>
      </w:r>
      <w:r>
        <w:t>h</w:t>
      </w:r>
      <w:r w:rsidR="00AA3BE6" w:rsidRPr="005273AB">
        <w:t>eatwave</w:t>
      </w:r>
    </w:p>
    <w:p w14:paraId="614F19D3" w14:textId="77777777" w:rsidR="0076215B" w:rsidRPr="0076215B" w:rsidRDefault="0076215B" w:rsidP="0076215B">
      <w:pPr>
        <w:jc w:val="both"/>
      </w:pPr>
      <w:r w:rsidRPr="0076215B">
        <w:t>The following checklist will help residents and staff recover once the period of extreme heat has passed.</w:t>
      </w:r>
    </w:p>
    <w:p w14:paraId="329EA4DF" w14:textId="77777777" w:rsidR="0076215B" w:rsidRPr="00201D66" w:rsidRDefault="0076215B" w:rsidP="00AD2524">
      <w:pPr>
        <w:pStyle w:val="Heading2"/>
      </w:pPr>
      <w:r w:rsidRPr="00201D66">
        <w:t>Policy procedures and protocols</w:t>
      </w:r>
    </w:p>
    <w:p w14:paraId="0F9AB8B2" w14:textId="29B46250" w:rsidR="00201D66" w:rsidRPr="00AD2524" w:rsidRDefault="007F2056" w:rsidP="0076215B">
      <w:pPr>
        <w:numPr>
          <w:ilvl w:val="0"/>
          <w:numId w:val="18"/>
        </w:numPr>
        <w:jc w:val="both"/>
      </w:pPr>
      <w:r w:rsidRPr="0076215B">
        <w:t>Does your organisation have plans to debrief and reflect on what would be done</w:t>
      </w:r>
      <w:r w:rsidR="0076215B" w:rsidRPr="0076215B">
        <w:t xml:space="preserve"> </w:t>
      </w:r>
      <w:r w:rsidRPr="0076215B">
        <w:t>differently next time? Consider what went well and what didn’t go so well.</w:t>
      </w:r>
    </w:p>
    <w:p w14:paraId="3DAC2E53" w14:textId="77777777" w:rsidR="0076215B" w:rsidRPr="00201D66" w:rsidRDefault="0076215B" w:rsidP="00AD2524">
      <w:pPr>
        <w:pStyle w:val="Heading2"/>
      </w:pPr>
      <w:r w:rsidRPr="00201D66">
        <w:t>Resident needs</w:t>
      </w:r>
    </w:p>
    <w:p w14:paraId="1179FFB2" w14:textId="77777777" w:rsidR="002F55A8" w:rsidRPr="0076215B" w:rsidRDefault="007F2056" w:rsidP="00AA3BE6">
      <w:pPr>
        <w:numPr>
          <w:ilvl w:val="0"/>
          <w:numId w:val="18"/>
        </w:numPr>
        <w:jc w:val="both"/>
      </w:pPr>
      <w:r w:rsidRPr="0076215B">
        <w:t>Are residents being monitored for signs of heat illness for some time after the heat has passed?</w:t>
      </w:r>
    </w:p>
    <w:p w14:paraId="10530577" w14:textId="77777777" w:rsidR="002F55A8" w:rsidRPr="0076215B" w:rsidRDefault="007F2056" w:rsidP="00AA3BE6">
      <w:pPr>
        <w:numPr>
          <w:ilvl w:val="0"/>
          <w:numId w:val="18"/>
        </w:numPr>
        <w:jc w:val="both"/>
      </w:pPr>
      <w:r w:rsidRPr="0076215B">
        <w:t>Have medications and other care needs been reviewed?</w:t>
      </w:r>
    </w:p>
    <w:p w14:paraId="5C0569BD" w14:textId="77777777" w:rsidR="0076215B" w:rsidRPr="00201D66" w:rsidRDefault="0076215B" w:rsidP="00AD2524">
      <w:pPr>
        <w:pStyle w:val="Heading2"/>
      </w:pPr>
      <w:r w:rsidRPr="00201D66">
        <w:t xml:space="preserve">Staff </w:t>
      </w:r>
      <w:proofErr w:type="gramStart"/>
      <w:r w:rsidRPr="00201D66">
        <w:t>needs</w:t>
      </w:r>
      <w:proofErr w:type="gramEnd"/>
    </w:p>
    <w:p w14:paraId="56B66AC0" w14:textId="77777777" w:rsidR="002F55A8" w:rsidRPr="0076215B" w:rsidRDefault="007F2056" w:rsidP="00AA3BE6">
      <w:pPr>
        <w:numPr>
          <w:ilvl w:val="0"/>
          <w:numId w:val="19"/>
        </w:numPr>
        <w:jc w:val="both"/>
      </w:pPr>
      <w:r w:rsidRPr="0076215B">
        <w:t>Are staff being monitored for signs of heat illness for some time after the heat has passed?</w:t>
      </w:r>
    </w:p>
    <w:p w14:paraId="2F2A2197" w14:textId="77777777" w:rsidR="002F55A8" w:rsidRPr="0076215B" w:rsidRDefault="007F2056" w:rsidP="00AA3BE6">
      <w:pPr>
        <w:numPr>
          <w:ilvl w:val="0"/>
          <w:numId w:val="19"/>
        </w:numPr>
        <w:jc w:val="both"/>
      </w:pPr>
      <w:r w:rsidRPr="0076215B">
        <w:t>Have staff been included in the debrief process?</w:t>
      </w:r>
    </w:p>
    <w:p w14:paraId="7E576F86" w14:textId="77777777" w:rsidR="0076215B" w:rsidRPr="00201D66" w:rsidRDefault="0076215B" w:rsidP="00AD2524">
      <w:pPr>
        <w:pStyle w:val="Heading2"/>
      </w:pPr>
      <w:r w:rsidRPr="00201D66">
        <w:t>Environment</w:t>
      </w:r>
    </w:p>
    <w:p w14:paraId="7B5E676E" w14:textId="77777777" w:rsidR="002F55A8" w:rsidRPr="0076215B" w:rsidRDefault="007F2056" w:rsidP="00AA3BE6">
      <w:pPr>
        <w:numPr>
          <w:ilvl w:val="0"/>
          <w:numId w:val="20"/>
        </w:numPr>
        <w:jc w:val="both"/>
      </w:pPr>
      <w:r w:rsidRPr="0076215B">
        <w:t>Can blinds be raised and windows opened if it is safe to do so?</w:t>
      </w:r>
    </w:p>
    <w:p w14:paraId="6FB2DB9F" w14:textId="77777777" w:rsidR="0076215B" w:rsidRPr="00201D66" w:rsidRDefault="0076215B" w:rsidP="00AD2524">
      <w:pPr>
        <w:pStyle w:val="Heading2"/>
      </w:pPr>
      <w:r w:rsidRPr="00201D66">
        <w:t xml:space="preserve">Equipment, </w:t>
      </w:r>
      <w:proofErr w:type="gramStart"/>
      <w:r w:rsidRPr="00201D66">
        <w:t>services</w:t>
      </w:r>
      <w:proofErr w:type="gramEnd"/>
      <w:r w:rsidRPr="00201D66">
        <w:t xml:space="preserve"> and supplies</w:t>
      </w:r>
    </w:p>
    <w:p w14:paraId="3BA05BEC" w14:textId="77777777" w:rsidR="0076215B" w:rsidRPr="004C10BE" w:rsidRDefault="007F2056" w:rsidP="00C6559D">
      <w:pPr>
        <w:pStyle w:val="ListParagraph"/>
        <w:numPr>
          <w:ilvl w:val="0"/>
          <w:numId w:val="29"/>
        </w:numPr>
        <w:jc w:val="both"/>
      </w:pPr>
      <w:r w:rsidRPr="0076215B">
        <w:t>Are all bedrooms and common rooms regularly monitored for temperature for some</w:t>
      </w:r>
      <w:r w:rsidR="0076215B" w:rsidRPr="0076215B">
        <w:t xml:space="preserve"> </w:t>
      </w:r>
      <w:r w:rsidRPr="0076215B">
        <w:t>time after the heat</w:t>
      </w:r>
      <w:r w:rsidR="005E64D6">
        <w:t>wave</w:t>
      </w:r>
      <w:r w:rsidRPr="0076215B">
        <w:t xml:space="preserve"> has passed?</w:t>
      </w:r>
    </w:p>
    <w:p w14:paraId="395CFCC9" w14:textId="77777777" w:rsidR="00AD2524" w:rsidRDefault="00AD2524">
      <w:r>
        <w:br w:type="page"/>
      </w:r>
    </w:p>
    <w:p w14:paraId="32DF3E1A" w14:textId="44AA4775" w:rsidR="00191230" w:rsidRPr="005273AB" w:rsidRDefault="00AD2524" w:rsidP="00AD2524">
      <w:pPr>
        <w:pStyle w:val="Heading1"/>
      </w:pPr>
      <w:r w:rsidRPr="00AD2524">
        <w:t>Template</w:t>
      </w:r>
      <w:r w:rsidR="007F2056" w:rsidRPr="005273AB">
        <w:t xml:space="preserve">: Sample </w:t>
      </w:r>
      <w:r w:rsidR="00DA7AD5" w:rsidRPr="005273AB">
        <w:t>heatwave management policy</w:t>
      </w:r>
    </w:p>
    <w:p w14:paraId="395E34E0" w14:textId="77777777" w:rsidR="00191230" w:rsidRPr="00636A06" w:rsidRDefault="007F2056" w:rsidP="00801E4C">
      <w:pPr>
        <w:jc w:val="both"/>
        <w:rPr>
          <w:color w:val="C00000"/>
        </w:rPr>
      </w:pPr>
      <w:r w:rsidRPr="00636A06">
        <w:rPr>
          <w:color w:val="C00000"/>
        </w:rPr>
        <w:t xml:space="preserve">{Remove this section once your policy is complete} </w:t>
      </w:r>
    </w:p>
    <w:p w14:paraId="6E1F4F83" w14:textId="77777777" w:rsidR="00191230" w:rsidRPr="00801E4C" w:rsidRDefault="007F2056" w:rsidP="00801E4C">
      <w:pPr>
        <w:jc w:val="both"/>
      </w:pPr>
      <w:r w:rsidRPr="00801E4C">
        <w:t xml:space="preserve">The following template is a starting point to create a heatwave management policy for your organisation. It can be changed as needed to suit your specific needs. </w:t>
      </w:r>
    </w:p>
    <w:p w14:paraId="423A4223" w14:textId="77777777" w:rsidR="00191230" w:rsidRPr="00801E4C" w:rsidRDefault="007F2056" w:rsidP="00801E4C">
      <w:pPr>
        <w:jc w:val="both"/>
      </w:pPr>
      <w:r w:rsidRPr="00801E4C">
        <w:t xml:space="preserve">Included in each section are prompts to </w:t>
      </w:r>
      <w:r w:rsidRPr="00636A06">
        <w:rPr>
          <w:color w:val="C00000"/>
        </w:rPr>
        <w:t xml:space="preserve">{insert} </w:t>
      </w:r>
      <w:r w:rsidRPr="00801E4C">
        <w:t xml:space="preserve">information. Simply replace the bracketed words with the information requested. Some sections give prompts to </w:t>
      </w:r>
      <w:r w:rsidRPr="00636A06">
        <w:rPr>
          <w:color w:val="C00000"/>
        </w:rPr>
        <w:t xml:space="preserve">{remove/add/delete as applicable}. </w:t>
      </w:r>
    </w:p>
    <w:p w14:paraId="500801C5" w14:textId="77777777" w:rsidR="00191230" w:rsidRPr="00801E4C" w:rsidRDefault="007F2056" w:rsidP="00801E4C">
      <w:pPr>
        <w:jc w:val="both"/>
      </w:pPr>
      <w:r w:rsidRPr="00801E4C">
        <w:t xml:space="preserve">After you have developed your policy, it is a good idea to circulate it to employees for comment. You could do this through your employee intranet site, email distribution list or written memo. Remember to include employees who do not have regular access to internet and email (for example, maintenance employees). </w:t>
      </w:r>
    </w:p>
    <w:p w14:paraId="5E38C03A" w14:textId="77777777" w:rsidR="00191230" w:rsidRPr="00801E4C" w:rsidRDefault="007F2056" w:rsidP="00801E4C">
      <w:pPr>
        <w:jc w:val="both"/>
      </w:pPr>
      <w:r w:rsidRPr="00801E4C">
        <w:t xml:space="preserve">You may also consider circulating this to residents and volunteers for feedback. </w:t>
      </w:r>
    </w:p>
    <w:p w14:paraId="45185AF4" w14:textId="36ED5D8A" w:rsidR="00A571C4" w:rsidRDefault="007F2056" w:rsidP="00801E4C">
      <w:pPr>
        <w:jc w:val="both"/>
      </w:pPr>
      <w:r w:rsidRPr="00801E4C">
        <w:t>Once the policy is finalised and signed off by senior management, all residents and employees should receive a copy. The policy should also be included in any orientation material that is given to new residents and employees. Alternatively, a simplified version of the policy could be provided to residents and family</w:t>
      </w:r>
      <w:r w:rsidRPr="00112796">
        <w:t>.</w:t>
      </w:r>
    </w:p>
    <w:p w14:paraId="526623F9" w14:textId="435E89C3" w:rsidR="00993254" w:rsidRPr="00F845E6" w:rsidRDefault="00AD2524" w:rsidP="00801E4C">
      <w:pPr>
        <w:jc w:val="both"/>
        <w:rPr>
          <w:b/>
          <w:bCs/>
          <w:color w:val="C00000"/>
          <w:sz w:val="28"/>
        </w:rPr>
      </w:pPr>
      <w:r w:rsidRPr="00AD2524">
        <w:rPr>
          <w:rStyle w:val="Heading2Char"/>
          <w:rFonts w:eastAsia="Calibri"/>
        </w:rPr>
        <w:t>Heatwave management policy for</w:t>
      </w:r>
      <w:r w:rsidRPr="00F845E6">
        <w:rPr>
          <w:b/>
          <w:bCs/>
          <w:color w:val="C00000"/>
          <w:sz w:val="28"/>
        </w:rPr>
        <w:t xml:space="preserve"> </w:t>
      </w:r>
      <w:r w:rsidR="00F845E6" w:rsidRPr="00F845E6">
        <w:rPr>
          <w:b/>
          <w:bCs/>
          <w:color w:val="C00000"/>
          <w:sz w:val="28"/>
        </w:rPr>
        <w:t>{Insert Facility Name)</w:t>
      </w:r>
    </w:p>
    <w:tbl>
      <w:tblPr>
        <w:tblStyle w:val="TableGrid"/>
        <w:tblW w:w="10287" w:type="dxa"/>
        <w:tblLook w:val="04A0" w:firstRow="1" w:lastRow="0" w:firstColumn="1" w:lastColumn="0" w:noHBand="0" w:noVBand="1"/>
      </w:tblPr>
      <w:tblGrid>
        <w:gridCol w:w="5910"/>
        <w:gridCol w:w="593"/>
        <w:gridCol w:w="3803"/>
      </w:tblGrid>
      <w:tr w:rsidR="00993254" w:rsidRPr="006426EA" w14:paraId="3F9C3648" w14:textId="77777777" w:rsidTr="00AD2524">
        <w:trPr>
          <w:trHeight w:val="421"/>
        </w:trPr>
        <w:tc>
          <w:tcPr>
            <w:tcW w:w="6551" w:type="dxa"/>
            <w:gridSpan w:val="2"/>
            <w:shd w:val="clear" w:color="auto" w:fill="F4A179" w:themeFill="text2" w:themeFillTint="99"/>
          </w:tcPr>
          <w:p w14:paraId="337EDF6D" w14:textId="77777777" w:rsidR="00993254" w:rsidRPr="006426EA" w:rsidRDefault="00993254" w:rsidP="004C10BE">
            <w:pPr>
              <w:jc w:val="both"/>
              <w:rPr>
                <w:b/>
                <w:color w:val="002060"/>
                <w:sz w:val="18"/>
              </w:rPr>
            </w:pPr>
            <w:r w:rsidRPr="006426EA">
              <w:rPr>
                <w:b/>
                <w:color w:val="002060"/>
                <w:sz w:val="18"/>
              </w:rPr>
              <w:t>Background</w:t>
            </w:r>
          </w:p>
        </w:tc>
        <w:tc>
          <w:tcPr>
            <w:tcW w:w="3735" w:type="dxa"/>
            <w:shd w:val="clear" w:color="auto" w:fill="F4A179" w:themeFill="text2" w:themeFillTint="99"/>
          </w:tcPr>
          <w:p w14:paraId="254E1584" w14:textId="77777777" w:rsidR="00993254" w:rsidRPr="006426EA" w:rsidRDefault="00993254" w:rsidP="004C10BE">
            <w:pPr>
              <w:jc w:val="both"/>
              <w:rPr>
                <w:b/>
                <w:color w:val="002060"/>
                <w:sz w:val="18"/>
              </w:rPr>
            </w:pPr>
            <w:r w:rsidRPr="006426EA">
              <w:rPr>
                <w:b/>
                <w:color w:val="002060"/>
                <w:sz w:val="18"/>
              </w:rPr>
              <w:t>Mission statement</w:t>
            </w:r>
          </w:p>
        </w:tc>
      </w:tr>
      <w:tr w:rsidR="00993254" w:rsidRPr="006426EA" w14:paraId="5ADE6D0D" w14:textId="77777777" w:rsidTr="00AD2524">
        <w:trPr>
          <w:trHeight w:val="2529"/>
        </w:trPr>
        <w:tc>
          <w:tcPr>
            <w:tcW w:w="6551" w:type="dxa"/>
            <w:gridSpan w:val="2"/>
          </w:tcPr>
          <w:p w14:paraId="66DB2D03" w14:textId="77777777" w:rsidR="00993254" w:rsidRPr="006426EA" w:rsidRDefault="00993254" w:rsidP="00993254">
            <w:pPr>
              <w:jc w:val="both"/>
              <w:rPr>
                <w:sz w:val="18"/>
              </w:rPr>
            </w:pPr>
            <w:r w:rsidRPr="006426EA">
              <w:rPr>
                <w:sz w:val="18"/>
              </w:rPr>
              <w:t>Heatwaves can pose health risks to people. The specific groups of people more vulnerable to effects of heatwaves, include:</w:t>
            </w:r>
          </w:p>
          <w:p w14:paraId="015AC986" w14:textId="77777777" w:rsidR="00993254" w:rsidRPr="006426EA" w:rsidRDefault="00993254" w:rsidP="00993254">
            <w:pPr>
              <w:numPr>
                <w:ilvl w:val="0"/>
                <w:numId w:val="21"/>
              </w:numPr>
              <w:jc w:val="both"/>
              <w:rPr>
                <w:sz w:val="18"/>
              </w:rPr>
            </w:pPr>
            <w:r w:rsidRPr="006426EA">
              <w:rPr>
                <w:sz w:val="18"/>
              </w:rPr>
              <w:t>older people</w:t>
            </w:r>
          </w:p>
          <w:p w14:paraId="12F1CFB5" w14:textId="77777777" w:rsidR="00993254" w:rsidRPr="006426EA" w:rsidRDefault="00993254" w:rsidP="00993254">
            <w:pPr>
              <w:numPr>
                <w:ilvl w:val="0"/>
                <w:numId w:val="21"/>
              </w:numPr>
              <w:jc w:val="both"/>
              <w:rPr>
                <w:sz w:val="18"/>
              </w:rPr>
            </w:pPr>
            <w:r w:rsidRPr="006426EA">
              <w:rPr>
                <w:sz w:val="18"/>
              </w:rPr>
              <w:t>people with a disability or chronic illness</w:t>
            </w:r>
          </w:p>
          <w:p w14:paraId="61BA04CE" w14:textId="77777777" w:rsidR="00993254" w:rsidRPr="006426EA" w:rsidRDefault="00993254" w:rsidP="00993254">
            <w:pPr>
              <w:numPr>
                <w:ilvl w:val="0"/>
                <w:numId w:val="21"/>
              </w:numPr>
              <w:jc w:val="both"/>
              <w:rPr>
                <w:sz w:val="18"/>
              </w:rPr>
            </w:pPr>
            <w:r w:rsidRPr="006426EA">
              <w:rPr>
                <w:sz w:val="18"/>
              </w:rPr>
              <w:t>people taking certain medications.</w:t>
            </w:r>
          </w:p>
          <w:p w14:paraId="38574511" w14:textId="77777777" w:rsidR="00993254" w:rsidRPr="006426EA" w:rsidRDefault="00993254" w:rsidP="00993254">
            <w:pPr>
              <w:jc w:val="both"/>
              <w:rPr>
                <w:sz w:val="18"/>
              </w:rPr>
            </w:pPr>
            <w:r w:rsidRPr="00F51952">
              <w:rPr>
                <w:color w:val="FF0000"/>
                <w:sz w:val="18"/>
              </w:rPr>
              <w:t>Residents of aged care facilities are likely to fall into these categories</w:t>
            </w:r>
            <w:r w:rsidR="00F51952">
              <w:rPr>
                <w:color w:val="FF0000"/>
                <w:sz w:val="18"/>
              </w:rPr>
              <w:t xml:space="preserve"> (delete as appropriate)</w:t>
            </w:r>
            <w:r w:rsidRPr="00F51952">
              <w:rPr>
                <w:color w:val="FF0000"/>
                <w:sz w:val="18"/>
              </w:rPr>
              <w:t>.</w:t>
            </w:r>
          </w:p>
        </w:tc>
        <w:tc>
          <w:tcPr>
            <w:tcW w:w="3735" w:type="dxa"/>
          </w:tcPr>
          <w:p w14:paraId="07016077" w14:textId="77777777" w:rsidR="00993254" w:rsidRPr="006426EA" w:rsidRDefault="00993254" w:rsidP="004C10BE">
            <w:pPr>
              <w:jc w:val="both"/>
              <w:rPr>
                <w:sz w:val="18"/>
              </w:rPr>
            </w:pPr>
            <w:r w:rsidRPr="006426EA">
              <w:rPr>
                <w:b/>
                <w:bCs/>
                <w:color w:val="C00000"/>
                <w:sz w:val="18"/>
              </w:rPr>
              <w:t xml:space="preserve">{Insert facility name} </w:t>
            </w:r>
            <w:r w:rsidRPr="006426EA">
              <w:rPr>
                <w:sz w:val="18"/>
              </w:rPr>
              <w:t>will provide residents, employees, volunteers and visitors with a safe and healthy environment in which to live, work and visit.</w:t>
            </w:r>
          </w:p>
        </w:tc>
      </w:tr>
      <w:tr w:rsidR="00C650C2" w:rsidRPr="006426EA" w14:paraId="05C161A6" w14:textId="77777777" w:rsidTr="00AD2524">
        <w:trPr>
          <w:trHeight w:val="421"/>
        </w:trPr>
        <w:tc>
          <w:tcPr>
            <w:tcW w:w="10287" w:type="dxa"/>
            <w:gridSpan w:val="3"/>
            <w:shd w:val="clear" w:color="auto" w:fill="F4A179" w:themeFill="text2" w:themeFillTint="99"/>
          </w:tcPr>
          <w:p w14:paraId="220A71ED" w14:textId="77777777" w:rsidR="00C650C2" w:rsidRPr="006426EA" w:rsidRDefault="00C650C2" w:rsidP="004C10BE">
            <w:pPr>
              <w:jc w:val="both"/>
              <w:rPr>
                <w:sz w:val="18"/>
              </w:rPr>
            </w:pPr>
            <w:r w:rsidRPr="006426EA">
              <w:rPr>
                <w:b/>
                <w:color w:val="002060"/>
                <w:sz w:val="18"/>
              </w:rPr>
              <w:t>Objectives and strategies</w:t>
            </w:r>
          </w:p>
        </w:tc>
      </w:tr>
      <w:tr w:rsidR="00C650C2" w:rsidRPr="006426EA" w14:paraId="498BCCCB" w14:textId="77777777" w:rsidTr="00AD2524">
        <w:trPr>
          <w:trHeight w:val="1427"/>
        </w:trPr>
        <w:tc>
          <w:tcPr>
            <w:tcW w:w="10287" w:type="dxa"/>
            <w:gridSpan w:val="3"/>
          </w:tcPr>
          <w:p w14:paraId="66CBDAE5" w14:textId="77777777" w:rsidR="00C650C2" w:rsidRPr="006426EA" w:rsidRDefault="00C650C2" w:rsidP="00C650C2">
            <w:pPr>
              <w:jc w:val="both"/>
              <w:rPr>
                <w:sz w:val="18"/>
              </w:rPr>
            </w:pPr>
            <w:r w:rsidRPr="006426EA">
              <w:rPr>
                <w:b/>
                <w:bCs/>
                <w:color w:val="C00000"/>
                <w:sz w:val="18"/>
              </w:rPr>
              <w:t>{Insert facility name}</w:t>
            </w:r>
            <w:r w:rsidRPr="006426EA">
              <w:rPr>
                <w:color w:val="C00000"/>
                <w:sz w:val="18"/>
              </w:rPr>
              <w:t xml:space="preserve"> </w:t>
            </w:r>
            <w:r w:rsidRPr="006426EA">
              <w:rPr>
                <w:sz w:val="18"/>
              </w:rPr>
              <w:t xml:space="preserve">will: </w:t>
            </w:r>
            <w:r w:rsidRPr="006426EA">
              <w:rPr>
                <w:b/>
                <w:bCs/>
                <w:color w:val="C00000"/>
                <w:sz w:val="18"/>
              </w:rPr>
              <w:t>{add and delete as appropriate}</w:t>
            </w:r>
          </w:p>
          <w:p w14:paraId="359968DF" w14:textId="77777777" w:rsidR="00C650C2" w:rsidRPr="006426EA" w:rsidRDefault="00C650C2" w:rsidP="0005519C">
            <w:pPr>
              <w:pStyle w:val="ListParagraph"/>
              <w:numPr>
                <w:ilvl w:val="0"/>
                <w:numId w:val="9"/>
              </w:numPr>
              <w:jc w:val="both"/>
              <w:rPr>
                <w:sz w:val="18"/>
              </w:rPr>
            </w:pPr>
            <w:r w:rsidRPr="006426EA">
              <w:rPr>
                <w:sz w:val="18"/>
              </w:rPr>
              <w:t>minimise the risk of heat stress to residents, employees, volunteers and visitors</w:t>
            </w:r>
          </w:p>
          <w:p w14:paraId="5958F925" w14:textId="77777777" w:rsidR="0005519C" w:rsidRPr="006426EA" w:rsidRDefault="00C650C2" w:rsidP="0005519C">
            <w:pPr>
              <w:pStyle w:val="ListParagraph"/>
              <w:numPr>
                <w:ilvl w:val="0"/>
                <w:numId w:val="9"/>
              </w:numPr>
              <w:jc w:val="both"/>
              <w:rPr>
                <w:sz w:val="18"/>
              </w:rPr>
            </w:pPr>
            <w:r w:rsidRPr="006426EA">
              <w:rPr>
                <w:sz w:val="18"/>
              </w:rPr>
              <w:t>activate the heatwave incident action plan when a heat health alert is receive</w:t>
            </w:r>
            <w:r w:rsidR="0005519C" w:rsidRPr="006426EA">
              <w:rPr>
                <w:sz w:val="18"/>
              </w:rPr>
              <w:t>d from the Department of Health</w:t>
            </w:r>
          </w:p>
          <w:p w14:paraId="455ADAE1" w14:textId="77777777" w:rsidR="00C650C2" w:rsidRPr="006426EA" w:rsidRDefault="00C650C2" w:rsidP="0005519C">
            <w:pPr>
              <w:pStyle w:val="ListParagraph"/>
              <w:numPr>
                <w:ilvl w:val="0"/>
                <w:numId w:val="9"/>
              </w:numPr>
              <w:jc w:val="both"/>
              <w:rPr>
                <w:sz w:val="18"/>
              </w:rPr>
            </w:pPr>
            <w:r w:rsidRPr="006426EA">
              <w:rPr>
                <w:sz w:val="18"/>
              </w:rPr>
              <w:t>implement the procedure listed in this policy.</w:t>
            </w:r>
          </w:p>
        </w:tc>
      </w:tr>
      <w:tr w:rsidR="00514CE8" w:rsidRPr="006426EA" w14:paraId="0F3640A2" w14:textId="77777777" w:rsidTr="00AD2524">
        <w:trPr>
          <w:trHeight w:val="421"/>
        </w:trPr>
        <w:tc>
          <w:tcPr>
            <w:tcW w:w="10287" w:type="dxa"/>
            <w:gridSpan w:val="3"/>
            <w:shd w:val="clear" w:color="auto" w:fill="F4A179" w:themeFill="text2" w:themeFillTint="99"/>
          </w:tcPr>
          <w:p w14:paraId="133C6689" w14:textId="77777777" w:rsidR="00514CE8" w:rsidRPr="006426EA" w:rsidRDefault="00533E3D" w:rsidP="004C10BE">
            <w:pPr>
              <w:jc w:val="both"/>
              <w:rPr>
                <w:sz w:val="18"/>
              </w:rPr>
            </w:pPr>
            <w:r w:rsidRPr="006426EA">
              <w:rPr>
                <w:b/>
                <w:color w:val="002060"/>
                <w:sz w:val="18"/>
              </w:rPr>
              <w:t>Responsibility and accountability</w:t>
            </w:r>
          </w:p>
        </w:tc>
      </w:tr>
      <w:tr w:rsidR="00533E3D" w:rsidRPr="006426EA" w14:paraId="32E700EA" w14:textId="77777777" w:rsidTr="00AD2524">
        <w:trPr>
          <w:trHeight w:val="453"/>
        </w:trPr>
        <w:tc>
          <w:tcPr>
            <w:tcW w:w="10287" w:type="dxa"/>
            <w:gridSpan w:val="3"/>
            <w:vAlign w:val="center"/>
          </w:tcPr>
          <w:p w14:paraId="2F5A366F" w14:textId="77777777" w:rsidR="00533E3D" w:rsidRPr="006426EA" w:rsidRDefault="00533E3D" w:rsidP="00533E3D">
            <w:pPr>
              <w:spacing w:line="276" w:lineRule="auto"/>
              <w:jc w:val="both"/>
              <w:rPr>
                <w:sz w:val="18"/>
              </w:rPr>
            </w:pPr>
            <w:r w:rsidRPr="006426EA">
              <w:rPr>
                <w:sz w:val="18"/>
              </w:rPr>
              <w:t xml:space="preserve">This policy applies to all residents, employees, volunteers and visitors to </w:t>
            </w:r>
            <w:r w:rsidRPr="006426EA">
              <w:rPr>
                <w:b/>
                <w:bCs/>
                <w:color w:val="C00000"/>
                <w:sz w:val="18"/>
              </w:rPr>
              <w:t>{insert facility name}.</w:t>
            </w:r>
          </w:p>
        </w:tc>
      </w:tr>
      <w:tr w:rsidR="00533E3D" w:rsidRPr="006426EA" w14:paraId="183DB4B3" w14:textId="77777777" w:rsidTr="00AD2524">
        <w:trPr>
          <w:trHeight w:val="410"/>
        </w:trPr>
        <w:tc>
          <w:tcPr>
            <w:tcW w:w="10287" w:type="dxa"/>
            <w:gridSpan w:val="3"/>
            <w:shd w:val="clear" w:color="auto" w:fill="F4A179" w:themeFill="text2" w:themeFillTint="99"/>
          </w:tcPr>
          <w:p w14:paraId="631ADA83" w14:textId="77777777" w:rsidR="00533E3D" w:rsidRPr="006426EA" w:rsidRDefault="00533E3D" w:rsidP="00533E3D">
            <w:pPr>
              <w:jc w:val="both"/>
              <w:rPr>
                <w:sz w:val="18"/>
              </w:rPr>
            </w:pPr>
            <w:r w:rsidRPr="006426EA">
              <w:rPr>
                <w:b/>
                <w:color w:val="002060"/>
                <w:sz w:val="18"/>
              </w:rPr>
              <w:t>Procedure</w:t>
            </w:r>
          </w:p>
        </w:tc>
      </w:tr>
      <w:tr w:rsidR="007476A4" w:rsidRPr="006426EA" w14:paraId="3B0C0DA3" w14:textId="77777777" w:rsidTr="00AD2524">
        <w:trPr>
          <w:trHeight w:val="637"/>
        </w:trPr>
        <w:tc>
          <w:tcPr>
            <w:tcW w:w="10287" w:type="dxa"/>
            <w:gridSpan w:val="3"/>
          </w:tcPr>
          <w:p w14:paraId="1249FA17" w14:textId="77777777" w:rsidR="007476A4" w:rsidRPr="006426EA" w:rsidRDefault="007476A4" w:rsidP="00533E3D">
            <w:pPr>
              <w:jc w:val="both"/>
              <w:rPr>
                <w:sz w:val="18"/>
              </w:rPr>
            </w:pPr>
            <w:r w:rsidRPr="006426EA">
              <w:rPr>
                <w:sz w:val="18"/>
              </w:rPr>
              <w:t>When a heatwave warning or heat health alert is received, employees and volunteers (where appropriate) activate the Heatwave Incident Action Plan.</w:t>
            </w:r>
          </w:p>
        </w:tc>
      </w:tr>
      <w:tr w:rsidR="007476A4" w:rsidRPr="006426EA" w14:paraId="7327C24B" w14:textId="77777777" w:rsidTr="00AD2524">
        <w:trPr>
          <w:trHeight w:val="421"/>
        </w:trPr>
        <w:tc>
          <w:tcPr>
            <w:tcW w:w="10287" w:type="dxa"/>
            <w:gridSpan w:val="3"/>
            <w:shd w:val="clear" w:color="auto" w:fill="F4A179" w:themeFill="text2" w:themeFillTint="99"/>
          </w:tcPr>
          <w:p w14:paraId="5873F26A" w14:textId="77777777" w:rsidR="007476A4" w:rsidRPr="006426EA" w:rsidRDefault="007476A4" w:rsidP="00533E3D">
            <w:pPr>
              <w:jc w:val="both"/>
              <w:rPr>
                <w:sz w:val="18"/>
              </w:rPr>
            </w:pPr>
            <w:r w:rsidRPr="006426EA">
              <w:rPr>
                <w:sz w:val="18"/>
              </w:rPr>
              <w:t>Communication</w:t>
            </w:r>
          </w:p>
        </w:tc>
      </w:tr>
      <w:tr w:rsidR="007476A4" w:rsidRPr="006426EA" w14:paraId="1C4380EF" w14:textId="77777777" w:rsidTr="00AD2524">
        <w:trPr>
          <w:trHeight w:val="443"/>
        </w:trPr>
        <w:tc>
          <w:tcPr>
            <w:tcW w:w="10287" w:type="dxa"/>
            <w:gridSpan w:val="3"/>
          </w:tcPr>
          <w:p w14:paraId="5755A5C4" w14:textId="77777777" w:rsidR="007476A4" w:rsidRPr="006426EA" w:rsidRDefault="007476A4" w:rsidP="007476A4">
            <w:pPr>
              <w:autoSpaceDE w:val="0"/>
              <w:autoSpaceDN w:val="0"/>
              <w:adjustRightInd w:val="0"/>
              <w:spacing w:line="276" w:lineRule="auto"/>
              <w:jc w:val="both"/>
              <w:rPr>
                <w:rFonts w:cs="GillSans-Light"/>
                <w:color w:val="000000"/>
                <w:sz w:val="18"/>
              </w:rPr>
            </w:pPr>
            <w:r w:rsidRPr="006426EA">
              <w:rPr>
                <w:rFonts w:cs="GillSans-Bold"/>
                <w:b/>
                <w:bCs/>
                <w:color w:val="C00000"/>
                <w:sz w:val="18"/>
              </w:rPr>
              <w:t xml:space="preserve">{Insert facility name} </w:t>
            </w:r>
            <w:r w:rsidRPr="006426EA">
              <w:rPr>
                <w:rFonts w:cs="GillSans-Light"/>
                <w:color w:val="000000"/>
                <w:sz w:val="18"/>
              </w:rPr>
              <w:t xml:space="preserve">will ensure that </w:t>
            </w:r>
            <w:r w:rsidRPr="006426EA">
              <w:rPr>
                <w:rFonts w:cs="GillSans-Light"/>
                <w:color w:val="C00000"/>
                <w:sz w:val="18"/>
              </w:rPr>
              <w:t>{add and delete as appropriate}</w:t>
            </w:r>
            <w:r w:rsidRPr="006426EA">
              <w:rPr>
                <w:rFonts w:cs="GillSans-Light"/>
                <w:color w:val="000000"/>
                <w:sz w:val="18"/>
              </w:rPr>
              <w:t>:</w:t>
            </w:r>
          </w:p>
          <w:p w14:paraId="0BC5270C" w14:textId="77777777" w:rsidR="007476A4" w:rsidRPr="006426EA" w:rsidRDefault="007476A4" w:rsidP="007476A4">
            <w:pPr>
              <w:pStyle w:val="ListParagraph"/>
              <w:numPr>
                <w:ilvl w:val="0"/>
                <w:numId w:val="23"/>
              </w:numPr>
              <w:rPr>
                <w:sz w:val="18"/>
              </w:rPr>
            </w:pPr>
            <w:r w:rsidRPr="006426EA">
              <w:rPr>
                <w:sz w:val="18"/>
              </w:rPr>
              <w:t xml:space="preserve">all residents, employees and volunteers </w:t>
            </w:r>
            <w:r w:rsidRPr="006426EA">
              <w:rPr>
                <w:color w:val="C00000"/>
                <w:sz w:val="18"/>
              </w:rPr>
              <w:t>{receive a copy of this policy/are aware of this policy}</w:t>
            </w:r>
          </w:p>
          <w:p w14:paraId="2577BED8" w14:textId="77777777" w:rsidR="007476A4" w:rsidRPr="006426EA" w:rsidRDefault="007476A4" w:rsidP="007476A4">
            <w:pPr>
              <w:pStyle w:val="ListParagraph"/>
              <w:numPr>
                <w:ilvl w:val="0"/>
                <w:numId w:val="23"/>
              </w:numPr>
              <w:rPr>
                <w:sz w:val="18"/>
              </w:rPr>
            </w:pPr>
            <w:r w:rsidRPr="006426EA">
              <w:rPr>
                <w:sz w:val="18"/>
              </w:rPr>
              <w:t>this policy is easy to find</w:t>
            </w:r>
          </w:p>
          <w:p w14:paraId="7DE122E1" w14:textId="77777777" w:rsidR="007476A4" w:rsidRPr="006426EA" w:rsidRDefault="007476A4" w:rsidP="007476A4">
            <w:pPr>
              <w:pStyle w:val="ListParagraph"/>
              <w:numPr>
                <w:ilvl w:val="0"/>
                <w:numId w:val="23"/>
              </w:numPr>
              <w:rPr>
                <w:sz w:val="18"/>
              </w:rPr>
            </w:pPr>
            <w:r w:rsidRPr="006426EA">
              <w:rPr>
                <w:sz w:val="18"/>
              </w:rPr>
              <w:t>residents, employees and volunteers are informed when a particular activity aligns with this policy</w:t>
            </w:r>
          </w:p>
          <w:p w14:paraId="41041DB4" w14:textId="77777777" w:rsidR="007476A4" w:rsidRPr="006426EA" w:rsidRDefault="007476A4" w:rsidP="007476A4">
            <w:pPr>
              <w:pStyle w:val="ListParagraph"/>
              <w:numPr>
                <w:ilvl w:val="0"/>
                <w:numId w:val="23"/>
              </w:numPr>
              <w:rPr>
                <w:sz w:val="18"/>
              </w:rPr>
            </w:pPr>
            <w:r w:rsidRPr="006426EA">
              <w:rPr>
                <w:sz w:val="18"/>
              </w:rPr>
              <w:t>residents, employees and volunteers can actively contribute and provide feedback to this policy</w:t>
            </w:r>
          </w:p>
          <w:p w14:paraId="55F467EB" w14:textId="77777777" w:rsidR="007476A4" w:rsidRPr="006426EA" w:rsidRDefault="007476A4" w:rsidP="007476A4">
            <w:pPr>
              <w:pStyle w:val="ListParagraph"/>
              <w:numPr>
                <w:ilvl w:val="0"/>
                <w:numId w:val="23"/>
              </w:numPr>
              <w:rPr>
                <w:sz w:val="18"/>
              </w:rPr>
            </w:pPr>
            <w:r w:rsidRPr="006426EA">
              <w:rPr>
                <w:sz w:val="18"/>
              </w:rPr>
              <w:t xml:space="preserve">residents, </w:t>
            </w:r>
            <w:proofErr w:type="gramStart"/>
            <w:r w:rsidRPr="006426EA">
              <w:rPr>
                <w:sz w:val="18"/>
              </w:rPr>
              <w:t>employees</w:t>
            </w:r>
            <w:proofErr w:type="gramEnd"/>
            <w:r w:rsidRPr="006426EA">
              <w:rPr>
                <w:sz w:val="18"/>
              </w:rPr>
              <w:t xml:space="preserve"> and volunteers are notified of all changes to this policy.</w:t>
            </w:r>
          </w:p>
        </w:tc>
      </w:tr>
      <w:tr w:rsidR="007476A4" w:rsidRPr="006426EA" w14:paraId="37230063" w14:textId="77777777" w:rsidTr="00AD2524">
        <w:trPr>
          <w:trHeight w:val="144"/>
        </w:trPr>
        <w:tc>
          <w:tcPr>
            <w:tcW w:w="10287" w:type="dxa"/>
            <w:gridSpan w:val="3"/>
            <w:shd w:val="clear" w:color="auto" w:fill="F4A179" w:themeFill="text2" w:themeFillTint="99"/>
          </w:tcPr>
          <w:p w14:paraId="64B60D24" w14:textId="77777777" w:rsidR="007476A4" w:rsidRPr="006426EA" w:rsidRDefault="00873D44" w:rsidP="00533E3D">
            <w:pPr>
              <w:jc w:val="both"/>
              <w:rPr>
                <w:sz w:val="18"/>
              </w:rPr>
            </w:pPr>
            <w:r w:rsidRPr="006426EA">
              <w:rPr>
                <w:sz w:val="18"/>
              </w:rPr>
              <w:t>Monitoring and review</w:t>
            </w:r>
          </w:p>
        </w:tc>
      </w:tr>
      <w:tr w:rsidR="00873D44" w:rsidRPr="006426EA" w14:paraId="1D7F5341" w14:textId="77777777" w:rsidTr="00AD2524">
        <w:trPr>
          <w:trHeight w:val="1509"/>
        </w:trPr>
        <w:tc>
          <w:tcPr>
            <w:tcW w:w="10287" w:type="dxa"/>
            <w:gridSpan w:val="3"/>
          </w:tcPr>
          <w:p w14:paraId="54D2956E" w14:textId="77777777" w:rsidR="006426EA" w:rsidRPr="006426EA" w:rsidRDefault="006426EA" w:rsidP="006426EA">
            <w:pPr>
              <w:autoSpaceDE w:val="0"/>
              <w:autoSpaceDN w:val="0"/>
              <w:adjustRightInd w:val="0"/>
              <w:spacing w:line="276" w:lineRule="auto"/>
              <w:jc w:val="both"/>
              <w:rPr>
                <w:rFonts w:cs="GillSans-Light"/>
                <w:color w:val="000000"/>
                <w:sz w:val="18"/>
              </w:rPr>
            </w:pPr>
            <w:r w:rsidRPr="006426EA">
              <w:rPr>
                <w:rFonts w:cs="GillSans-Bold"/>
                <w:b/>
                <w:bCs/>
                <w:color w:val="C00000"/>
                <w:sz w:val="18"/>
              </w:rPr>
              <w:t xml:space="preserve">{Insert facility name} </w:t>
            </w:r>
            <w:r w:rsidRPr="006426EA">
              <w:rPr>
                <w:rFonts w:cs="GillSans-Light"/>
                <w:color w:val="000000"/>
                <w:sz w:val="18"/>
              </w:rPr>
              <w:t xml:space="preserve">will review this policy </w:t>
            </w:r>
            <w:r w:rsidRPr="006426EA">
              <w:rPr>
                <w:rFonts w:cs="GillSans-Light"/>
                <w:color w:val="C00000"/>
                <w:sz w:val="18"/>
              </w:rPr>
              <w:t xml:space="preserve">{six/twelve} </w:t>
            </w:r>
            <w:r w:rsidRPr="006426EA">
              <w:rPr>
                <w:rFonts w:cs="GillSans-Light"/>
                <w:color w:val="000000"/>
                <w:sz w:val="18"/>
              </w:rPr>
              <w:t>months after implementation and then every year. Effectiveness of the policy will be assessed through:</w:t>
            </w:r>
          </w:p>
          <w:p w14:paraId="2DBB7108" w14:textId="77777777" w:rsidR="006426EA" w:rsidRPr="006426EA" w:rsidRDefault="006426EA" w:rsidP="006426EA">
            <w:pPr>
              <w:pStyle w:val="ListParagraph"/>
              <w:numPr>
                <w:ilvl w:val="0"/>
                <w:numId w:val="24"/>
              </w:numPr>
              <w:spacing w:after="0" w:line="276" w:lineRule="auto"/>
              <w:contextualSpacing/>
              <w:jc w:val="both"/>
              <w:rPr>
                <w:sz w:val="18"/>
              </w:rPr>
            </w:pPr>
            <w:r w:rsidRPr="006426EA">
              <w:rPr>
                <w:rFonts w:cs="GillSans-Light"/>
                <w:color w:val="000000"/>
                <w:sz w:val="18"/>
                <w:szCs w:val="20"/>
              </w:rPr>
              <w:t>feedback from residents, employees, volunteers and visitors</w:t>
            </w:r>
          </w:p>
          <w:p w14:paraId="0AEC121B" w14:textId="77777777" w:rsidR="00873D44" w:rsidRPr="006426EA" w:rsidRDefault="006426EA" w:rsidP="006426EA">
            <w:pPr>
              <w:pStyle w:val="ListParagraph"/>
              <w:numPr>
                <w:ilvl w:val="0"/>
                <w:numId w:val="24"/>
              </w:numPr>
              <w:spacing w:after="0" w:line="276" w:lineRule="auto"/>
              <w:contextualSpacing/>
              <w:jc w:val="both"/>
              <w:rPr>
                <w:sz w:val="18"/>
              </w:rPr>
            </w:pPr>
            <w:r w:rsidRPr="006426EA">
              <w:rPr>
                <w:rFonts w:cs="GillSans-Light"/>
                <w:color w:val="000000"/>
                <w:sz w:val="18"/>
                <w:szCs w:val="20"/>
              </w:rPr>
              <w:t>review of the policy by management to determine if all objectives have been met.</w:t>
            </w:r>
          </w:p>
        </w:tc>
      </w:tr>
      <w:tr w:rsidR="006426EA" w:rsidRPr="006426EA" w14:paraId="64BB5CFE" w14:textId="77777777" w:rsidTr="00AD2524">
        <w:trPr>
          <w:trHeight w:val="144"/>
        </w:trPr>
        <w:tc>
          <w:tcPr>
            <w:tcW w:w="5825" w:type="dxa"/>
          </w:tcPr>
          <w:p w14:paraId="38A995FE" w14:textId="77777777" w:rsidR="006426EA" w:rsidRPr="006426EA" w:rsidRDefault="006426EA" w:rsidP="006426EA">
            <w:pPr>
              <w:jc w:val="both"/>
              <w:rPr>
                <w:sz w:val="16"/>
              </w:rPr>
            </w:pPr>
            <w:r w:rsidRPr="006426EA">
              <w:rPr>
                <w:sz w:val="16"/>
              </w:rPr>
              <w:t xml:space="preserve">Name: </w:t>
            </w:r>
            <w:r w:rsidRPr="006426EA">
              <w:rPr>
                <w:color w:val="C00000"/>
                <w:sz w:val="16"/>
              </w:rPr>
              <w:t>{e.g. Care Coordinator}</w:t>
            </w:r>
          </w:p>
        </w:tc>
        <w:tc>
          <w:tcPr>
            <w:tcW w:w="4461" w:type="dxa"/>
            <w:gridSpan w:val="2"/>
          </w:tcPr>
          <w:p w14:paraId="5CEBFFA6" w14:textId="77777777" w:rsidR="006426EA" w:rsidRPr="006426EA" w:rsidRDefault="006426EA" w:rsidP="006426EA">
            <w:pPr>
              <w:jc w:val="both"/>
              <w:rPr>
                <w:sz w:val="16"/>
              </w:rPr>
            </w:pPr>
            <w:r w:rsidRPr="006426EA">
              <w:rPr>
                <w:sz w:val="16"/>
              </w:rPr>
              <w:t xml:space="preserve">Manager: </w:t>
            </w:r>
            <w:r w:rsidRPr="006426EA">
              <w:rPr>
                <w:color w:val="C00000"/>
                <w:sz w:val="16"/>
              </w:rPr>
              <w:t>{e.g. CEO, General Manager}</w:t>
            </w:r>
          </w:p>
        </w:tc>
      </w:tr>
      <w:tr w:rsidR="006426EA" w:rsidRPr="006426EA" w14:paraId="61A3A52B" w14:textId="77777777" w:rsidTr="00AD2524">
        <w:trPr>
          <w:trHeight w:val="144"/>
        </w:trPr>
        <w:tc>
          <w:tcPr>
            <w:tcW w:w="5825" w:type="dxa"/>
          </w:tcPr>
          <w:p w14:paraId="02EB6660" w14:textId="77777777" w:rsidR="006426EA" w:rsidRPr="006426EA" w:rsidRDefault="006426EA" w:rsidP="006426EA">
            <w:pPr>
              <w:jc w:val="both"/>
              <w:rPr>
                <w:sz w:val="16"/>
              </w:rPr>
            </w:pPr>
            <w:r w:rsidRPr="006426EA">
              <w:rPr>
                <w:sz w:val="16"/>
              </w:rPr>
              <w:t>Signature:</w:t>
            </w:r>
          </w:p>
        </w:tc>
        <w:tc>
          <w:tcPr>
            <w:tcW w:w="4461" w:type="dxa"/>
            <w:gridSpan w:val="2"/>
          </w:tcPr>
          <w:p w14:paraId="1BC32C25" w14:textId="77777777" w:rsidR="006426EA" w:rsidRDefault="006426EA" w:rsidP="006426EA">
            <w:pPr>
              <w:jc w:val="both"/>
              <w:rPr>
                <w:sz w:val="16"/>
              </w:rPr>
            </w:pPr>
            <w:r w:rsidRPr="006426EA">
              <w:rPr>
                <w:sz w:val="16"/>
              </w:rPr>
              <w:t>Signature:</w:t>
            </w:r>
          </w:p>
          <w:p w14:paraId="298154EC" w14:textId="77777777" w:rsidR="00B00E0D" w:rsidRPr="006426EA" w:rsidRDefault="00B00E0D" w:rsidP="006426EA">
            <w:pPr>
              <w:jc w:val="both"/>
              <w:rPr>
                <w:sz w:val="16"/>
              </w:rPr>
            </w:pPr>
          </w:p>
        </w:tc>
      </w:tr>
      <w:tr w:rsidR="006426EA" w:rsidRPr="006426EA" w14:paraId="4CF210D8" w14:textId="77777777" w:rsidTr="00AD2524">
        <w:trPr>
          <w:trHeight w:val="144"/>
        </w:trPr>
        <w:tc>
          <w:tcPr>
            <w:tcW w:w="5825" w:type="dxa"/>
          </w:tcPr>
          <w:p w14:paraId="5E044EBE" w14:textId="77777777" w:rsidR="006426EA" w:rsidRPr="006426EA" w:rsidRDefault="006426EA" w:rsidP="006426EA">
            <w:pPr>
              <w:jc w:val="both"/>
              <w:rPr>
                <w:sz w:val="16"/>
              </w:rPr>
            </w:pPr>
            <w:r w:rsidRPr="006426EA">
              <w:rPr>
                <w:sz w:val="16"/>
              </w:rPr>
              <w:t>Date:</w:t>
            </w:r>
          </w:p>
        </w:tc>
        <w:tc>
          <w:tcPr>
            <w:tcW w:w="4461" w:type="dxa"/>
            <w:gridSpan w:val="2"/>
          </w:tcPr>
          <w:p w14:paraId="664DACFB" w14:textId="77777777" w:rsidR="006426EA" w:rsidRPr="006426EA" w:rsidRDefault="006426EA" w:rsidP="006426EA">
            <w:pPr>
              <w:jc w:val="both"/>
              <w:rPr>
                <w:sz w:val="16"/>
              </w:rPr>
            </w:pPr>
            <w:r w:rsidRPr="006426EA">
              <w:rPr>
                <w:sz w:val="16"/>
              </w:rPr>
              <w:t>Date:</w:t>
            </w:r>
          </w:p>
        </w:tc>
      </w:tr>
      <w:tr w:rsidR="006426EA" w:rsidRPr="006426EA" w14:paraId="7928C836" w14:textId="77777777" w:rsidTr="00AD2524">
        <w:trPr>
          <w:trHeight w:val="540"/>
        </w:trPr>
        <w:tc>
          <w:tcPr>
            <w:tcW w:w="10287" w:type="dxa"/>
            <w:gridSpan w:val="3"/>
          </w:tcPr>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320"/>
              <w:gridCol w:w="8709"/>
            </w:tblGrid>
            <w:tr w:rsidR="006426EA" w:rsidRPr="00191230" w14:paraId="135A5B7F" w14:textId="77777777" w:rsidTr="00AD2524">
              <w:trPr>
                <w:trHeight w:val="410"/>
              </w:trPr>
              <w:tc>
                <w:tcPr>
                  <w:tcW w:w="13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D7D0B60" w14:textId="77777777" w:rsidR="006426EA" w:rsidRPr="00191230" w:rsidRDefault="006426EA" w:rsidP="006426EA">
                  <w:pPr>
                    <w:jc w:val="both"/>
                    <w:rPr>
                      <w:i/>
                      <w:sz w:val="18"/>
                    </w:rPr>
                  </w:pPr>
                  <w:r w:rsidRPr="00191230">
                    <w:rPr>
                      <w:i/>
                      <w:sz w:val="18"/>
                    </w:rPr>
                    <w:t>Version 0.A</w:t>
                  </w:r>
                </w:p>
              </w:tc>
              <w:tc>
                <w:tcPr>
                  <w:tcW w:w="870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12A6B12" w14:textId="77777777" w:rsidR="006426EA" w:rsidRPr="00191230" w:rsidRDefault="006426EA" w:rsidP="006426EA">
                  <w:pPr>
                    <w:jc w:val="both"/>
                    <w:rPr>
                      <w:i/>
                      <w:sz w:val="18"/>
                    </w:rPr>
                  </w:pPr>
                  <w:r w:rsidRPr="00191230">
                    <w:rPr>
                      <w:i/>
                      <w:sz w:val="18"/>
                    </w:rPr>
                    <w:t>Date of next review: xx/xx/</w:t>
                  </w:r>
                  <w:proofErr w:type="spellStart"/>
                  <w:r w:rsidRPr="00191230">
                    <w:rPr>
                      <w:i/>
                      <w:sz w:val="18"/>
                    </w:rPr>
                    <w:t>xxxx</w:t>
                  </w:r>
                  <w:proofErr w:type="spellEnd"/>
                </w:p>
              </w:tc>
            </w:tr>
          </w:tbl>
          <w:p w14:paraId="0C74D555" w14:textId="77777777" w:rsidR="006426EA" w:rsidRPr="006426EA" w:rsidRDefault="006426EA" w:rsidP="006426EA">
            <w:pPr>
              <w:jc w:val="both"/>
              <w:rPr>
                <w:sz w:val="18"/>
              </w:rPr>
            </w:pPr>
          </w:p>
        </w:tc>
      </w:tr>
    </w:tbl>
    <w:p w14:paraId="2C95B182" w14:textId="77777777" w:rsidR="001557C1" w:rsidRDefault="001557C1" w:rsidP="001557C1"/>
    <w:p w14:paraId="05C7A5AB" w14:textId="77777777" w:rsidR="001557C1" w:rsidRDefault="001557C1" w:rsidP="001557C1">
      <w:pPr>
        <w:rPr>
          <w:rFonts w:ascii="Lato Semibold" w:eastAsia="Times New Roman" w:hAnsi="Lato Semibold"/>
          <w:color w:val="1F1F5F"/>
          <w:kern w:val="32"/>
          <w:sz w:val="36"/>
          <w:szCs w:val="32"/>
        </w:rPr>
      </w:pPr>
      <w:r>
        <w:br w:type="page"/>
      </w:r>
    </w:p>
    <w:p w14:paraId="572B31A4" w14:textId="5979EFB3" w:rsidR="00B213A2" w:rsidRPr="008F0A30" w:rsidRDefault="00AD2524" w:rsidP="00AD2524">
      <w:pPr>
        <w:pStyle w:val="Heading1"/>
      </w:pPr>
      <w:r>
        <w:t>Template</w:t>
      </w:r>
      <w:r w:rsidR="00B213A2" w:rsidRPr="008F0A30">
        <w:t xml:space="preserve">: Heatwave incident action plan </w:t>
      </w:r>
    </w:p>
    <w:p w14:paraId="2F1C33FA" w14:textId="77777777" w:rsidR="00B213A2" w:rsidRPr="008F0A30" w:rsidRDefault="00B213A2" w:rsidP="00B213A2">
      <w:pPr>
        <w:jc w:val="both"/>
        <w:rPr>
          <w:color w:val="C00000"/>
        </w:rPr>
      </w:pPr>
      <w:r w:rsidRPr="008F0A30">
        <w:rPr>
          <w:color w:val="C00000"/>
        </w:rPr>
        <w:t xml:space="preserve">{Remove this section once your action plan is complete} </w:t>
      </w:r>
    </w:p>
    <w:p w14:paraId="6802B7AA" w14:textId="77777777" w:rsidR="00B213A2" w:rsidRPr="00B213A2" w:rsidRDefault="00B213A2" w:rsidP="00B213A2">
      <w:pPr>
        <w:autoSpaceDE w:val="0"/>
        <w:autoSpaceDN w:val="0"/>
        <w:adjustRightInd w:val="0"/>
        <w:spacing w:before="100" w:after="0" w:line="241" w:lineRule="atLeast"/>
        <w:jc w:val="both"/>
      </w:pPr>
      <w:r w:rsidRPr="008F0A30">
        <w:t>The following table outlines a sample action plan for y</w:t>
      </w:r>
      <w:r w:rsidR="00BF0CD2">
        <w:t>our organisation when a heat health</w:t>
      </w:r>
      <w:r w:rsidRPr="008F0A30">
        <w:t xml:space="preserve"> alert is issued. Modify this template to suit your needs. </w:t>
      </w:r>
    </w:p>
    <w:p w14:paraId="4B4CD74A" w14:textId="77777777" w:rsidR="00B213A2" w:rsidRPr="008F0A30" w:rsidRDefault="00B213A2" w:rsidP="00B213A2">
      <w:pPr>
        <w:autoSpaceDE w:val="0"/>
        <w:autoSpaceDN w:val="0"/>
        <w:adjustRightInd w:val="0"/>
        <w:spacing w:before="100" w:after="0" w:line="241" w:lineRule="atLeast"/>
        <w:jc w:val="both"/>
      </w:pPr>
    </w:p>
    <w:p w14:paraId="5DEC0640" w14:textId="77777777" w:rsidR="00B213A2" w:rsidRPr="008F0A30" w:rsidRDefault="00B213A2" w:rsidP="00B213A2">
      <w:pPr>
        <w:autoSpaceDE w:val="0"/>
        <w:autoSpaceDN w:val="0"/>
        <w:adjustRightInd w:val="0"/>
        <w:spacing w:before="100" w:after="0" w:line="241" w:lineRule="atLeast"/>
        <w:jc w:val="both"/>
      </w:pPr>
      <w:r w:rsidRPr="008F0A30">
        <w:t xml:space="preserve">A range of stakeholders may be affected in this action plan, and you will need to determine: </w:t>
      </w:r>
    </w:p>
    <w:p w14:paraId="42B8B352" w14:textId="77777777" w:rsidR="00B213A2" w:rsidRPr="00B213A2" w:rsidRDefault="00B213A2" w:rsidP="00B213A2">
      <w:pPr>
        <w:pStyle w:val="ListParagraph"/>
        <w:numPr>
          <w:ilvl w:val="0"/>
          <w:numId w:val="25"/>
        </w:numPr>
        <w:spacing w:after="200" w:line="276" w:lineRule="auto"/>
        <w:contextualSpacing/>
        <w:jc w:val="both"/>
        <w:rPr>
          <w:rFonts w:eastAsia="Calibri"/>
          <w:iCs w:val="0"/>
        </w:rPr>
      </w:pPr>
      <w:r w:rsidRPr="00B213A2">
        <w:rPr>
          <w:rFonts w:eastAsia="Calibri"/>
          <w:iCs w:val="0"/>
        </w:rPr>
        <w:t xml:space="preserve">who they are </w:t>
      </w:r>
    </w:p>
    <w:p w14:paraId="42C4241C" w14:textId="77777777" w:rsidR="00B213A2" w:rsidRPr="00B213A2" w:rsidRDefault="00B213A2" w:rsidP="00B213A2">
      <w:pPr>
        <w:pStyle w:val="ListParagraph"/>
        <w:numPr>
          <w:ilvl w:val="0"/>
          <w:numId w:val="25"/>
        </w:numPr>
        <w:spacing w:after="200" w:line="276" w:lineRule="auto"/>
        <w:contextualSpacing/>
        <w:jc w:val="both"/>
        <w:rPr>
          <w:rFonts w:eastAsia="Calibri"/>
          <w:iCs w:val="0"/>
        </w:rPr>
      </w:pPr>
      <w:r w:rsidRPr="00B213A2">
        <w:rPr>
          <w:rFonts w:eastAsia="Calibri"/>
          <w:iCs w:val="0"/>
        </w:rPr>
        <w:t xml:space="preserve">what action needs to happen </w:t>
      </w:r>
    </w:p>
    <w:p w14:paraId="79AA1F69" w14:textId="77777777" w:rsidR="00B213A2" w:rsidRPr="00B213A2" w:rsidRDefault="00B213A2" w:rsidP="00B213A2">
      <w:pPr>
        <w:pStyle w:val="ListParagraph"/>
        <w:numPr>
          <w:ilvl w:val="0"/>
          <w:numId w:val="25"/>
        </w:numPr>
        <w:spacing w:after="200" w:line="276" w:lineRule="auto"/>
        <w:contextualSpacing/>
        <w:jc w:val="both"/>
        <w:rPr>
          <w:rFonts w:eastAsia="Calibri"/>
          <w:iCs w:val="0"/>
        </w:rPr>
      </w:pPr>
      <w:r w:rsidRPr="00B213A2">
        <w:rPr>
          <w:rFonts w:eastAsia="Calibri"/>
          <w:iCs w:val="0"/>
        </w:rPr>
        <w:t xml:space="preserve">who is responsible for implementing the action </w:t>
      </w:r>
    </w:p>
    <w:p w14:paraId="0E83E5CD" w14:textId="77777777" w:rsidR="00B213A2" w:rsidRPr="00B213A2" w:rsidRDefault="00B213A2" w:rsidP="00B213A2">
      <w:pPr>
        <w:pStyle w:val="ListParagraph"/>
        <w:numPr>
          <w:ilvl w:val="0"/>
          <w:numId w:val="25"/>
        </w:numPr>
        <w:spacing w:after="200" w:line="276" w:lineRule="auto"/>
        <w:contextualSpacing/>
        <w:jc w:val="both"/>
        <w:rPr>
          <w:rFonts w:eastAsia="Calibri"/>
          <w:iCs w:val="0"/>
        </w:rPr>
      </w:pPr>
      <w:r w:rsidRPr="00B213A2">
        <w:rPr>
          <w:rFonts w:eastAsia="Calibri"/>
          <w:iCs w:val="0"/>
        </w:rPr>
        <w:t xml:space="preserve">when they need to do it. </w:t>
      </w:r>
    </w:p>
    <w:p w14:paraId="0B9E71C8" w14:textId="35E1182F" w:rsidR="007E1492" w:rsidRPr="00AD2524" w:rsidRDefault="00B213A2" w:rsidP="004C10BE">
      <w:pPr>
        <w:jc w:val="both"/>
      </w:pPr>
      <w:r w:rsidRPr="00B213A2">
        <w:t>Example stakeholder groups and appropriate actions are listed below.</w:t>
      </w:r>
    </w:p>
    <w:p w14:paraId="587FBF20" w14:textId="5D5825DA" w:rsidR="005B062D" w:rsidRPr="005B062D" w:rsidRDefault="00AD2524" w:rsidP="005B062D">
      <w:pPr>
        <w:jc w:val="both"/>
        <w:rPr>
          <w:b/>
          <w:bCs/>
          <w:color w:val="C00000"/>
          <w:sz w:val="28"/>
        </w:rPr>
      </w:pPr>
      <w:r w:rsidRPr="00AD2524">
        <w:rPr>
          <w:rStyle w:val="Heading2Char"/>
          <w:rFonts w:eastAsia="Calibri"/>
        </w:rPr>
        <w:t>Heatwave incident action plan for</w:t>
      </w:r>
      <w:r w:rsidRPr="005B062D">
        <w:rPr>
          <w:b/>
          <w:bCs/>
          <w:color w:val="C00000"/>
          <w:sz w:val="28"/>
        </w:rPr>
        <w:t xml:space="preserve"> </w:t>
      </w:r>
      <w:r w:rsidR="005B062D" w:rsidRPr="005B062D">
        <w:rPr>
          <w:b/>
          <w:bCs/>
          <w:color w:val="C00000"/>
          <w:sz w:val="28"/>
        </w:rPr>
        <w:t>{Insert Facility Name)</w:t>
      </w:r>
    </w:p>
    <w:tbl>
      <w:tblPr>
        <w:tblStyle w:val="ListTable3-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126"/>
        <w:gridCol w:w="2398"/>
        <w:gridCol w:w="2604"/>
        <w:gridCol w:w="1181"/>
      </w:tblGrid>
      <w:tr w:rsidR="00BC1B91" w:rsidRPr="00720122" w14:paraId="53DDC8EC" w14:textId="77777777" w:rsidTr="00AD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9" w:type="dxa"/>
            <w:tcBorders>
              <w:bottom w:val="none" w:sz="0" w:space="0" w:color="auto"/>
              <w:right w:val="none" w:sz="0" w:space="0" w:color="auto"/>
            </w:tcBorders>
            <w:shd w:val="clear" w:color="auto" w:fill="1F1F5F" w:themeFill="text1"/>
          </w:tcPr>
          <w:bookmarkEnd w:id="0"/>
          <w:bookmarkEnd w:id="1"/>
          <w:p w14:paraId="37D414AE" w14:textId="77777777" w:rsidR="00BC1B91" w:rsidRPr="00720122" w:rsidRDefault="00BC1B91" w:rsidP="00AD2524">
            <w:pPr>
              <w:rPr>
                <w:rFonts w:asciiTheme="minorHAnsi" w:hAnsiTheme="minorHAnsi"/>
                <w:sz w:val="18"/>
                <w:szCs w:val="18"/>
              </w:rPr>
            </w:pPr>
            <w:r w:rsidRPr="00720122">
              <w:rPr>
                <w:rFonts w:asciiTheme="minorHAnsi" w:hAnsiTheme="minorHAnsi"/>
                <w:sz w:val="18"/>
                <w:szCs w:val="18"/>
              </w:rPr>
              <w:t>Who is affected?</w:t>
            </w:r>
          </w:p>
        </w:tc>
        <w:tc>
          <w:tcPr>
            <w:tcW w:w="3131" w:type="dxa"/>
            <w:shd w:val="clear" w:color="auto" w:fill="1F1F5F" w:themeFill="text1"/>
          </w:tcPr>
          <w:p w14:paraId="5E2A19D2" w14:textId="77777777" w:rsidR="00BC1B91" w:rsidRPr="00720122" w:rsidRDefault="00BC1B91" w:rsidP="00AD2524">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What is the action?</w:t>
            </w:r>
          </w:p>
        </w:tc>
        <w:tc>
          <w:tcPr>
            <w:tcW w:w="2399" w:type="dxa"/>
            <w:shd w:val="clear" w:color="auto" w:fill="1F1F5F" w:themeFill="text1"/>
          </w:tcPr>
          <w:p w14:paraId="102D797D" w14:textId="77777777" w:rsidR="00BC1B91" w:rsidRPr="00720122" w:rsidRDefault="00BC1B91" w:rsidP="00AD2524">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Who is responsible?</w:t>
            </w:r>
          </w:p>
        </w:tc>
        <w:tc>
          <w:tcPr>
            <w:tcW w:w="2608" w:type="dxa"/>
            <w:shd w:val="clear" w:color="auto" w:fill="1F1F5F" w:themeFill="text1"/>
          </w:tcPr>
          <w:p w14:paraId="3B9A6EFA" w14:textId="77777777" w:rsidR="00BC1B91" w:rsidRPr="00720122" w:rsidRDefault="00BC1B91" w:rsidP="00AD2524">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When does it happen?</w:t>
            </w:r>
          </w:p>
        </w:tc>
        <w:tc>
          <w:tcPr>
            <w:tcW w:w="1181" w:type="dxa"/>
            <w:shd w:val="clear" w:color="auto" w:fill="1F1F5F" w:themeFill="text1"/>
          </w:tcPr>
          <w:p w14:paraId="2EA039FF" w14:textId="77777777" w:rsidR="00BC1B91" w:rsidRPr="00720122" w:rsidRDefault="00BC1B91" w:rsidP="00AD2524">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Completed?</w:t>
            </w:r>
          </w:p>
        </w:tc>
      </w:tr>
      <w:tr w:rsidR="00BC1B91" w:rsidRPr="00720122" w14:paraId="6C9DB25B" w14:textId="77777777" w:rsidTr="00AD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dxa"/>
            <w:vMerge w:val="restart"/>
            <w:tcBorders>
              <w:top w:val="none" w:sz="0" w:space="0" w:color="auto"/>
              <w:bottom w:val="none" w:sz="0" w:space="0" w:color="auto"/>
              <w:right w:val="none" w:sz="0" w:space="0" w:color="auto"/>
            </w:tcBorders>
          </w:tcPr>
          <w:p w14:paraId="7E71E50A" w14:textId="77777777" w:rsidR="00BC1B91" w:rsidRPr="00720122" w:rsidRDefault="00BC1B91" w:rsidP="00FA5F12">
            <w:pPr>
              <w:jc w:val="both"/>
              <w:rPr>
                <w:rFonts w:asciiTheme="minorHAnsi" w:hAnsiTheme="minorHAnsi"/>
                <w:sz w:val="18"/>
                <w:szCs w:val="18"/>
              </w:rPr>
            </w:pPr>
            <w:r w:rsidRPr="00720122">
              <w:rPr>
                <w:rFonts w:asciiTheme="minorHAnsi" w:hAnsiTheme="minorHAnsi"/>
                <w:sz w:val="18"/>
                <w:szCs w:val="18"/>
              </w:rPr>
              <w:t>All</w:t>
            </w:r>
          </w:p>
        </w:tc>
        <w:tc>
          <w:tcPr>
            <w:tcW w:w="3131" w:type="dxa"/>
            <w:tcBorders>
              <w:top w:val="none" w:sz="0" w:space="0" w:color="auto"/>
              <w:bottom w:val="none" w:sz="0" w:space="0" w:color="auto"/>
            </w:tcBorders>
          </w:tcPr>
          <w:p w14:paraId="726CB2A1" w14:textId="77777777" w:rsidR="00BC1B91" w:rsidRPr="00720122" w:rsidRDefault="00BC1B91" w:rsidP="00AD2524">
            <w:pPr>
              <w:pStyle w:val="ListParagraph"/>
              <w:numPr>
                <w:ilvl w:val="0"/>
                <w:numId w:val="27"/>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 xml:space="preserve">Manager to notify all staff when </w:t>
            </w:r>
            <w:r w:rsidR="009F606E">
              <w:rPr>
                <w:rFonts w:asciiTheme="minorHAnsi" w:hAnsiTheme="minorHAnsi"/>
                <w:sz w:val="18"/>
                <w:szCs w:val="18"/>
              </w:rPr>
              <w:t>notified of heatwave</w:t>
            </w:r>
          </w:p>
        </w:tc>
        <w:tc>
          <w:tcPr>
            <w:tcW w:w="2399" w:type="dxa"/>
            <w:tcBorders>
              <w:top w:val="none" w:sz="0" w:space="0" w:color="auto"/>
              <w:bottom w:val="none" w:sz="0" w:space="0" w:color="auto"/>
            </w:tcBorders>
          </w:tcPr>
          <w:p w14:paraId="4F0DD062" w14:textId="77777777" w:rsidR="00BC1B91" w:rsidRPr="00720122" w:rsidRDefault="00BC1B91" w:rsidP="00AD2524">
            <w:pPr>
              <w:pStyle w:val="ListParagraph"/>
              <w:numPr>
                <w:ilvl w:val="0"/>
                <w:numId w:val="27"/>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Manager</w:t>
            </w:r>
          </w:p>
        </w:tc>
        <w:tc>
          <w:tcPr>
            <w:tcW w:w="2608" w:type="dxa"/>
            <w:tcBorders>
              <w:top w:val="none" w:sz="0" w:space="0" w:color="auto"/>
              <w:bottom w:val="none" w:sz="0" w:space="0" w:color="auto"/>
            </w:tcBorders>
          </w:tcPr>
          <w:p w14:paraId="60003038" w14:textId="77777777" w:rsidR="00BC1B91" w:rsidRPr="00720122" w:rsidRDefault="00BC1B91" w:rsidP="00AD2524">
            <w:pPr>
              <w:pStyle w:val="ListParagraph"/>
              <w:numPr>
                <w:ilvl w:val="0"/>
                <w:numId w:val="27"/>
              </w:numPr>
              <w:spacing w:after="0"/>
              <w:ind w:left="164" w:hanging="16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 xml:space="preserve">When </w:t>
            </w:r>
            <w:r w:rsidR="006A2713">
              <w:rPr>
                <w:rFonts w:asciiTheme="minorHAnsi" w:hAnsiTheme="minorHAnsi"/>
                <w:sz w:val="18"/>
                <w:szCs w:val="18"/>
              </w:rPr>
              <w:t>notified of heatwave</w:t>
            </w:r>
            <w:r w:rsidRPr="00720122">
              <w:rPr>
                <w:rFonts w:asciiTheme="minorHAnsi" w:hAnsiTheme="minorHAnsi"/>
                <w:sz w:val="18"/>
                <w:szCs w:val="18"/>
              </w:rPr>
              <w:t xml:space="preserve"> </w:t>
            </w:r>
          </w:p>
        </w:tc>
        <w:tc>
          <w:tcPr>
            <w:tcW w:w="1181" w:type="dxa"/>
            <w:tcBorders>
              <w:top w:val="none" w:sz="0" w:space="0" w:color="auto"/>
              <w:bottom w:val="none" w:sz="0" w:space="0" w:color="auto"/>
            </w:tcBorders>
          </w:tcPr>
          <w:p w14:paraId="0246AE69" w14:textId="77777777" w:rsidR="00BC1B91" w:rsidRPr="00720122" w:rsidRDefault="00BC1B91" w:rsidP="00AD2524">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BC1B91" w:rsidRPr="00720122" w14:paraId="55FB6CE2" w14:textId="77777777" w:rsidTr="00AD2524">
        <w:tc>
          <w:tcPr>
            <w:cnfStyle w:val="001000000000" w:firstRow="0" w:lastRow="0" w:firstColumn="1" w:lastColumn="0" w:oddVBand="0" w:evenVBand="0" w:oddHBand="0" w:evenHBand="0" w:firstRowFirstColumn="0" w:firstRowLastColumn="0" w:lastRowFirstColumn="0" w:lastRowLastColumn="0"/>
            <w:tcW w:w="989" w:type="dxa"/>
            <w:vMerge/>
            <w:tcBorders>
              <w:right w:val="none" w:sz="0" w:space="0" w:color="auto"/>
            </w:tcBorders>
          </w:tcPr>
          <w:p w14:paraId="78D04073" w14:textId="77777777" w:rsidR="00BC1B91" w:rsidRPr="00720122" w:rsidRDefault="00BC1B91" w:rsidP="00FA5F12">
            <w:pPr>
              <w:jc w:val="both"/>
              <w:rPr>
                <w:rFonts w:asciiTheme="minorHAnsi" w:hAnsiTheme="minorHAnsi"/>
                <w:sz w:val="18"/>
                <w:szCs w:val="18"/>
              </w:rPr>
            </w:pPr>
          </w:p>
        </w:tc>
        <w:tc>
          <w:tcPr>
            <w:tcW w:w="3131" w:type="dxa"/>
          </w:tcPr>
          <w:p w14:paraId="68456234" w14:textId="77777777" w:rsidR="00BC1B91" w:rsidRPr="00720122" w:rsidRDefault="00BC1B91" w:rsidP="00AD2524">
            <w:pPr>
              <w:pStyle w:val="ListParagraph"/>
              <w:numPr>
                <w:ilvl w:val="0"/>
                <w:numId w:val="27"/>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Heatwave resources circulated to staff</w:t>
            </w:r>
          </w:p>
        </w:tc>
        <w:tc>
          <w:tcPr>
            <w:tcW w:w="2399" w:type="dxa"/>
          </w:tcPr>
          <w:p w14:paraId="48D54A6B" w14:textId="77777777" w:rsidR="00BC1B91" w:rsidRPr="00720122" w:rsidRDefault="00BC1B91" w:rsidP="00AD2524">
            <w:pPr>
              <w:pStyle w:val="ListParagraph"/>
              <w:numPr>
                <w:ilvl w:val="0"/>
                <w:numId w:val="27"/>
              </w:numPr>
              <w:spacing w:after="0"/>
              <w:ind w:left="162" w:hanging="16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Clinical Nurse Manager</w:t>
            </w:r>
          </w:p>
        </w:tc>
        <w:tc>
          <w:tcPr>
            <w:tcW w:w="2608" w:type="dxa"/>
          </w:tcPr>
          <w:p w14:paraId="3994C96E" w14:textId="77777777" w:rsidR="00BC1B91" w:rsidRPr="00720122" w:rsidRDefault="00BC1B91" w:rsidP="00AD2524">
            <w:pPr>
              <w:pStyle w:val="ListParagraph"/>
              <w:numPr>
                <w:ilvl w:val="0"/>
                <w:numId w:val="27"/>
              </w:numPr>
              <w:spacing w:after="0"/>
              <w:ind w:left="164" w:hanging="16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When notification received by the Manager</w:t>
            </w:r>
          </w:p>
        </w:tc>
        <w:tc>
          <w:tcPr>
            <w:tcW w:w="1181" w:type="dxa"/>
          </w:tcPr>
          <w:p w14:paraId="1C0063A5" w14:textId="77777777" w:rsidR="00BC1B91" w:rsidRPr="00720122" w:rsidRDefault="00BC1B91" w:rsidP="00AD2524">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BC1B91" w:rsidRPr="00720122" w14:paraId="16B69827" w14:textId="77777777" w:rsidTr="00AD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dxa"/>
            <w:vMerge/>
            <w:tcBorders>
              <w:top w:val="none" w:sz="0" w:space="0" w:color="auto"/>
              <w:bottom w:val="none" w:sz="0" w:space="0" w:color="auto"/>
              <w:right w:val="none" w:sz="0" w:space="0" w:color="auto"/>
            </w:tcBorders>
          </w:tcPr>
          <w:p w14:paraId="298CFFEE" w14:textId="77777777" w:rsidR="00BC1B91" w:rsidRPr="00720122" w:rsidRDefault="00BC1B91" w:rsidP="00FA5F12">
            <w:pPr>
              <w:jc w:val="both"/>
              <w:rPr>
                <w:rFonts w:asciiTheme="minorHAnsi" w:hAnsiTheme="minorHAnsi"/>
                <w:sz w:val="18"/>
                <w:szCs w:val="18"/>
              </w:rPr>
            </w:pPr>
          </w:p>
        </w:tc>
        <w:tc>
          <w:tcPr>
            <w:tcW w:w="3131" w:type="dxa"/>
            <w:tcBorders>
              <w:top w:val="none" w:sz="0" w:space="0" w:color="auto"/>
              <w:bottom w:val="none" w:sz="0" w:space="0" w:color="auto"/>
            </w:tcBorders>
          </w:tcPr>
          <w:p w14:paraId="21432188" w14:textId="77777777" w:rsidR="00BC1B91" w:rsidRPr="00720122" w:rsidRDefault="00BC1B91" w:rsidP="00AD2524">
            <w:pPr>
              <w:pStyle w:val="ListParagraph"/>
              <w:numPr>
                <w:ilvl w:val="0"/>
                <w:numId w:val="27"/>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Appropriate signage placed at reception alerting staff and volunteers of forecast heatwave alert and appropriate actions</w:t>
            </w:r>
          </w:p>
        </w:tc>
        <w:tc>
          <w:tcPr>
            <w:tcW w:w="2399" w:type="dxa"/>
            <w:tcBorders>
              <w:top w:val="none" w:sz="0" w:space="0" w:color="auto"/>
              <w:bottom w:val="none" w:sz="0" w:space="0" w:color="auto"/>
            </w:tcBorders>
          </w:tcPr>
          <w:p w14:paraId="276A309B" w14:textId="77777777" w:rsidR="00BC1B91" w:rsidRPr="00720122" w:rsidRDefault="00BC1B91" w:rsidP="00AD2524">
            <w:pPr>
              <w:pStyle w:val="ListParagraph"/>
              <w:numPr>
                <w:ilvl w:val="0"/>
                <w:numId w:val="27"/>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Receptionist</w:t>
            </w:r>
          </w:p>
        </w:tc>
        <w:tc>
          <w:tcPr>
            <w:tcW w:w="2608" w:type="dxa"/>
            <w:tcBorders>
              <w:top w:val="none" w:sz="0" w:space="0" w:color="auto"/>
              <w:bottom w:val="none" w:sz="0" w:space="0" w:color="auto"/>
            </w:tcBorders>
          </w:tcPr>
          <w:p w14:paraId="2FD767C0" w14:textId="77777777" w:rsidR="00BC1B91" w:rsidRPr="00720122" w:rsidRDefault="00BC1B91" w:rsidP="00AD2524">
            <w:pPr>
              <w:pStyle w:val="ListParagraph"/>
              <w:numPr>
                <w:ilvl w:val="0"/>
                <w:numId w:val="28"/>
              </w:numPr>
              <w:spacing w:after="0"/>
              <w:ind w:left="164" w:hanging="16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When notification received by the Manager</w:t>
            </w:r>
          </w:p>
        </w:tc>
        <w:tc>
          <w:tcPr>
            <w:tcW w:w="1181" w:type="dxa"/>
            <w:tcBorders>
              <w:top w:val="none" w:sz="0" w:space="0" w:color="auto"/>
              <w:bottom w:val="none" w:sz="0" w:space="0" w:color="auto"/>
            </w:tcBorders>
          </w:tcPr>
          <w:p w14:paraId="75B4087D" w14:textId="77777777" w:rsidR="00BC1B91" w:rsidRPr="00720122" w:rsidRDefault="00BC1B91" w:rsidP="00AD2524">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720122" w:rsidRPr="00720122" w14:paraId="3EF64450" w14:textId="77777777" w:rsidTr="00AD2524">
        <w:tc>
          <w:tcPr>
            <w:cnfStyle w:val="001000000000" w:firstRow="0" w:lastRow="0" w:firstColumn="1" w:lastColumn="0" w:oddVBand="0" w:evenVBand="0" w:oddHBand="0" w:evenHBand="0" w:firstRowFirstColumn="0" w:firstRowLastColumn="0" w:lastRowFirstColumn="0" w:lastRowLastColumn="0"/>
            <w:tcW w:w="989" w:type="dxa"/>
            <w:vMerge w:val="restart"/>
            <w:tcBorders>
              <w:right w:val="none" w:sz="0" w:space="0" w:color="auto"/>
            </w:tcBorders>
          </w:tcPr>
          <w:p w14:paraId="75F7C3A4" w14:textId="77777777" w:rsidR="00BC1B91" w:rsidRPr="00720122" w:rsidRDefault="00BC1B91" w:rsidP="00FA5F12">
            <w:pPr>
              <w:jc w:val="both"/>
              <w:rPr>
                <w:rFonts w:asciiTheme="minorHAnsi" w:hAnsiTheme="minorHAnsi"/>
                <w:sz w:val="18"/>
                <w:szCs w:val="18"/>
              </w:rPr>
            </w:pPr>
            <w:r w:rsidRPr="00720122">
              <w:rPr>
                <w:rFonts w:asciiTheme="minorHAnsi" w:hAnsiTheme="minorHAnsi"/>
                <w:sz w:val="18"/>
                <w:szCs w:val="18"/>
              </w:rPr>
              <w:t>Residents</w:t>
            </w:r>
          </w:p>
        </w:tc>
        <w:tc>
          <w:tcPr>
            <w:tcW w:w="3131" w:type="dxa"/>
          </w:tcPr>
          <w:p w14:paraId="3D19629D"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Monitor residents for heat illness</w:t>
            </w:r>
          </w:p>
          <w:p w14:paraId="11E8FA94"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Commence medication care plans for high risk residents</w:t>
            </w:r>
          </w:p>
          <w:p w14:paraId="31E1B591"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 xml:space="preserve">Commence fluid balance charts for high risk residents </w:t>
            </w:r>
          </w:p>
          <w:p w14:paraId="3AFF3F30"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Ensure residents are wearing loose-fitting cotton clothing</w:t>
            </w:r>
          </w:p>
          <w:p w14:paraId="6D27E129"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Reduce or restrict outdoor exposure for all residents</w:t>
            </w:r>
          </w:p>
          <w:p w14:paraId="2DF5E219"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Monitor storage of medications sensitive to heat</w:t>
            </w:r>
          </w:p>
        </w:tc>
        <w:tc>
          <w:tcPr>
            <w:tcW w:w="2399" w:type="dxa"/>
          </w:tcPr>
          <w:p w14:paraId="4CEFAAD4" w14:textId="77777777" w:rsidR="00BC1B91" w:rsidRPr="00720122" w:rsidRDefault="00BC1B91" w:rsidP="00AD2524">
            <w:pPr>
              <w:pStyle w:val="ListParagraph"/>
              <w:numPr>
                <w:ilvl w:val="0"/>
                <w:numId w:val="26"/>
              </w:numPr>
              <w:spacing w:after="0"/>
              <w:ind w:left="162" w:hanging="16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Nursing staff</w:t>
            </w:r>
          </w:p>
        </w:tc>
        <w:tc>
          <w:tcPr>
            <w:tcW w:w="2608" w:type="dxa"/>
          </w:tcPr>
          <w:p w14:paraId="21796760" w14:textId="77777777" w:rsidR="00BC1B91" w:rsidRPr="00720122" w:rsidRDefault="00BC1B91" w:rsidP="00AD2524">
            <w:pPr>
              <w:pStyle w:val="ListParagraph"/>
              <w:numPr>
                <w:ilvl w:val="0"/>
                <w:numId w:val="26"/>
              </w:numPr>
              <w:spacing w:after="0"/>
              <w:ind w:left="164" w:hanging="16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During heatwave</w:t>
            </w:r>
          </w:p>
        </w:tc>
        <w:tc>
          <w:tcPr>
            <w:tcW w:w="1181" w:type="dxa"/>
          </w:tcPr>
          <w:p w14:paraId="497F97FB" w14:textId="77777777" w:rsidR="00BC1B91" w:rsidRPr="00720122" w:rsidRDefault="00BC1B91" w:rsidP="00AD2524">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720122" w:rsidRPr="00720122" w14:paraId="2FD72532" w14:textId="77777777" w:rsidTr="00AD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dxa"/>
            <w:vMerge/>
            <w:tcBorders>
              <w:top w:val="none" w:sz="0" w:space="0" w:color="auto"/>
              <w:bottom w:val="none" w:sz="0" w:space="0" w:color="auto"/>
              <w:right w:val="none" w:sz="0" w:space="0" w:color="auto"/>
            </w:tcBorders>
          </w:tcPr>
          <w:p w14:paraId="08A77986" w14:textId="77777777" w:rsidR="00BC1B91" w:rsidRPr="00720122" w:rsidRDefault="00BC1B91" w:rsidP="00FA5F12">
            <w:pPr>
              <w:jc w:val="both"/>
              <w:rPr>
                <w:rFonts w:asciiTheme="minorHAnsi" w:hAnsiTheme="minorHAnsi"/>
                <w:sz w:val="18"/>
                <w:szCs w:val="18"/>
              </w:rPr>
            </w:pPr>
          </w:p>
        </w:tc>
        <w:tc>
          <w:tcPr>
            <w:tcW w:w="3131" w:type="dxa"/>
            <w:tcBorders>
              <w:top w:val="none" w:sz="0" w:space="0" w:color="auto"/>
              <w:bottom w:val="none" w:sz="0" w:space="0" w:color="auto"/>
            </w:tcBorders>
          </w:tcPr>
          <w:p w14:paraId="1BEDAF99" w14:textId="77777777" w:rsidR="00BC1B91" w:rsidRPr="00720122" w:rsidRDefault="00BC1B91" w:rsidP="00AD2524">
            <w:pPr>
              <w:pStyle w:val="ListParagraph"/>
              <w:numPr>
                <w:ilvl w:val="0"/>
                <w:numId w:val="26"/>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 xml:space="preserve">Provide access to additional </w:t>
            </w:r>
            <w:r w:rsidR="000951B2">
              <w:rPr>
                <w:rFonts w:asciiTheme="minorHAnsi" w:hAnsiTheme="minorHAnsi"/>
                <w:sz w:val="18"/>
                <w:szCs w:val="18"/>
              </w:rPr>
              <w:t xml:space="preserve">cool </w:t>
            </w:r>
            <w:r w:rsidRPr="00720122">
              <w:rPr>
                <w:rFonts w:asciiTheme="minorHAnsi" w:hAnsiTheme="minorHAnsi"/>
                <w:sz w:val="18"/>
                <w:szCs w:val="18"/>
              </w:rPr>
              <w:t>drinks or icy poles</w:t>
            </w:r>
          </w:p>
          <w:p w14:paraId="0876309D" w14:textId="77777777" w:rsidR="00BC1B91" w:rsidRPr="00720122" w:rsidRDefault="00BC1B91" w:rsidP="00AD2524">
            <w:pPr>
              <w:pStyle w:val="ListParagraph"/>
              <w:numPr>
                <w:ilvl w:val="0"/>
                <w:numId w:val="26"/>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Encourage residents to avoid caffeinated drinks</w:t>
            </w:r>
          </w:p>
        </w:tc>
        <w:tc>
          <w:tcPr>
            <w:tcW w:w="2399" w:type="dxa"/>
            <w:tcBorders>
              <w:top w:val="none" w:sz="0" w:space="0" w:color="auto"/>
              <w:bottom w:val="none" w:sz="0" w:space="0" w:color="auto"/>
            </w:tcBorders>
          </w:tcPr>
          <w:p w14:paraId="3933BB12" w14:textId="77777777" w:rsidR="00BC1B91" w:rsidRPr="00720122" w:rsidRDefault="00BC1B91" w:rsidP="00AD2524">
            <w:pPr>
              <w:pStyle w:val="ListParagraph"/>
              <w:numPr>
                <w:ilvl w:val="0"/>
                <w:numId w:val="26"/>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Nursing staff</w:t>
            </w:r>
          </w:p>
          <w:p w14:paraId="109C78AF" w14:textId="77777777" w:rsidR="00BC1B91" w:rsidRPr="00720122" w:rsidRDefault="00BC1B91" w:rsidP="00AD2524">
            <w:pPr>
              <w:pStyle w:val="ListParagraph"/>
              <w:numPr>
                <w:ilvl w:val="0"/>
                <w:numId w:val="26"/>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Catering staff</w:t>
            </w:r>
          </w:p>
        </w:tc>
        <w:tc>
          <w:tcPr>
            <w:tcW w:w="2608" w:type="dxa"/>
            <w:tcBorders>
              <w:top w:val="none" w:sz="0" w:space="0" w:color="auto"/>
              <w:bottom w:val="none" w:sz="0" w:space="0" w:color="auto"/>
            </w:tcBorders>
          </w:tcPr>
          <w:p w14:paraId="5DCE8E90" w14:textId="77777777" w:rsidR="00BC1B91" w:rsidRPr="00720122" w:rsidRDefault="00BC1B91" w:rsidP="00AD2524">
            <w:pPr>
              <w:pStyle w:val="ListParagraph"/>
              <w:numPr>
                <w:ilvl w:val="0"/>
                <w:numId w:val="26"/>
              </w:numPr>
              <w:spacing w:after="0"/>
              <w:ind w:left="164" w:hanging="16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During heatwave</w:t>
            </w:r>
          </w:p>
        </w:tc>
        <w:tc>
          <w:tcPr>
            <w:tcW w:w="1181" w:type="dxa"/>
            <w:tcBorders>
              <w:top w:val="none" w:sz="0" w:space="0" w:color="auto"/>
              <w:bottom w:val="none" w:sz="0" w:space="0" w:color="auto"/>
            </w:tcBorders>
          </w:tcPr>
          <w:p w14:paraId="584024F8" w14:textId="77777777" w:rsidR="00BC1B91" w:rsidRPr="00720122" w:rsidRDefault="00BC1B91" w:rsidP="00AD2524">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720122" w:rsidRPr="00720122" w14:paraId="5BDC736A" w14:textId="77777777" w:rsidTr="00AD2524">
        <w:tc>
          <w:tcPr>
            <w:cnfStyle w:val="001000000000" w:firstRow="0" w:lastRow="0" w:firstColumn="1" w:lastColumn="0" w:oddVBand="0" w:evenVBand="0" w:oddHBand="0" w:evenHBand="0" w:firstRowFirstColumn="0" w:firstRowLastColumn="0" w:lastRowFirstColumn="0" w:lastRowLastColumn="0"/>
            <w:tcW w:w="989" w:type="dxa"/>
            <w:vMerge w:val="restart"/>
            <w:tcBorders>
              <w:right w:val="none" w:sz="0" w:space="0" w:color="auto"/>
            </w:tcBorders>
          </w:tcPr>
          <w:p w14:paraId="6BBAC69A" w14:textId="77777777" w:rsidR="00BC1B91" w:rsidRPr="00720122" w:rsidRDefault="00BC1B91" w:rsidP="00FA5F12">
            <w:pPr>
              <w:jc w:val="both"/>
              <w:rPr>
                <w:rFonts w:asciiTheme="minorHAnsi" w:hAnsiTheme="minorHAnsi"/>
                <w:sz w:val="18"/>
                <w:szCs w:val="18"/>
              </w:rPr>
            </w:pPr>
            <w:r w:rsidRPr="00720122">
              <w:rPr>
                <w:rFonts w:asciiTheme="minorHAnsi" w:hAnsiTheme="minorHAnsi"/>
                <w:sz w:val="18"/>
                <w:szCs w:val="18"/>
              </w:rPr>
              <w:t>Staff</w:t>
            </w:r>
          </w:p>
        </w:tc>
        <w:tc>
          <w:tcPr>
            <w:tcW w:w="3131" w:type="dxa"/>
          </w:tcPr>
          <w:p w14:paraId="7762012C"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Monitor staff for heat illness</w:t>
            </w:r>
          </w:p>
          <w:p w14:paraId="05D3DF50"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Offer staff extra cool drinks and rest breaks</w:t>
            </w:r>
          </w:p>
        </w:tc>
        <w:tc>
          <w:tcPr>
            <w:tcW w:w="2399" w:type="dxa"/>
          </w:tcPr>
          <w:p w14:paraId="2C2AA9F3" w14:textId="77777777" w:rsidR="00BC1B91" w:rsidRPr="00720122" w:rsidRDefault="00BC1B91" w:rsidP="00AD2524">
            <w:pPr>
              <w:pStyle w:val="ListParagraph"/>
              <w:numPr>
                <w:ilvl w:val="0"/>
                <w:numId w:val="26"/>
              </w:numPr>
              <w:spacing w:after="0"/>
              <w:ind w:left="162" w:hanging="16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Nursing mangers</w:t>
            </w:r>
          </w:p>
        </w:tc>
        <w:tc>
          <w:tcPr>
            <w:tcW w:w="2608" w:type="dxa"/>
          </w:tcPr>
          <w:p w14:paraId="7BC6975B" w14:textId="77777777" w:rsidR="00BC1B91" w:rsidRPr="00720122" w:rsidRDefault="00BC1B91" w:rsidP="00AD2524">
            <w:pPr>
              <w:pStyle w:val="ListParagraph"/>
              <w:numPr>
                <w:ilvl w:val="0"/>
                <w:numId w:val="26"/>
              </w:numPr>
              <w:spacing w:after="0"/>
              <w:ind w:left="164" w:hanging="16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During heatwave</w:t>
            </w:r>
          </w:p>
        </w:tc>
        <w:tc>
          <w:tcPr>
            <w:tcW w:w="1181" w:type="dxa"/>
          </w:tcPr>
          <w:p w14:paraId="0CA97439" w14:textId="77777777" w:rsidR="00BC1B91" w:rsidRPr="00720122" w:rsidRDefault="00BC1B91" w:rsidP="00AD2524">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720122" w:rsidRPr="00720122" w14:paraId="5D4C815A" w14:textId="77777777" w:rsidTr="00AD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dxa"/>
            <w:vMerge/>
            <w:tcBorders>
              <w:top w:val="none" w:sz="0" w:space="0" w:color="auto"/>
              <w:bottom w:val="none" w:sz="0" w:space="0" w:color="auto"/>
              <w:right w:val="none" w:sz="0" w:space="0" w:color="auto"/>
            </w:tcBorders>
          </w:tcPr>
          <w:p w14:paraId="33449901" w14:textId="77777777" w:rsidR="00BC1B91" w:rsidRPr="00720122" w:rsidRDefault="00BC1B91" w:rsidP="00FA5F12">
            <w:pPr>
              <w:jc w:val="both"/>
              <w:rPr>
                <w:rFonts w:asciiTheme="minorHAnsi" w:hAnsiTheme="minorHAnsi"/>
                <w:sz w:val="18"/>
                <w:szCs w:val="18"/>
              </w:rPr>
            </w:pPr>
          </w:p>
        </w:tc>
        <w:tc>
          <w:tcPr>
            <w:tcW w:w="3131" w:type="dxa"/>
            <w:tcBorders>
              <w:top w:val="none" w:sz="0" w:space="0" w:color="auto"/>
              <w:bottom w:val="none" w:sz="0" w:space="0" w:color="auto"/>
            </w:tcBorders>
          </w:tcPr>
          <w:p w14:paraId="69AE79A0" w14:textId="77777777" w:rsidR="00BC1B91" w:rsidRPr="00720122" w:rsidRDefault="00BC1B91" w:rsidP="00AD2524">
            <w:pPr>
              <w:pStyle w:val="ListParagraph"/>
              <w:numPr>
                <w:ilvl w:val="0"/>
                <w:numId w:val="26"/>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Monitor temperature in all bedrooms and common areas</w:t>
            </w:r>
          </w:p>
          <w:p w14:paraId="657CED27" w14:textId="77777777" w:rsidR="00BC1B91" w:rsidRPr="00720122" w:rsidRDefault="00BC1B91" w:rsidP="00AD2524">
            <w:pPr>
              <w:pStyle w:val="ListParagraph"/>
              <w:numPr>
                <w:ilvl w:val="0"/>
                <w:numId w:val="26"/>
              </w:numPr>
              <w:spacing w:after="0"/>
              <w:ind w:left="170" w:hanging="17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Close internal blinds where appropriate</w:t>
            </w:r>
          </w:p>
        </w:tc>
        <w:tc>
          <w:tcPr>
            <w:tcW w:w="2399" w:type="dxa"/>
            <w:tcBorders>
              <w:top w:val="none" w:sz="0" w:space="0" w:color="auto"/>
              <w:bottom w:val="none" w:sz="0" w:space="0" w:color="auto"/>
            </w:tcBorders>
          </w:tcPr>
          <w:p w14:paraId="04A2DEF1" w14:textId="77777777" w:rsidR="00BC1B91" w:rsidRPr="00720122" w:rsidRDefault="00BC1B91" w:rsidP="00AD2524">
            <w:pPr>
              <w:pStyle w:val="ListParagraph"/>
              <w:numPr>
                <w:ilvl w:val="0"/>
                <w:numId w:val="26"/>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 xml:space="preserve">Nursing staff </w:t>
            </w:r>
          </w:p>
          <w:p w14:paraId="774F7AFF" w14:textId="77777777" w:rsidR="00BC1B91" w:rsidRPr="00720122" w:rsidRDefault="00BC1B91" w:rsidP="00AD2524">
            <w:pPr>
              <w:pStyle w:val="ListParagraph"/>
              <w:numPr>
                <w:ilvl w:val="0"/>
                <w:numId w:val="26"/>
              </w:numPr>
              <w:spacing w:after="0"/>
              <w:ind w:left="162" w:hanging="162"/>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Facilities personnel</w:t>
            </w:r>
          </w:p>
        </w:tc>
        <w:tc>
          <w:tcPr>
            <w:tcW w:w="2608" w:type="dxa"/>
            <w:tcBorders>
              <w:top w:val="none" w:sz="0" w:space="0" w:color="auto"/>
              <w:bottom w:val="none" w:sz="0" w:space="0" w:color="auto"/>
            </w:tcBorders>
          </w:tcPr>
          <w:p w14:paraId="3F2E725C" w14:textId="77777777" w:rsidR="00BC1B91" w:rsidRPr="00720122" w:rsidRDefault="00BC1B91" w:rsidP="00AD2524">
            <w:pPr>
              <w:pStyle w:val="ListParagraph"/>
              <w:numPr>
                <w:ilvl w:val="0"/>
                <w:numId w:val="26"/>
              </w:numPr>
              <w:spacing w:after="0"/>
              <w:ind w:left="164" w:hanging="16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During heatwave</w:t>
            </w:r>
          </w:p>
        </w:tc>
        <w:tc>
          <w:tcPr>
            <w:tcW w:w="1181" w:type="dxa"/>
            <w:tcBorders>
              <w:top w:val="none" w:sz="0" w:space="0" w:color="auto"/>
              <w:bottom w:val="none" w:sz="0" w:space="0" w:color="auto"/>
            </w:tcBorders>
          </w:tcPr>
          <w:p w14:paraId="73E618A6" w14:textId="77777777" w:rsidR="00BC1B91" w:rsidRPr="00720122" w:rsidRDefault="00BC1B91" w:rsidP="00AD2524">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720122" w:rsidRPr="00720122" w14:paraId="0093F8DA" w14:textId="77777777" w:rsidTr="00AD2524">
        <w:tc>
          <w:tcPr>
            <w:cnfStyle w:val="001000000000" w:firstRow="0" w:lastRow="0" w:firstColumn="1" w:lastColumn="0" w:oddVBand="0" w:evenVBand="0" w:oddHBand="0" w:evenHBand="0" w:firstRowFirstColumn="0" w:firstRowLastColumn="0" w:lastRowFirstColumn="0" w:lastRowLastColumn="0"/>
            <w:tcW w:w="989" w:type="dxa"/>
            <w:vMerge/>
            <w:tcBorders>
              <w:right w:val="none" w:sz="0" w:space="0" w:color="auto"/>
            </w:tcBorders>
          </w:tcPr>
          <w:p w14:paraId="5B0B4D02" w14:textId="77777777" w:rsidR="00BC1B91" w:rsidRPr="00720122" w:rsidRDefault="00BC1B91" w:rsidP="00FA5F12">
            <w:pPr>
              <w:jc w:val="both"/>
              <w:rPr>
                <w:rFonts w:asciiTheme="minorHAnsi" w:hAnsiTheme="minorHAnsi"/>
                <w:sz w:val="18"/>
                <w:szCs w:val="18"/>
              </w:rPr>
            </w:pPr>
          </w:p>
        </w:tc>
        <w:tc>
          <w:tcPr>
            <w:tcW w:w="3131" w:type="dxa"/>
          </w:tcPr>
          <w:p w14:paraId="5B963478"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Close external blinds where appropriate</w:t>
            </w:r>
          </w:p>
          <w:p w14:paraId="2C67CB44"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Check all air-conditioning units are working to specific temperature</w:t>
            </w:r>
          </w:p>
          <w:p w14:paraId="24EDCA38"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Monitor refrigerators and freezers regularly for function and temperature</w:t>
            </w:r>
          </w:p>
          <w:p w14:paraId="51738A01" w14:textId="77777777" w:rsidR="00BC1B91" w:rsidRPr="00720122" w:rsidRDefault="00BC1B91" w:rsidP="00AD2524">
            <w:pPr>
              <w:pStyle w:val="ListParagraph"/>
              <w:numPr>
                <w:ilvl w:val="0"/>
                <w:numId w:val="26"/>
              </w:numPr>
              <w:spacing w:after="0"/>
              <w:ind w:left="170" w:hanging="17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Ensure the identified cool shelter is available and ready to use</w:t>
            </w:r>
          </w:p>
        </w:tc>
        <w:tc>
          <w:tcPr>
            <w:tcW w:w="2399" w:type="dxa"/>
          </w:tcPr>
          <w:p w14:paraId="58822306" w14:textId="77777777" w:rsidR="00BC1B91" w:rsidRPr="00720122" w:rsidRDefault="00BC1B91" w:rsidP="00AD2524">
            <w:pPr>
              <w:pStyle w:val="ListParagraph"/>
              <w:numPr>
                <w:ilvl w:val="0"/>
                <w:numId w:val="26"/>
              </w:numPr>
              <w:spacing w:after="0"/>
              <w:ind w:left="162" w:hanging="16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Facilities/maintenance personnel</w:t>
            </w:r>
          </w:p>
        </w:tc>
        <w:tc>
          <w:tcPr>
            <w:tcW w:w="2608" w:type="dxa"/>
          </w:tcPr>
          <w:p w14:paraId="13869525" w14:textId="77777777" w:rsidR="00BC1B91" w:rsidRPr="00720122" w:rsidRDefault="00BC1B91" w:rsidP="00AD2524">
            <w:pPr>
              <w:pStyle w:val="ListParagraph"/>
              <w:numPr>
                <w:ilvl w:val="0"/>
                <w:numId w:val="26"/>
              </w:numPr>
              <w:spacing w:after="0"/>
              <w:ind w:left="164" w:hanging="16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720122">
              <w:rPr>
                <w:rFonts w:asciiTheme="minorHAnsi" w:hAnsiTheme="minorHAnsi"/>
                <w:sz w:val="18"/>
                <w:szCs w:val="18"/>
              </w:rPr>
              <w:t>During heatwave</w:t>
            </w:r>
          </w:p>
        </w:tc>
        <w:tc>
          <w:tcPr>
            <w:tcW w:w="1181" w:type="dxa"/>
          </w:tcPr>
          <w:p w14:paraId="2D145880" w14:textId="77777777" w:rsidR="00BC1B91" w:rsidRPr="00720122" w:rsidRDefault="00BC1B91" w:rsidP="00AD2524">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bl>
    <w:p w14:paraId="0B3AEC7E" w14:textId="2B375BE1" w:rsidR="001557C1" w:rsidRPr="005273AB" w:rsidRDefault="00AD2524" w:rsidP="00AD2524">
      <w:pPr>
        <w:pStyle w:val="Heading1"/>
      </w:pPr>
      <w:r>
        <w:t>Template</w:t>
      </w:r>
      <w:r w:rsidR="001557C1" w:rsidRPr="005273AB">
        <w:t xml:space="preserve">: Heatwave signage </w:t>
      </w:r>
    </w:p>
    <w:p w14:paraId="6E8F421C" w14:textId="77777777" w:rsidR="001557C1" w:rsidRPr="00F527FA" w:rsidRDefault="001557C1" w:rsidP="001557C1">
      <w:pPr>
        <w:rPr>
          <w:color w:val="C00000"/>
          <w:lang w:bidi="en-US"/>
        </w:rPr>
      </w:pPr>
      <w:r w:rsidRPr="00F527FA">
        <w:rPr>
          <w:color w:val="C00000"/>
          <w:lang w:bidi="en-US"/>
        </w:rPr>
        <w:t xml:space="preserve">{Remove this section once your signage is complete} </w:t>
      </w:r>
    </w:p>
    <w:p w14:paraId="08E8300D" w14:textId="77777777" w:rsidR="001557C1" w:rsidRDefault="001557C1" w:rsidP="001557C1">
      <w:pPr>
        <w:rPr>
          <w:lang w:bidi="en-US"/>
        </w:rPr>
      </w:pPr>
      <w:r>
        <w:rPr>
          <w:lang w:bidi="en-US"/>
        </w:rPr>
        <w:t xml:space="preserve">While all residents, staff, volunteers and visitors will clearly recognise the weather is hot, </w:t>
      </w:r>
      <w:r w:rsidR="00864041">
        <w:rPr>
          <w:lang w:bidi="en-US"/>
        </w:rPr>
        <w:t xml:space="preserve">it is still important to alert them a heatwave is in progress. </w:t>
      </w:r>
      <w:r>
        <w:rPr>
          <w:lang w:bidi="en-US"/>
        </w:rPr>
        <w:t xml:space="preserve"> </w:t>
      </w:r>
    </w:p>
    <w:p w14:paraId="4E880A36" w14:textId="77777777" w:rsidR="001557C1" w:rsidRDefault="001557C1" w:rsidP="001557C1">
      <w:pPr>
        <w:rPr>
          <w:lang w:bidi="en-US"/>
        </w:rPr>
      </w:pPr>
      <w:r>
        <w:rPr>
          <w:lang w:bidi="en-US"/>
        </w:rPr>
        <w:t>The following sign can be printed and placed at reception or any area of high traffic.</w:t>
      </w:r>
    </w:p>
    <w:p w14:paraId="53FC88E4" w14:textId="77777777" w:rsidR="00F527FA" w:rsidRPr="00996655" w:rsidRDefault="007741EC" w:rsidP="001557C1">
      <w:pPr>
        <w:rPr>
          <w:lang w:bidi="en-US"/>
        </w:rPr>
      </w:pPr>
      <w:r w:rsidRPr="007741EC">
        <w:rPr>
          <w:noProof/>
          <w:lang w:eastAsia="en-AU"/>
        </w:rPr>
        <w:drawing>
          <wp:inline distT="0" distB="0" distL="0" distR="0" wp14:anchorId="1A1C736A" wp14:editId="50846227">
            <wp:extent cx="6551930" cy="703722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3026" cy="7038399"/>
                    </a:xfrm>
                    <a:prstGeom prst="rect">
                      <a:avLst/>
                    </a:prstGeom>
                  </pic:spPr>
                </pic:pic>
              </a:graphicData>
            </a:graphic>
          </wp:inline>
        </w:drawing>
      </w:r>
    </w:p>
    <w:sectPr w:rsidR="00F527FA" w:rsidRPr="00996655" w:rsidSect="004C10BE">
      <w:headerReference w:type="default" r:id="rId12"/>
      <w:footerReference w:type="default" r:id="rId13"/>
      <w:headerReference w:type="first" r:id="rId14"/>
      <w:footerReference w:type="first" r:id="rId15"/>
      <w:pgSz w:w="11906" w:h="16838" w:code="9"/>
      <w:pgMar w:top="28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EE1B" w14:textId="77777777" w:rsidR="0057585D" w:rsidRDefault="0057585D" w:rsidP="007332FF">
      <w:r>
        <w:separator/>
      </w:r>
    </w:p>
  </w:endnote>
  <w:endnote w:type="continuationSeparator" w:id="0">
    <w:p w14:paraId="38859655" w14:textId="77777777" w:rsidR="0057585D" w:rsidRDefault="0057585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C20E" w14:textId="77777777" w:rsidR="00996655" w:rsidRPr="002F5D74" w:rsidRDefault="00996655" w:rsidP="00996655">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2F5D74" w14:paraId="6B29FC31" w14:textId="77777777" w:rsidTr="001D258A">
      <w:trPr>
        <w:cantSplit/>
        <w:trHeight w:hRule="exact" w:val="567"/>
      </w:trPr>
      <w:tc>
        <w:tcPr>
          <w:tcW w:w="10318" w:type="dxa"/>
          <w:vAlign w:val="bottom"/>
        </w:tcPr>
        <w:p w14:paraId="3C74819B" w14:textId="77777777" w:rsidR="00996655" w:rsidRPr="002F5D74" w:rsidRDefault="00996655" w:rsidP="00996655">
          <w:pPr>
            <w:spacing w:after="0"/>
            <w:rPr>
              <w:rStyle w:val="PageNumber"/>
              <w:sz w:val="14"/>
            </w:rPr>
          </w:pPr>
          <w:r w:rsidRPr="002F5D74">
            <w:rPr>
              <w:rStyle w:val="PageNumber"/>
              <w:sz w:val="14"/>
            </w:rPr>
            <w:t xml:space="preserve">Department of </w:t>
          </w:r>
          <w:sdt>
            <w:sdtPr>
              <w:rPr>
                <w:rStyle w:val="PageNumber"/>
                <w:b/>
                <w:sz w:val="14"/>
              </w:rPr>
              <w:alias w:val="Company"/>
              <w:tag w:val=""/>
              <w:id w:val="310921806"/>
              <w:placeholder>
                <w:docPart w:val="EEB88E6D7DC8462BB6CB72B289827C0F"/>
              </w:placeholder>
              <w:dataBinding w:prefixMappings="xmlns:ns0='http://schemas.openxmlformats.org/officeDocument/2006/extended-properties' " w:xpath="/ns0:Properties[1]/ns0:Company[1]" w:storeItemID="{6668398D-A668-4E3E-A5EB-62B293D839F1}"/>
              <w15:color w:val="000000"/>
              <w:text w:multiLine="1"/>
            </w:sdtPr>
            <w:sdtContent>
              <w:r w:rsidR="00623B4A" w:rsidRPr="002F5D74">
                <w:rPr>
                  <w:rStyle w:val="PageNumber"/>
                  <w:b/>
                  <w:sz w:val="14"/>
                </w:rPr>
                <w:t>Health</w:t>
              </w:r>
            </w:sdtContent>
          </w:sdt>
        </w:p>
        <w:p w14:paraId="5C9CEE13" w14:textId="77777777" w:rsidR="00996655" w:rsidRPr="002F5D74" w:rsidRDefault="00996655" w:rsidP="00996655">
          <w:pPr>
            <w:spacing w:after="0"/>
            <w:rPr>
              <w:rStyle w:val="PageNumber"/>
              <w:sz w:val="14"/>
            </w:rPr>
          </w:pPr>
          <w:r w:rsidRPr="002F5D74">
            <w:rPr>
              <w:rStyle w:val="PageNumber"/>
              <w:sz w:val="14"/>
            </w:rPr>
            <w:t xml:space="preserve">Page </w:t>
          </w:r>
          <w:r w:rsidRPr="002F5D74">
            <w:rPr>
              <w:rStyle w:val="PageNumber"/>
              <w:sz w:val="14"/>
            </w:rPr>
            <w:fldChar w:fldCharType="begin"/>
          </w:r>
          <w:r w:rsidRPr="002F5D74">
            <w:rPr>
              <w:rStyle w:val="PageNumber"/>
              <w:sz w:val="14"/>
            </w:rPr>
            <w:instrText xml:space="preserve"> PAGE  \* Arabic  \* MERGEFORMAT </w:instrText>
          </w:r>
          <w:r w:rsidRPr="002F5D74">
            <w:rPr>
              <w:rStyle w:val="PageNumber"/>
              <w:sz w:val="14"/>
            </w:rPr>
            <w:fldChar w:fldCharType="separate"/>
          </w:r>
          <w:r w:rsidR="00264075">
            <w:rPr>
              <w:rStyle w:val="PageNumber"/>
              <w:noProof/>
              <w:sz w:val="14"/>
            </w:rPr>
            <w:t>10</w:t>
          </w:r>
          <w:r w:rsidRPr="002F5D74">
            <w:rPr>
              <w:rStyle w:val="PageNumber"/>
              <w:sz w:val="14"/>
            </w:rPr>
            <w:fldChar w:fldCharType="end"/>
          </w:r>
          <w:r w:rsidRPr="002F5D74">
            <w:rPr>
              <w:rStyle w:val="PageNumber"/>
              <w:sz w:val="14"/>
            </w:rPr>
            <w:t xml:space="preserve"> of </w:t>
          </w:r>
          <w:r w:rsidRPr="002F5D74">
            <w:rPr>
              <w:rStyle w:val="PageNumber"/>
              <w:sz w:val="14"/>
            </w:rPr>
            <w:fldChar w:fldCharType="begin"/>
          </w:r>
          <w:r w:rsidRPr="002F5D74">
            <w:rPr>
              <w:rStyle w:val="PageNumber"/>
              <w:sz w:val="14"/>
            </w:rPr>
            <w:instrText xml:space="preserve"> NUMPAGES  \* Arabic  \* MERGEFORMAT </w:instrText>
          </w:r>
          <w:r w:rsidRPr="002F5D74">
            <w:rPr>
              <w:rStyle w:val="PageNumber"/>
              <w:sz w:val="14"/>
            </w:rPr>
            <w:fldChar w:fldCharType="separate"/>
          </w:r>
          <w:r w:rsidR="00264075">
            <w:rPr>
              <w:rStyle w:val="PageNumber"/>
              <w:noProof/>
              <w:sz w:val="14"/>
            </w:rPr>
            <w:t>10</w:t>
          </w:r>
          <w:r w:rsidRPr="002F5D74">
            <w:rPr>
              <w:rStyle w:val="PageNumber"/>
              <w:sz w:val="14"/>
            </w:rPr>
            <w:fldChar w:fldCharType="end"/>
          </w:r>
        </w:p>
        <w:p w14:paraId="0B6635C8" w14:textId="77777777" w:rsidR="002F5D74" w:rsidRPr="002F5D74" w:rsidRDefault="002F5D74" w:rsidP="00996655">
          <w:pPr>
            <w:spacing w:after="0"/>
            <w:rPr>
              <w:rStyle w:val="PageNumber"/>
              <w:sz w:val="14"/>
            </w:rPr>
          </w:pPr>
          <w:r w:rsidRPr="002F5D74">
            <w:rPr>
              <w:rStyle w:val="PageNumber"/>
              <w:sz w:val="14"/>
            </w:rPr>
            <w:t>4 October 2023</w:t>
          </w:r>
        </w:p>
      </w:tc>
    </w:tr>
  </w:tbl>
  <w:p w14:paraId="44BCC907"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4DE2" w14:textId="77777777" w:rsidR="00D15D88" w:rsidRDefault="00D15D88" w:rsidP="00C0326E">
    <w:pPr>
      <w:spacing w:after="0"/>
    </w:pPr>
  </w:p>
  <w:p w14:paraId="282C86FC"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75C86495" w14:textId="77777777" w:rsidTr="008921B4">
      <w:trPr>
        <w:cantSplit/>
        <w:trHeight w:hRule="exact" w:val="1134"/>
      </w:trPr>
      <w:tc>
        <w:tcPr>
          <w:tcW w:w="7767" w:type="dxa"/>
          <w:vAlign w:val="bottom"/>
        </w:tcPr>
        <w:p w14:paraId="4F4327A5" w14:textId="77777777" w:rsidR="00901430" w:rsidRPr="00901430" w:rsidRDefault="00901430" w:rsidP="00C0326E">
          <w:pPr>
            <w:spacing w:after="0"/>
            <w:rPr>
              <w:rStyle w:val="PageNumber"/>
            </w:rPr>
          </w:pPr>
          <w:r>
            <w:rPr>
              <w:rStyle w:val="PageNumber"/>
            </w:rPr>
            <w:t xml:space="preserve">Department of </w:t>
          </w:r>
          <w:r w:rsidR="007E1492">
            <w:rPr>
              <w:b/>
              <w:sz w:val="19"/>
              <w:szCs w:val="19"/>
            </w:rPr>
            <w:t>Health</w:t>
          </w:r>
        </w:p>
        <w:p w14:paraId="5E54C453" w14:textId="77777777" w:rsidR="002F5D74"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264075">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264075">
            <w:rPr>
              <w:rStyle w:val="PageNumber"/>
              <w:noProof/>
            </w:rPr>
            <w:t>10</w:t>
          </w:r>
          <w:r w:rsidRPr="00CE30CF">
            <w:rPr>
              <w:rStyle w:val="PageNumber"/>
            </w:rPr>
            <w:fldChar w:fldCharType="end"/>
          </w:r>
        </w:p>
        <w:p w14:paraId="74FC86C1" w14:textId="77777777" w:rsidR="00C0326E" w:rsidRPr="00CE30CF" w:rsidRDefault="002F5D74" w:rsidP="00C0326E">
          <w:pPr>
            <w:spacing w:after="0"/>
            <w:rPr>
              <w:rStyle w:val="PageNumber"/>
            </w:rPr>
          </w:pPr>
          <w:r>
            <w:rPr>
              <w:rStyle w:val="PageNumber"/>
            </w:rPr>
            <w:t>4 October 2023</w:t>
          </w:r>
          <w:r w:rsidR="00C0326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6CA9BD1" w14:textId="77777777" w:rsidR="00C0326E" w:rsidRPr="001E14EB" w:rsidRDefault="00C0326E" w:rsidP="00C0326E">
          <w:pPr>
            <w:spacing w:after="0"/>
            <w:jc w:val="right"/>
          </w:pPr>
          <w:r>
            <w:rPr>
              <w:noProof/>
              <w:lang w:eastAsia="en-AU"/>
            </w:rPr>
            <w:drawing>
              <wp:inline distT="0" distB="0" distL="0" distR="0" wp14:anchorId="3F793346" wp14:editId="27B0D08F">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3C7A928"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D715" w14:textId="77777777" w:rsidR="0057585D" w:rsidRDefault="0057585D" w:rsidP="007332FF">
      <w:r>
        <w:separator/>
      </w:r>
    </w:p>
  </w:footnote>
  <w:footnote w:type="continuationSeparator" w:id="0">
    <w:p w14:paraId="05BF4AA6" w14:textId="77777777" w:rsidR="0057585D" w:rsidRDefault="0057585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B4CD" w14:textId="4515FC57" w:rsidR="00983000" w:rsidRPr="00AD2524" w:rsidRDefault="00000000" w:rsidP="00AD2524">
    <w:pPr>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E70020" w:rsidRPr="00AD2524">
          <w:t xml:space="preserve">Heatwave </w:t>
        </w:r>
        <w:r w:rsidR="00DA7AD5">
          <w:t>m</w:t>
        </w:r>
        <w:r w:rsidR="00E70020" w:rsidRPr="00AD2524">
          <w:t>anagement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45E4" w14:textId="77777777" w:rsidR="00E908F1" w:rsidRPr="000E3ED2" w:rsidRDefault="007F2056" w:rsidP="00EB164C">
    <w:pPr>
      <w:pStyle w:val="Subtitle0"/>
    </w:pPr>
    <w:r>
      <w:t>Guidance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CCD"/>
    <w:multiLevelType w:val="hybridMultilevel"/>
    <w:tmpl w:val="A530D384"/>
    <w:lvl w:ilvl="0" w:tplc="EDCC33F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53884"/>
    <w:multiLevelType w:val="hybridMultilevel"/>
    <w:tmpl w:val="88E40588"/>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E8D5961"/>
    <w:multiLevelType w:val="hybridMultilevel"/>
    <w:tmpl w:val="5E44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0F5A2AC1"/>
    <w:multiLevelType w:val="hybridMultilevel"/>
    <w:tmpl w:val="D460EF2A"/>
    <w:lvl w:ilvl="0" w:tplc="EDCC33F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41402"/>
    <w:multiLevelType w:val="hybridMultilevel"/>
    <w:tmpl w:val="7EE22732"/>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9004FE"/>
    <w:multiLevelType w:val="hybridMultilevel"/>
    <w:tmpl w:val="42620258"/>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C13C08"/>
    <w:multiLevelType w:val="hybridMultilevel"/>
    <w:tmpl w:val="94CAA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AF1D61"/>
    <w:multiLevelType w:val="hybridMultilevel"/>
    <w:tmpl w:val="A83C9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6C31BB3"/>
    <w:multiLevelType w:val="hybridMultilevel"/>
    <w:tmpl w:val="37C2968A"/>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B12CC5"/>
    <w:multiLevelType w:val="hybridMultilevel"/>
    <w:tmpl w:val="85CA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C357A6"/>
    <w:multiLevelType w:val="hybridMultilevel"/>
    <w:tmpl w:val="FE36EEC8"/>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3E37729F"/>
    <w:multiLevelType w:val="hybridMultilevel"/>
    <w:tmpl w:val="CEE81942"/>
    <w:lvl w:ilvl="0" w:tplc="EDCC33F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0F77A6"/>
    <w:multiLevelType w:val="hybridMultilevel"/>
    <w:tmpl w:val="DCD458A8"/>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3842BC6"/>
    <w:multiLevelType w:val="multilevel"/>
    <w:tmpl w:val="0C78A7AC"/>
    <w:numStyleLink w:val="Tablebulletlist"/>
  </w:abstractNum>
  <w:abstractNum w:abstractNumId="38" w15:restartNumberingAfterBreak="0">
    <w:nsid w:val="542F55AC"/>
    <w:multiLevelType w:val="hybridMultilevel"/>
    <w:tmpl w:val="F5161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4DF4412"/>
    <w:multiLevelType w:val="hybridMultilevel"/>
    <w:tmpl w:val="3252F848"/>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DA2CAE"/>
    <w:multiLevelType w:val="multilevel"/>
    <w:tmpl w:val="3E5E177A"/>
    <w:name w:val="NTG Table Bullet List332222222222222"/>
    <w:numStyleLink w:val="Tablenumberlist"/>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AA35C13"/>
    <w:multiLevelType w:val="hybridMultilevel"/>
    <w:tmpl w:val="1B7E386E"/>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9A5FFE"/>
    <w:multiLevelType w:val="multilevel"/>
    <w:tmpl w:val="0C78A7AC"/>
    <w:name w:val="NTG Table Bullet List33222222222222"/>
    <w:numStyleLink w:val="Tablebulletlist"/>
  </w:abstractNum>
  <w:abstractNum w:abstractNumId="45" w15:restartNumberingAfterBreak="0">
    <w:nsid w:val="5BA35755"/>
    <w:multiLevelType w:val="hybridMultilevel"/>
    <w:tmpl w:val="19808EBE"/>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444259"/>
    <w:multiLevelType w:val="multilevel"/>
    <w:tmpl w:val="0C78A7AC"/>
    <w:name w:val="NTG Table Bullet List332222"/>
    <w:numStyleLink w:val="Tablebulletlist"/>
  </w:abstractNum>
  <w:abstractNum w:abstractNumId="47" w15:restartNumberingAfterBreak="0">
    <w:nsid w:val="62B33F79"/>
    <w:multiLevelType w:val="hybridMultilevel"/>
    <w:tmpl w:val="0B8EABFC"/>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9769B4"/>
    <w:multiLevelType w:val="hybridMultilevel"/>
    <w:tmpl w:val="EE969EDC"/>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262556"/>
    <w:multiLevelType w:val="multilevel"/>
    <w:tmpl w:val="3E5E177A"/>
    <w:name w:val="NTG Table Bullet List3322222222222222"/>
    <w:numStyleLink w:val="Tablenumberlist"/>
  </w:abstractNum>
  <w:abstractNum w:abstractNumId="50" w15:restartNumberingAfterBreak="0">
    <w:nsid w:val="7453664D"/>
    <w:multiLevelType w:val="multilevel"/>
    <w:tmpl w:val="0C78A7AC"/>
    <w:name w:val="NTG Table Bullet List3322222222222222222"/>
    <w:numStyleLink w:val="Tablebulletlist"/>
  </w:abstractNum>
  <w:abstractNum w:abstractNumId="51" w15:restartNumberingAfterBreak="0">
    <w:nsid w:val="756C0DFD"/>
    <w:multiLevelType w:val="hybridMultilevel"/>
    <w:tmpl w:val="A300AB30"/>
    <w:lvl w:ilvl="0" w:tplc="8642280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6141D1E"/>
    <w:multiLevelType w:val="multilevel"/>
    <w:tmpl w:val="0C78A7AC"/>
    <w:name w:val="NTG Table Bullet List332222222222"/>
    <w:numStyleLink w:val="Tablebulletlist"/>
  </w:abstractNum>
  <w:abstractNum w:abstractNumId="5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7B594CBE"/>
    <w:multiLevelType w:val="hybridMultilevel"/>
    <w:tmpl w:val="A4CC8F4E"/>
    <w:lvl w:ilvl="0" w:tplc="D2BC0F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62090847">
    <w:abstractNumId w:val="27"/>
  </w:num>
  <w:num w:numId="2" w16cid:durableId="767044532">
    <w:abstractNumId w:val="18"/>
  </w:num>
  <w:num w:numId="3" w16cid:durableId="2026515027">
    <w:abstractNumId w:val="53"/>
  </w:num>
  <w:num w:numId="4" w16cid:durableId="2076588459">
    <w:abstractNumId w:val="34"/>
  </w:num>
  <w:num w:numId="5" w16cid:durableId="780565686">
    <w:abstractNumId w:val="23"/>
  </w:num>
  <w:num w:numId="6" w16cid:durableId="1898397465">
    <w:abstractNumId w:val="14"/>
  </w:num>
  <w:num w:numId="7" w16cid:durableId="1673296901">
    <w:abstractNumId w:val="37"/>
  </w:num>
  <w:num w:numId="8" w16cid:durableId="1351838874">
    <w:abstractNumId w:val="22"/>
  </w:num>
  <w:num w:numId="9" w16cid:durableId="606423609">
    <w:abstractNumId w:val="32"/>
  </w:num>
  <w:num w:numId="10" w16cid:durableId="1270552980">
    <w:abstractNumId w:val="6"/>
  </w:num>
  <w:num w:numId="11" w16cid:durableId="796021419">
    <w:abstractNumId w:val="40"/>
  </w:num>
  <w:num w:numId="12" w16cid:durableId="928543542">
    <w:abstractNumId w:val="9"/>
  </w:num>
  <w:num w:numId="13" w16cid:durableId="1989360360">
    <w:abstractNumId w:val="54"/>
  </w:num>
  <w:num w:numId="14" w16cid:durableId="803158416">
    <w:abstractNumId w:val="48"/>
  </w:num>
  <w:num w:numId="15" w16cid:durableId="299263540">
    <w:abstractNumId w:val="28"/>
  </w:num>
  <w:num w:numId="16" w16cid:durableId="335958310">
    <w:abstractNumId w:val="35"/>
  </w:num>
  <w:num w:numId="17" w16cid:durableId="664477232">
    <w:abstractNumId w:val="43"/>
  </w:num>
  <w:num w:numId="18" w16cid:durableId="1203060208">
    <w:abstractNumId w:val="45"/>
  </w:num>
  <w:num w:numId="19" w16cid:durableId="1406875465">
    <w:abstractNumId w:val="47"/>
  </w:num>
  <w:num w:numId="20" w16cid:durableId="356807821">
    <w:abstractNumId w:val="1"/>
  </w:num>
  <w:num w:numId="21" w16cid:durableId="388455462">
    <w:abstractNumId w:val="3"/>
  </w:num>
  <w:num w:numId="22" w16cid:durableId="546920563">
    <w:abstractNumId w:val="29"/>
  </w:num>
  <w:num w:numId="23" w16cid:durableId="774790769">
    <w:abstractNumId w:val="5"/>
  </w:num>
  <w:num w:numId="24" w16cid:durableId="1568220538">
    <w:abstractNumId w:val="0"/>
  </w:num>
  <w:num w:numId="25" w16cid:durableId="1907645070">
    <w:abstractNumId w:val="51"/>
  </w:num>
  <w:num w:numId="26" w16cid:durableId="362630993">
    <w:abstractNumId w:val="20"/>
  </w:num>
  <w:num w:numId="27" w16cid:durableId="106318050">
    <w:abstractNumId w:val="38"/>
  </w:num>
  <w:num w:numId="28" w16cid:durableId="1689139547">
    <w:abstractNumId w:val="10"/>
  </w:num>
  <w:num w:numId="29" w16cid:durableId="64062192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B1"/>
    <w:rsid w:val="00001DDF"/>
    <w:rsid w:val="0000322D"/>
    <w:rsid w:val="00007670"/>
    <w:rsid w:val="00010665"/>
    <w:rsid w:val="000130F0"/>
    <w:rsid w:val="00016C7D"/>
    <w:rsid w:val="0002393A"/>
    <w:rsid w:val="00027DB8"/>
    <w:rsid w:val="0003077F"/>
    <w:rsid w:val="00031A96"/>
    <w:rsid w:val="00033E89"/>
    <w:rsid w:val="00040BF3"/>
    <w:rsid w:val="00041375"/>
    <w:rsid w:val="0004211C"/>
    <w:rsid w:val="00046C59"/>
    <w:rsid w:val="00051362"/>
    <w:rsid w:val="00051F45"/>
    <w:rsid w:val="00052953"/>
    <w:rsid w:val="0005341A"/>
    <w:rsid w:val="0005465F"/>
    <w:rsid w:val="0005519C"/>
    <w:rsid w:val="00056DEF"/>
    <w:rsid w:val="00056EDC"/>
    <w:rsid w:val="0006635A"/>
    <w:rsid w:val="000720BE"/>
    <w:rsid w:val="0007259C"/>
    <w:rsid w:val="00080202"/>
    <w:rsid w:val="00080DCD"/>
    <w:rsid w:val="00080E22"/>
    <w:rsid w:val="00082573"/>
    <w:rsid w:val="000840A3"/>
    <w:rsid w:val="00085062"/>
    <w:rsid w:val="00086A5F"/>
    <w:rsid w:val="000911EF"/>
    <w:rsid w:val="000951B2"/>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2796"/>
    <w:rsid w:val="001137EC"/>
    <w:rsid w:val="00114404"/>
    <w:rsid w:val="001152F5"/>
    <w:rsid w:val="00117743"/>
    <w:rsid w:val="00117F5B"/>
    <w:rsid w:val="00127715"/>
    <w:rsid w:val="00132658"/>
    <w:rsid w:val="00150DC0"/>
    <w:rsid w:val="001557C1"/>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43A7"/>
    <w:rsid w:val="001D01C4"/>
    <w:rsid w:val="001D4F99"/>
    <w:rsid w:val="001D52B0"/>
    <w:rsid w:val="001D5A18"/>
    <w:rsid w:val="001D7CA4"/>
    <w:rsid w:val="001E057F"/>
    <w:rsid w:val="001E14EB"/>
    <w:rsid w:val="001E359E"/>
    <w:rsid w:val="001F59E6"/>
    <w:rsid w:val="00200A67"/>
    <w:rsid w:val="00201D66"/>
    <w:rsid w:val="00203F1C"/>
    <w:rsid w:val="00206936"/>
    <w:rsid w:val="00206C6F"/>
    <w:rsid w:val="00206FBD"/>
    <w:rsid w:val="00207746"/>
    <w:rsid w:val="00230031"/>
    <w:rsid w:val="00235C01"/>
    <w:rsid w:val="00247343"/>
    <w:rsid w:val="00264075"/>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2F5D74"/>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FA5"/>
    <w:rsid w:val="00390CE3"/>
    <w:rsid w:val="00394876"/>
    <w:rsid w:val="00394AAF"/>
    <w:rsid w:val="00394CE5"/>
    <w:rsid w:val="003A6341"/>
    <w:rsid w:val="003B67FD"/>
    <w:rsid w:val="003B6A61"/>
    <w:rsid w:val="003D0F63"/>
    <w:rsid w:val="003D42C0"/>
    <w:rsid w:val="003D5B29"/>
    <w:rsid w:val="003D7818"/>
    <w:rsid w:val="003D786C"/>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41A"/>
    <w:rsid w:val="00461744"/>
    <w:rsid w:val="00466185"/>
    <w:rsid w:val="00466303"/>
    <w:rsid w:val="004668A7"/>
    <w:rsid w:val="00466D96"/>
    <w:rsid w:val="00467747"/>
    <w:rsid w:val="00470017"/>
    <w:rsid w:val="0047105A"/>
    <w:rsid w:val="00473C98"/>
    <w:rsid w:val="00474965"/>
    <w:rsid w:val="00482DF8"/>
    <w:rsid w:val="004864DE"/>
    <w:rsid w:val="0048756A"/>
    <w:rsid w:val="00494BE5"/>
    <w:rsid w:val="00497A6C"/>
    <w:rsid w:val="004A0EBA"/>
    <w:rsid w:val="004A2538"/>
    <w:rsid w:val="004A331E"/>
    <w:rsid w:val="004B0C15"/>
    <w:rsid w:val="004B19BC"/>
    <w:rsid w:val="004B35EA"/>
    <w:rsid w:val="004B69E4"/>
    <w:rsid w:val="004C10BE"/>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14CE8"/>
    <w:rsid w:val="00520499"/>
    <w:rsid w:val="00523C07"/>
    <w:rsid w:val="005249F5"/>
    <w:rsid w:val="005260F7"/>
    <w:rsid w:val="005273AB"/>
    <w:rsid w:val="005331FE"/>
    <w:rsid w:val="00533E3D"/>
    <w:rsid w:val="00543BD1"/>
    <w:rsid w:val="00556113"/>
    <w:rsid w:val="00564C12"/>
    <w:rsid w:val="005654B8"/>
    <w:rsid w:val="0057585D"/>
    <w:rsid w:val="005762CC"/>
    <w:rsid w:val="00582D3D"/>
    <w:rsid w:val="00590040"/>
    <w:rsid w:val="00592E78"/>
    <w:rsid w:val="00595386"/>
    <w:rsid w:val="00597234"/>
    <w:rsid w:val="005A4AC0"/>
    <w:rsid w:val="005A5FDF"/>
    <w:rsid w:val="005B062D"/>
    <w:rsid w:val="005B0FB7"/>
    <w:rsid w:val="005B122A"/>
    <w:rsid w:val="005B1FCB"/>
    <w:rsid w:val="005B5AC2"/>
    <w:rsid w:val="005C2833"/>
    <w:rsid w:val="005E144D"/>
    <w:rsid w:val="005E1500"/>
    <w:rsid w:val="005E3A43"/>
    <w:rsid w:val="005E3FC4"/>
    <w:rsid w:val="005E64D6"/>
    <w:rsid w:val="005F0B17"/>
    <w:rsid w:val="005F77C7"/>
    <w:rsid w:val="00617D2E"/>
    <w:rsid w:val="00620675"/>
    <w:rsid w:val="00622910"/>
    <w:rsid w:val="00623B4A"/>
    <w:rsid w:val="006254B6"/>
    <w:rsid w:val="00627FC8"/>
    <w:rsid w:val="00636A06"/>
    <w:rsid w:val="006426EA"/>
    <w:rsid w:val="006433C3"/>
    <w:rsid w:val="00650F5B"/>
    <w:rsid w:val="00655396"/>
    <w:rsid w:val="006670D7"/>
    <w:rsid w:val="006719EA"/>
    <w:rsid w:val="00671F13"/>
    <w:rsid w:val="0067400A"/>
    <w:rsid w:val="006847AD"/>
    <w:rsid w:val="0069114B"/>
    <w:rsid w:val="006944C1"/>
    <w:rsid w:val="006A2713"/>
    <w:rsid w:val="006A2F2D"/>
    <w:rsid w:val="006A756A"/>
    <w:rsid w:val="006D66F7"/>
    <w:rsid w:val="006E5DC7"/>
    <w:rsid w:val="006E72DB"/>
    <w:rsid w:val="00705C9D"/>
    <w:rsid w:val="00705F13"/>
    <w:rsid w:val="00714F1D"/>
    <w:rsid w:val="00715225"/>
    <w:rsid w:val="00720122"/>
    <w:rsid w:val="00720CC6"/>
    <w:rsid w:val="00722DDB"/>
    <w:rsid w:val="00724728"/>
    <w:rsid w:val="00724F98"/>
    <w:rsid w:val="00730B9B"/>
    <w:rsid w:val="0073182E"/>
    <w:rsid w:val="007332FF"/>
    <w:rsid w:val="007408F5"/>
    <w:rsid w:val="00741EAE"/>
    <w:rsid w:val="007476A4"/>
    <w:rsid w:val="00750D2F"/>
    <w:rsid w:val="00755248"/>
    <w:rsid w:val="0076190B"/>
    <w:rsid w:val="0076215B"/>
    <w:rsid w:val="00763448"/>
    <w:rsid w:val="0076355D"/>
    <w:rsid w:val="00763A2D"/>
    <w:rsid w:val="007670BC"/>
    <w:rsid w:val="007676A4"/>
    <w:rsid w:val="007741EC"/>
    <w:rsid w:val="00777795"/>
    <w:rsid w:val="00783A57"/>
    <w:rsid w:val="00784C92"/>
    <w:rsid w:val="007859CD"/>
    <w:rsid w:val="00785C24"/>
    <w:rsid w:val="007907E4"/>
    <w:rsid w:val="00795648"/>
    <w:rsid w:val="00796461"/>
    <w:rsid w:val="007A47E8"/>
    <w:rsid w:val="007A6A4F"/>
    <w:rsid w:val="007A6B3F"/>
    <w:rsid w:val="007B03F5"/>
    <w:rsid w:val="007B5C09"/>
    <w:rsid w:val="007B5DA2"/>
    <w:rsid w:val="007C0966"/>
    <w:rsid w:val="007C19E7"/>
    <w:rsid w:val="007C5CFD"/>
    <w:rsid w:val="007C6D9F"/>
    <w:rsid w:val="007D4893"/>
    <w:rsid w:val="007E128D"/>
    <w:rsid w:val="007E1492"/>
    <w:rsid w:val="007E70CF"/>
    <w:rsid w:val="007E74A4"/>
    <w:rsid w:val="007F1B6F"/>
    <w:rsid w:val="007F2056"/>
    <w:rsid w:val="007F263F"/>
    <w:rsid w:val="008015A8"/>
    <w:rsid w:val="00801E4C"/>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4041"/>
    <w:rsid w:val="0086509E"/>
    <w:rsid w:val="00867019"/>
    <w:rsid w:val="00872EF1"/>
    <w:rsid w:val="008735A9"/>
    <w:rsid w:val="00873D44"/>
    <w:rsid w:val="008750E9"/>
    <w:rsid w:val="00877BC5"/>
    <w:rsid w:val="00877D20"/>
    <w:rsid w:val="00881C48"/>
    <w:rsid w:val="00885B80"/>
    <w:rsid w:val="00885C30"/>
    <w:rsid w:val="00885E9B"/>
    <w:rsid w:val="0089007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051FE"/>
    <w:rsid w:val="00911941"/>
    <w:rsid w:val="0092024D"/>
    <w:rsid w:val="00925146"/>
    <w:rsid w:val="00925F0F"/>
    <w:rsid w:val="00932F6B"/>
    <w:rsid w:val="00943F8D"/>
    <w:rsid w:val="009468BC"/>
    <w:rsid w:val="00947FAE"/>
    <w:rsid w:val="00953762"/>
    <w:rsid w:val="009616DF"/>
    <w:rsid w:val="00963E4F"/>
    <w:rsid w:val="0096542F"/>
    <w:rsid w:val="00967FA7"/>
    <w:rsid w:val="00971645"/>
    <w:rsid w:val="009732AD"/>
    <w:rsid w:val="00976C27"/>
    <w:rsid w:val="00977919"/>
    <w:rsid w:val="00983000"/>
    <w:rsid w:val="009870FA"/>
    <w:rsid w:val="009921C3"/>
    <w:rsid w:val="00993254"/>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606E"/>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571C4"/>
    <w:rsid w:val="00A66857"/>
    <w:rsid w:val="00A76790"/>
    <w:rsid w:val="00A925EC"/>
    <w:rsid w:val="00A929AA"/>
    <w:rsid w:val="00A92B6B"/>
    <w:rsid w:val="00AA3BE6"/>
    <w:rsid w:val="00AA541E"/>
    <w:rsid w:val="00AB5413"/>
    <w:rsid w:val="00AD0DA4"/>
    <w:rsid w:val="00AD2524"/>
    <w:rsid w:val="00AD4169"/>
    <w:rsid w:val="00AE25C6"/>
    <w:rsid w:val="00AE306C"/>
    <w:rsid w:val="00AE3EB8"/>
    <w:rsid w:val="00AF28C1"/>
    <w:rsid w:val="00B00E0D"/>
    <w:rsid w:val="00B02EF1"/>
    <w:rsid w:val="00B0791E"/>
    <w:rsid w:val="00B07C97"/>
    <w:rsid w:val="00B11C67"/>
    <w:rsid w:val="00B15754"/>
    <w:rsid w:val="00B2046E"/>
    <w:rsid w:val="00B20E8B"/>
    <w:rsid w:val="00B213A2"/>
    <w:rsid w:val="00B257E1"/>
    <w:rsid w:val="00B2599A"/>
    <w:rsid w:val="00B25E7B"/>
    <w:rsid w:val="00B27AC4"/>
    <w:rsid w:val="00B343CC"/>
    <w:rsid w:val="00B5084A"/>
    <w:rsid w:val="00B5130E"/>
    <w:rsid w:val="00B57E23"/>
    <w:rsid w:val="00B606A1"/>
    <w:rsid w:val="00B614F7"/>
    <w:rsid w:val="00B61B26"/>
    <w:rsid w:val="00B65E6B"/>
    <w:rsid w:val="00B66452"/>
    <w:rsid w:val="00B675B2"/>
    <w:rsid w:val="00B81261"/>
    <w:rsid w:val="00B8223E"/>
    <w:rsid w:val="00B832AE"/>
    <w:rsid w:val="00B836D2"/>
    <w:rsid w:val="00B86678"/>
    <w:rsid w:val="00B87BBA"/>
    <w:rsid w:val="00B92F9B"/>
    <w:rsid w:val="00B93DB1"/>
    <w:rsid w:val="00B941B3"/>
    <w:rsid w:val="00B96513"/>
    <w:rsid w:val="00B97DE6"/>
    <w:rsid w:val="00BA1D47"/>
    <w:rsid w:val="00BA66F0"/>
    <w:rsid w:val="00BB2239"/>
    <w:rsid w:val="00BB2AE7"/>
    <w:rsid w:val="00BB6464"/>
    <w:rsid w:val="00BC0729"/>
    <w:rsid w:val="00BC1B91"/>
    <w:rsid w:val="00BC1BB8"/>
    <w:rsid w:val="00BC7940"/>
    <w:rsid w:val="00BD7FE1"/>
    <w:rsid w:val="00BE37CA"/>
    <w:rsid w:val="00BE57D9"/>
    <w:rsid w:val="00BE6144"/>
    <w:rsid w:val="00BE635A"/>
    <w:rsid w:val="00BE7BF3"/>
    <w:rsid w:val="00BF0CD2"/>
    <w:rsid w:val="00BF17E5"/>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650C2"/>
    <w:rsid w:val="00C6559D"/>
    <w:rsid w:val="00C72867"/>
    <w:rsid w:val="00C75E81"/>
    <w:rsid w:val="00C86609"/>
    <w:rsid w:val="00C869F3"/>
    <w:rsid w:val="00C92B4C"/>
    <w:rsid w:val="00C92C5E"/>
    <w:rsid w:val="00C94CDF"/>
    <w:rsid w:val="00C954F6"/>
    <w:rsid w:val="00CA36A0"/>
    <w:rsid w:val="00CA6BC5"/>
    <w:rsid w:val="00CB0368"/>
    <w:rsid w:val="00CC571B"/>
    <w:rsid w:val="00CC61CD"/>
    <w:rsid w:val="00CC6C02"/>
    <w:rsid w:val="00CC737B"/>
    <w:rsid w:val="00CD5011"/>
    <w:rsid w:val="00CE640F"/>
    <w:rsid w:val="00CE76BC"/>
    <w:rsid w:val="00CF540E"/>
    <w:rsid w:val="00D00B9F"/>
    <w:rsid w:val="00D02F07"/>
    <w:rsid w:val="00D12199"/>
    <w:rsid w:val="00D15D88"/>
    <w:rsid w:val="00D21809"/>
    <w:rsid w:val="00D27EBE"/>
    <w:rsid w:val="00D36A49"/>
    <w:rsid w:val="00D46DB3"/>
    <w:rsid w:val="00D47A78"/>
    <w:rsid w:val="00D517C6"/>
    <w:rsid w:val="00D61FD1"/>
    <w:rsid w:val="00D71D84"/>
    <w:rsid w:val="00D72464"/>
    <w:rsid w:val="00D72A57"/>
    <w:rsid w:val="00D768EB"/>
    <w:rsid w:val="00D81E17"/>
    <w:rsid w:val="00D82D1E"/>
    <w:rsid w:val="00D832D9"/>
    <w:rsid w:val="00D90F00"/>
    <w:rsid w:val="00D9609F"/>
    <w:rsid w:val="00D975C0"/>
    <w:rsid w:val="00DA5285"/>
    <w:rsid w:val="00DA7AD5"/>
    <w:rsid w:val="00DB191D"/>
    <w:rsid w:val="00DB4F91"/>
    <w:rsid w:val="00DB6D0A"/>
    <w:rsid w:val="00DC06BE"/>
    <w:rsid w:val="00DC0F24"/>
    <w:rsid w:val="00DC1F0F"/>
    <w:rsid w:val="00DC3117"/>
    <w:rsid w:val="00DC5DD9"/>
    <w:rsid w:val="00DC6D2D"/>
    <w:rsid w:val="00DD30E2"/>
    <w:rsid w:val="00DD4E59"/>
    <w:rsid w:val="00DD59E4"/>
    <w:rsid w:val="00DE33B5"/>
    <w:rsid w:val="00DE5E18"/>
    <w:rsid w:val="00DF0487"/>
    <w:rsid w:val="00DF37DD"/>
    <w:rsid w:val="00DF5EA4"/>
    <w:rsid w:val="00E02681"/>
    <w:rsid w:val="00E02792"/>
    <w:rsid w:val="00E034D8"/>
    <w:rsid w:val="00E04CC0"/>
    <w:rsid w:val="00E152A3"/>
    <w:rsid w:val="00E15816"/>
    <w:rsid w:val="00E160D5"/>
    <w:rsid w:val="00E239FF"/>
    <w:rsid w:val="00E25462"/>
    <w:rsid w:val="00E27D7B"/>
    <w:rsid w:val="00E30556"/>
    <w:rsid w:val="00E30981"/>
    <w:rsid w:val="00E33136"/>
    <w:rsid w:val="00E34D7C"/>
    <w:rsid w:val="00E36941"/>
    <w:rsid w:val="00E3723D"/>
    <w:rsid w:val="00E44B8A"/>
    <w:rsid w:val="00E44C89"/>
    <w:rsid w:val="00E457A6"/>
    <w:rsid w:val="00E45DA9"/>
    <w:rsid w:val="00E52375"/>
    <w:rsid w:val="00E53CF6"/>
    <w:rsid w:val="00E619C9"/>
    <w:rsid w:val="00E61BA2"/>
    <w:rsid w:val="00E62828"/>
    <w:rsid w:val="00E63864"/>
    <w:rsid w:val="00E6403F"/>
    <w:rsid w:val="00E70020"/>
    <w:rsid w:val="00E75451"/>
    <w:rsid w:val="00E770C4"/>
    <w:rsid w:val="00E84C5A"/>
    <w:rsid w:val="00E861DB"/>
    <w:rsid w:val="00E908F1"/>
    <w:rsid w:val="00E93406"/>
    <w:rsid w:val="00E93616"/>
    <w:rsid w:val="00E9402C"/>
    <w:rsid w:val="00E956C5"/>
    <w:rsid w:val="00E95C39"/>
    <w:rsid w:val="00EA2C39"/>
    <w:rsid w:val="00EB0A3C"/>
    <w:rsid w:val="00EB0A96"/>
    <w:rsid w:val="00EB164C"/>
    <w:rsid w:val="00EB1D82"/>
    <w:rsid w:val="00EB233C"/>
    <w:rsid w:val="00EB4B74"/>
    <w:rsid w:val="00EB77F9"/>
    <w:rsid w:val="00EC46CB"/>
    <w:rsid w:val="00EC5769"/>
    <w:rsid w:val="00EC7D00"/>
    <w:rsid w:val="00ED0304"/>
    <w:rsid w:val="00ED5B7B"/>
    <w:rsid w:val="00EE38FA"/>
    <w:rsid w:val="00EE3E2C"/>
    <w:rsid w:val="00EE5D23"/>
    <w:rsid w:val="00EE750D"/>
    <w:rsid w:val="00EF3CA4"/>
    <w:rsid w:val="00EF6A23"/>
    <w:rsid w:val="00EF7362"/>
    <w:rsid w:val="00EF7859"/>
    <w:rsid w:val="00F014DA"/>
    <w:rsid w:val="00F02591"/>
    <w:rsid w:val="00F3190F"/>
    <w:rsid w:val="00F36E6C"/>
    <w:rsid w:val="00F435CA"/>
    <w:rsid w:val="00F51952"/>
    <w:rsid w:val="00F527FA"/>
    <w:rsid w:val="00F5696E"/>
    <w:rsid w:val="00F60EFF"/>
    <w:rsid w:val="00F67D2D"/>
    <w:rsid w:val="00F7165E"/>
    <w:rsid w:val="00F74DB1"/>
    <w:rsid w:val="00F845E6"/>
    <w:rsid w:val="00F858F2"/>
    <w:rsid w:val="00F860CC"/>
    <w:rsid w:val="00F91B53"/>
    <w:rsid w:val="00F94398"/>
    <w:rsid w:val="00FB2B56"/>
    <w:rsid w:val="00FB55D5"/>
    <w:rsid w:val="00FC12BF"/>
    <w:rsid w:val="00FC2C60"/>
    <w:rsid w:val="00FD3E6F"/>
    <w:rsid w:val="00FD51B9"/>
    <w:rsid w:val="00FD5849"/>
    <w:rsid w:val="00FE2A39"/>
    <w:rsid w:val="00FF31C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500E"/>
  <w15:docId w15:val="{99D32226-0432-45F6-99C3-A0E9C259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table" w:styleId="GridTable4-Accent4">
    <w:name w:val="Grid Table 4 Accent 4"/>
    <w:basedOn w:val="TableNormal"/>
    <w:uiPriority w:val="49"/>
    <w:rsid w:val="00BC1B91"/>
    <w:pPr>
      <w:spacing w:after="0"/>
    </w:pPr>
    <w:rPr>
      <w:rFonts w:asciiTheme="minorHAnsi" w:eastAsiaTheme="minorHAnsi" w:hAnsiTheme="minorHAnsi" w:cstheme="minorBidi"/>
    </w:rPr>
    <w:tblPr>
      <w:tblStyleRowBandSize w:val="1"/>
      <w:tblStyleColBandSize w:val="1"/>
      <w:tblBorders>
        <w:top w:val="single" w:sz="4" w:space="0" w:color="FF2888" w:themeColor="accent4" w:themeTint="99"/>
        <w:left w:val="single" w:sz="4" w:space="0" w:color="FF2888" w:themeColor="accent4" w:themeTint="99"/>
        <w:bottom w:val="single" w:sz="4" w:space="0" w:color="FF2888" w:themeColor="accent4" w:themeTint="99"/>
        <w:right w:val="single" w:sz="4" w:space="0" w:color="FF2888" w:themeColor="accent4" w:themeTint="99"/>
        <w:insideH w:val="single" w:sz="4" w:space="0" w:color="FF2888" w:themeColor="accent4" w:themeTint="99"/>
        <w:insideV w:val="single" w:sz="4" w:space="0" w:color="FF2888" w:themeColor="accent4" w:themeTint="99"/>
      </w:tblBorders>
    </w:tblPr>
    <w:tblStylePr w:type="firstRow">
      <w:rPr>
        <w:b/>
        <w:bCs/>
        <w:color w:val="FFFFFF" w:themeColor="background1"/>
      </w:rPr>
      <w:tblPr/>
      <w:tcPr>
        <w:tcBorders>
          <w:top w:val="single" w:sz="4" w:space="0" w:color="980044" w:themeColor="accent4"/>
          <w:left w:val="single" w:sz="4" w:space="0" w:color="980044" w:themeColor="accent4"/>
          <w:bottom w:val="single" w:sz="4" w:space="0" w:color="980044" w:themeColor="accent4"/>
          <w:right w:val="single" w:sz="4" w:space="0" w:color="980044" w:themeColor="accent4"/>
          <w:insideH w:val="nil"/>
          <w:insideV w:val="nil"/>
        </w:tcBorders>
        <w:shd w:val="clear" w:color="auto" w:fill="980044" w:themeFill="accent4"/>
      </w:tcPr>
    </w:tblStylePr>
    <w:tblStylePr w:type="lastRow">
      <w:rPr>
        <w:b/>
        <w:bCs/>
      </w:rPr>
      <w:tblPr/>
      <w:tcPr>
        <w:tcBorders>
          <w:top w:val="double" w:sz="4" w:space="0" w:color="980044" w:themeColor="accent4"/>
        </w:tcBorders>
      </w:tcPr>
    </w:tblStylePr>
    <w:tblStylePr w:type="firstCol">
      <w:rPr>
        <w:b/>
        <w:bCs/>
      </w:rPr>
    </w:tblStylePr>
    <w:tblStylePr w:type="lastCol">
      <w:rPr>
        <w:b/>
        <w:bCs/>
      </w:rPr>
    </w:tblStylePr>
    <w:tblStylePr w:type="band1Vert">
      <w:tblPr/>
      <w:tcPr>
        <w:shd w:val="clear" w:color="auto" w:fill="FFB7D7" w:themeFill="accent4" w:themeFillTint="33"/>
      </w:tcPr>
    </w:tblStylePr>
    <w:tblStylePr w:type="band1Horz">
      <w:tblPr/>
      <w:tcPr>
        <w:shd w:val="clear" w:color="auto" w:fill="FFB7D7" w:themeFill="accent4" w:themeFillTint="33"/>
      </w:tcPr>
    </w:tblStylePr>
  </w:style>
  <w:style w:type="table" w:styleId="ListTable4-Accent1">
    <w:name w:val="List Table 4 Accent 1"/>
    <w:basedOn w:val="TableNormal"/>
    <w:uiPriority w:val="49"/>
    <w:rsid w:val="00720122"/>
    <w:pPr>
      <w:spacing w:after="0"/>
    </w:pPr>
    <w:tblPr>
      <w:tblStyleRowBandSize w:val="1"/>
      <w:tblStyleColBandSize w:val="1"/>
      <w:tblBorders>
        <w:top w:val="single" w:sz="4" w:space="0" w:color="DA95A0" w:themeColor="accent1" w:themeTint="99"/>
        <w:left w:val="single" w:sz="4" w:space="0" w:color="DA95A0" w:themeColor="accent1" w:themeTint="99"/>
        <w:bottom w:val="single" w:sz="4" w:space="0" w:color="DA95A0" w:themeColor="accent1" w:themeTint="99"/>
        <w:right w:val="single" w:sz="4" w:space="0" w:color="DA95A0" w:themeColor="accent1" w:themeTint="99"/>
        <w:insideH w:val="single" w:sz="4" w:space="0" w:color="DA95A0" w:themeColor="accent1" w:themeTint="99"/>
      </w:tblBorders>
    </w:tblPr>
    <w:tblStylePr w:type="firstRow">
      <w:rPr>
        <w:b/>
        <w:bCs/>
        <w:color w:val="FFFFFF" w:themeColor="background1"/>
      </w:rPr>
      <w:tblPr/>
      <w:tcPr>
        <w:tcBorders>
          <w:top w:val="single" w:sz="4" w:space="0" w:color="C25062" w:themeColor="accent1"/>
          <w:left w:val="single" w:sz="4" w:space="0" w:color="C25062" w:themeColor="accent1"/>
          <w:bottom w:val="single" w:sz="4" w:space="0" w:color="C25062" w:themeColor="accent1"/>
          <w:right w:val="single" w:sz="4" w:space="0" w:color="C25062" w:themeColor="accent1"/>
          <w:insideH w:val="nil"/>
        </w:tcBorders>
        <w:shd w:val="clear" w:color="auto" w:fill="C25062" w:themeFill="accent1"/>
      </w:tcPr>
    </w:tblStylePr>
    <w:tblStylePr w:type="lastRow">
      <w:rPr>
        <w:b/>
        <w:bCs/>
      </w:rPr>
      <w:tblPr/>
      <w:tcPr>
        <w:tcBorders>
          <w:top w:val="double" w:sz="4" w:space="0" w:color="DA95A0" w:themeColor="accent1" w:themeTint="99"/>
        </w:tcBorders>
      </w:tcPr>
    </w:tblStylePr>
    <w:tblStylePr w:type="firstCol">
      <w:rPr>
        <w:b/>
        <w:bCs/>
      </w:rPr>
    </w:tblStylePr>
    <w:tblStylePr w:type="lastCol">
      <w:rPr>
        <w:b/>
        <w:bCs/>
      </w:rPr>
    </w:tblStylePr>
    <w:tblStylePr w:type="band1Vert">
      <w:tblPr/>
      <w:tcPr>
        <w:shd w:val="clear" w:color="auto" w:fill="F2DBDF" w:themeFill="accent1" w:themeFillTint="33"/>
      </w:tcPr>
    </w:tblStylePr>
    <w:tblStylePr w:type="band1Horz">
      <w:tblPr/>
      <w:tcPr>
        <w:shd w:val="clear" w:color="auto" w:fill="F2DBDF" w:themeFill="accent1" w:themeFillTint="33"/>
      </w:tcPr>
    </w:tblStylePr>
  </w:style>
  <w:style w:type="table" w:styleId="ListTable3-Accent4">
    <w:name w:val="List Table 3 Accent 4"/>
    <w:basedOn w:val="TableNormal"/>
    <w:uiPriority w:val="48"/>
    <w:rsid w:val="00720122"/>
    <w:pPr>
      <w:spacing w:after="0"/>
    </w:pPr>
    <w:tblPr>
      <w:tblStyleRowBandSize w:val="1"/>
      <w:tblStyleColBandSize w:val="1"/>
      <w:tblBorders>
        <w:top w:val="single" w:sz="4" w:space="0" w:color="980044" w:themeColor="accent4"/>
        <w:left w:val="single" w:sz="4" w:space="0" w:color="980044" w:themeColor="accent4"/>
        <w:bottom w:val="single" w:sz="4" w:space="0" w:color="980044" w:themeColor="accent4"/>
        <w:right w:val="single" w:sz="4" w:space="0" w:color="980044" w:themeColor="accent4"/>
      </w:tblBorders>
    </w:tblPr>
    <w:tblStylePr w:type="firstRow">
      <w:rPr>
        <w:b/>
        <w:bCs/>
        <w:color w:val="FFFFFF" w:themeColor="background1"/>
      </w:rPr>
      <w:tblPr/>
      <w:tcPr>
        <w:shd w:val="clear" w:color="auto" w:fill="980044" w:themeFill="accent4"/>
      </w:tcPr>
    </w:tblStylePr>
    <w:tblStylePr w:type="lastRow">
      <w:rPr>
        <w:b/>
        <w:bCs/>
      </w:rPr>
      <w:tblPr/>
      <w:tcPr>
        <w:tcBorders>
          <w:top w:val="double" w:sz="4" w:space="0" w:color="98004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0044" w:themeColor="accent4"/>
          <w:right w:val="single" w:sz="4" w:space="0" w:color="980044" w:themeColor="accent4"/>
        </w:tcBorders>
      </w:tcPr>
    </w:tblStylePr>
    <w:tblStylePr w:type="band1Horz">
      <w:tblPr/>
      <w:tcPr>
        <w:tcBorders>
          <w:top w:val="single" w:sz="4" w:space="0" w:color="980044" w:themeColor="accent4"/>
          <w:bottom w:val="single" w:sz="4" w:space="0" w:color="98004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0044" w:themeColor="accent4"/>
          <w:left w:val="nil"/>
        </w:tcBorders>
      </w:tcPr>
    </w:tblStylePr>
    <w:tblStylePr w:type="swCell">
      <w:tblPr/>
      <w:tcPr>
        <w:tcBorders>
          <w:top w:val="double" w:sz="4" w:space="0" w:color="980044"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curent.nt.gov.au/alerts-warnings" TargetMode="External"/><Relationship Id="rId4" Type="http://schemas.openxmlformats.org/officeDocument/2006/relationships/styles" Target="styles.xml"/><Relationship Id="rId9" Type="http://schemas.openxmlformats.org/officeDocument/2006/relationships/hyperlink" Target="https://nt.gov.au/wellbeing/health-conditions-treatments/heat-stres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88E6D7DC8462BB6CB72B289827C0F"/>
        <w:category>
          <w:name w:val="General"/>
          <w:gallery w:val="placeholder"/>
        </w:category>
        <w:types>
          <w:type w:val="bbPlcHdr"/>
        </w:types>
        <w:behaviors>
          <w:behavior w:val="content"/>
        </w:behaviors>
        <w:guid w:val="{C427D56B-F1A3-493A-BC0F-91E814E51350}"/>
      </w:docPartPr>
      <w:docPartBody>
        <w:p w:rsidR="00AB3D49" w:rsidRDefault="00AB3D49">
          <w:pPr>
            <w:pStyle w:val="EEB88E6D7DC8462BB6CB72B289827C0F"/>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49"/>
    <w:rsid w:val="00324D63"/>
    <w:rsid w:val="00611884"/>
    <w:rsid w:val="00AB3D49"/>
    <w:rsid w:val="00E42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B88E6D7DC8462BB6CB72B289827C0F">
    <w:name w:val="EEB88E6D7DC8462BB6CB72B289827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F4329-970E-4C2D-93A1-402D311F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152</TotalTime>
  <Pages>9</Pages>
  <Words>2253</Words>
  <Characters>12229</Characters>
  <Application>Microsoft Office Word</Application>
  <DocSecurity>0</DocSecurity>
  <Lines>299</Lines>
  <Paragraphs>198</Paragraphs>
  <ScaleCrop>false</ScaleCrop>
  <HeadingPairs>
    <vt:vector size="2" baseType="variant">
      <vt:variant>
        <vt:lpstr>Title</vt:lpstr>
      </vt:variant>
      <vt:variant>
        <vt:i4>1</vt:i4>
      </vt:variant>
    </vt:vector>
  </HeadingPairs>
  <TitlesOfParts>
    <vt:vector size="1" baseType="lpstr">
      <vt:lpstr>Heatwave Management</vt:lpstr>
    </vt:vector>
  </TitlesOfParts>
  <Company>Health</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Heatwave management</dc:title>
  <dc:creator>NorthernTerritoryGovernment@ntgov.onmicrosoft.com</dc:creator>
  <cp:lastModifiedBy>Beia Capaque</cp:lastModifiedBy>
  <cp:revision>27</cp:revision>
  <cp:lastPrinted>2019-08-28T22:41:00Z</cp:lastPrinted>
  <dcterms:created xsi:type="dcterms:W3CDTF">2023-12-19T02:44:00Z</dcterms:created>
  <dcterms:modified xsi:type="dcterms:W3CDTF">2024-01-17T01:22:00Z</dcterms:modified>
</cp:coreProperties>
</file>