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6E" w:rsidRPr="00AB5F6E" w:rsidRDefault="00AB5F6E" w:rsidP="00FF647B">
      <w:pPr>
        <w:pStyle w:val="Title"/>
        <w:spacing w:before="60" w:after="60"/>
        <w:jc w:val="left"/>
        <w:rPr>
          <w:rFonts w:cs="Arial"/>
          <w:sz w:val="16"/>
          <w:szCs w:val="16"/>
          <w:lang w:eastAsia="en-US"/>
        </w:rPr>
      </w:pPr>
      <w:bookmarkStart w:id="0" w:name="_GoBack"/>
      <w:bookmarkEnd w:id="0"/>
    </w:p>
    <w:tbl>
      <w:tblPr>
        <w:tblW w:w="10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2098"/>
        <w:gridCol w:w="2960"/>
        <w:gridCol w:w="1297"/>
        <w:gridCol w:w="1985"/>
        <w:gridCol w:w="1770"/>
        <w:gridCol w:w="8"/>
        <w:gridCol w:w="22"/>
      </w:tblGrid>
      <w:tr w:rsidR="00AB5F6E" w:rsidRPr="00AB5F6E" w:rsidTr="00146F0F">
        <w:trPr>
          <w:gridAfter w:val="2"/>
          <w:wAfter w:w="30" w:type="dxa"/>
        </w:trPr>
        <w:tc>
          <w:tcPr>
            <w:tcW w:w="5507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AB5F6E" w:rsidRPr="00AB5F6E" w:rsidRDefault="002E4F39" w:rsidP="00FF647B">
            <w:pPr>
              <w:pStyle w:val="Title"/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</w:t>
            </w:r>
            <w:r w:rsidR="00AB5F6E" w:rsidRPr="00AB5F6E">
              <w:rPr>
                <w:sz w:val="24"/>
                <w:szCs w:val="24"/>
              </w:rPr>
              <w:t xml:space="preserve"> Details</w:t>
            </w:r>
            <w:r w:rsidR="00AB5F6E" w:rsidRPr="00AB5F6E">
              <w:rPr>
                <w:sz w:val="24"/>
                <w:szCs w:val="24"/>
              </w:rPr>
              <w:tab/>
            </w:r>
          </w:p>
        </w:tc>
        <w:tc>
          <w:tcPr>
            <w:tcW w:w="129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B5F6E" w:rsidRPr="00AB5F6E" w:rsidRDefault="00AB5F6E" w:rsidP="00FF647B">
            <w:pPr>
              <w:pStyle w:val="Title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B5F6E">
              <w:rPr>
                <w:rFonts w:cs="Arial"/>
                <w:sz w:val="20"/>
                <w:szCs w:val="20"/>
              </w:rPr>
              <w:t xml:space="preserve">Client ID: </w:t>
            </w:r>
          </w:p>
        </w:tc>
        <w:tc>
          <w:tcPr>
            <w:tcW w:w="375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B5F6E" w:rsidRPr="00AB5F6E" w:rsidRDefault="00AB5F6E" w:rsidP="00FF647B">
            <w:pPr>
              <w:pStyle w:val="Title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F6E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AB5F6E">
              <w:rPr>
                <w:rFonts w:cs="Arial"/>
                <w:color w:val="0000FF"/>
                <w:sz w:val="20"/>
                <w:szCs w:val="20"/>
              </w:rPr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AB5F6E" w:rsidRPr="00AB5F6E" w:rsidTr="002E4F39">
        <w:trPr>
          <w:gridAfter w:val="2"/>
          <w:wAfter w:w="30" w:type="dxa"/>
        </w:trPr>
        <w:tc>
          <w:tcPr>
            <w:tcW w:w="2547" w:type="dxa"/>
            <w:gridSpan w:val="2"/>
            <w:tcBorders>
              <w:bottom w:val="single" w:sz="4" w:space="0" w:color="auto"/>
              <w:right w:val="nil"/>
            </w:tcBorders>
          </w:tcPr>
          <w:p w:rsidR="00AB5F6E" w:rsidRPr="00AB5F6E" w:rsidRDefault="00AB5F6E" w:rsidP="00FF647B">
            <w:pPr>
              <w:pStyle w:val="Title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B5F6E">
              <w:rPr>
                <w:rFonts w:cs="Arial"/>
                <w:sz w:val="20"/>
                <w:szCs w:val="20"/>
              </w:rPr>
              <w:t xml:space="preserve">Given Names: </w:t>
            </w:r>
          </w:p>
        </w:tc>
        <w:tc>
          <w:tcPr>
            <w:tcW w:w="2960" w:type="dxa"/>
            <w:tcBorders>
              <w:left w:val="nil"/>
              <w:bottom w:val="single" w:sz="4" w:space="0" w:color="auto"/>
            </w:tcBorders>
          </w:tcPr>
          <w:p w:rsidR="00AB5F6E" w:rsidRPr="00AB5F6E" w:rsidRDefault="00AB5F6E" w:rsidP="00FF647B">
            <w:pPr>
              <w:pStyle w:val="Title"/>
              <w:spacing w:before="60" w:after="60"/>
              <w:jc w:val="left"/>
              <w:rPr>
                <w:rFonts w:cs="Arial"/>
                <w:color w:val="0000FF"/>
                <w:sz w:val="20"/>
                <w:szCs w:val="20"/>
              </w:rPr>
            </w:pP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F6E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AB5F6E">
              <w:rPr>
                <w:rFonts w:cs="Arial"/>
                <w:color w:val="0000FF"/>
                <w:sz w:val="20"/>
                <w:szCs w:val="20"/>
              </w:rPr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bottom w:val="single" w:sz="4" w:space="0" w:color="auto"/>
              <w:right w:val="nil"/>
            </w:tcBorders>
          </w:tcPr>
          <w:p w:rsidR="00AB5F6E" w:rsidRPr="00AB5F6E" w:rsidRDefault="00AB5F6E" w:rsidP="00FF647B">
            <w:pPr>
              <w:pStyle w:val="Title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B5F6E">
              <w:rPr>
                <w:rFonts w:cs="Arial"/>
                <w:sz w:val="20"/>
                <w:szCs w:val="20"/>
              </w:rPr>
              <w:t xml:space="preserve">Surname: </w:t>
            </w:r>
          </w:p>
        </w:tc>
        <w:tc>
          <w:tcPr>
            <w:tcW w:w="3755" w:type="dxa"/>
            <w:gridSpan w:val="2"/>
            <w:tcBorders>
              <w:left w:val="nil"/>
              <w:bottom w:val="single" w:sz="4" w:space="0" w:color="auto"/>
            </w:tcBorders>
          </w:tcPr>
          <w:p w:rsidR="00AB5F6E" w:rsidRPr="00AB5F6E" w:rsidRDefault="00AB5F6E" w:rsidP="00FF647B">
            <w:pPr>
              <w:pStyle w:val="Title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F6E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AB5F6E">
              <w:rPr>
                <w:rFonts w:cs="Arial"/>
                <w:color w:val="0000FF"/>
                <w:sz w:val="20"/>
                <w:szCs w:val="20"/>
              </w:rPr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AB5F6E" w:rsidRPr="00AB5F6E" w:rsidTr="002E4F39">
        <w:trPr>
          <w:gridAfter w:val="2"/>
          <w:wAfter w:w="30" w:type="dxa"/>
        </w:trPr>
        <w:tc>
          <w:tcPr>
            <w:tcW w:w="2547" w:type="dxa"/>
            <w:gridSpan w:val="2"/>
            <w:tcBorders>
              <w:bottom w:val="single" w:sz="4" w:space="0" w:color="auto"/>
              <w:right w:val="nil"/>
            </w:tcBorders>
          </w:tcPr>
          <w:p w:rsidR="00AB5F6E" w:rsidRPr="00AB5F6E" w:rsidRDefault="00AB5F6E" w:rsidP="00FF647B">
            <w:pPr>
              <w:pStyle w:val="Title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B5F6E">
              <w:rPr>
                <w:rFonts w:cs="Arial"/>
                <w:sz w:val="20"/>
                <w:szCs w:val="20"/>
              </w:rPr>
              <w:t xml:space="preserve">Date of Birth: </w:t>
            </w:r>
          </w:p>
        </w:tc>
        <w:tc>
          <w:tcPr>
            <w:tcW w:w="2960" w:type="dxa"/>
            <w:tcBorders>
              <w:left w:val="nil"/>
              <w:bottom w:val="single" w:sz="4" w:space="0" w:color="auto"/>
            </w:tcBorders>
          </w:tcPr>
          <w:p w:rsidR="00AB5F6E" w:rsidRPr="00AB5F6E" w:rsidRDefault="00AB5F6E" w:rsidP="00FF647B">
            <w:pPr>
              <w:pStyle w:val="Title"/>
              <w:spacing w:before="60" w:after="60"/>
              <w:jc w:val="left"/>
              <w:rPr>
                <w:rFonts w:cs="Arial"/>
                <w:color w:val="0000FF"/>
                <w:sz w:val="20"/>
                <w:szCs w:val="20"/>
              </w:rPr>
            </w:pP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F6E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AB5F6E">
              <w:rPr>
                <w:rFonts w:cs="Arial"/>
                <w:color w:val="0000FF"/>
                <w:sz w:val="20"/>
                <w:szCs w:val="20"/>
              </w:rPr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bottom w:val="single" w:sz="4" w:space="0" w:color="auto"/>
              <w:right w:val="nil"/>
            </w:tcBorders>
          </w:tcPr>
          <w:p w:rsidR="00AB5F6E" w:rsidRPr="00AB5F6E" w:rsidRDefault="00AB5F6E" w:rsidP="00FF647B">
            <w:pPr>
              <w:pStyle w:val="Title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B5F6E">
              <w:rPr>
                <w:rFonts w:cs="Arial"/>
                <w:sz w:val="20"/>
                <w:szCs w:val="20"/>
              </w:rPr>
              <w:t xml:space="preserve">Phone: </w:t>
            </w:r>
          </w:p>
        </w:tc>
        <w:tc>
          <w:tcPr>
            <w:tcW w:w="3755" w:type="dxa"/>
            <w:gridSpan w:val="2"/>
            <w:tcBorders>
              <w:left w:val="nil"/>
              <w:bottom w:val="single" w:sz="4" w:space="0" w:color="auto"/>
            </w:tcBorders>
          </w:tcPr>
          <w:p w:rsidR="00AB5F6E" w:rsidRPr="00AB5F6E" w:rsidRDefault="00AB5F6E" w:rsidP="00FF647B">
            <w:pPr>
              <w:pStyle w:val="Title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F6E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AB5F6E">
              <w:rPr>
                <w:rFonts w:cs="Arial"/>
                <w:color w:val="0000FF"/>
                <w:sz w:val="20"/>
                <w:szCs w:val="20"/>
              </w:rPr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AB5F6E" w:rsidRPr="00AB5F6E" w:rsidTr="002E4F39">
        <w:tc>
          <w:tcPr>
            <w:tcW w:w="2547" w:type="dxa"/>
            <w:gridSpan w:val="2"/>
            <w:tcBorders>
              <w:right w:val="nil"/>
            </w:tcBorders>
          </w:tcPr>
          <w:p w:rsidR="00AB5F6E" w:rsidRPr="00AB5F6E" w:rsidRDefault="00AB5F6E" w:rsidP="00FF647B">
            <w:pPr>
              <w:pStyle w:val="Title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B5F6E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8042" w:type="dxa"/>
            <w:gridSpan w:val="6"/>
            <w:tcBorders>
              <w:left w:val="nil"/>
            </w:tcBorders>
          </w:tcPr>
          <w:p w:rsidR="00AB5F6E" w:rsidRPr="00AB5F6E" w:rsidRDefault="00AB5F6E" w:rsidP="00FF647B">
            <w:pPr>
              <w:pStyle w:val="Title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F6E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AB5F6E">
              <w:rPr>
                <w:rFonts w:cs="Arial"/>
                <w:color w:val="0000FF"/>
                <w:sz w:val="20"/>
                <w:szCs w:val="20"/>
              </w:rPr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AB5F6E" w:rsidRPr="00AB5F6E" w:rsidTr="00146F0F">
        <w:tc>
          <w:tcPr>
            <w:tcW w:w="10589" w:type="dxa"/>
            <w:gridSpan w:val="8"/>
            <w:shd w:val="clear" w:color="auto" w:fill="002060"/>
          </w:tcPr>
          <w:p w:rsidR="00AB5F6E" w:rsidRPr="00AB5F6E" w:rsidRDefault="00AC188F" w:rsidP="00FF647B">
            <w:pPr>
              <w:pStyle w:val="Title"/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="002E4F39" w:rsidRPr="002E4F39">
              <w:rPr>
                <w:sz w:val="24"/>
                <w:szCs w:val="24"/>
              </w:rPr>
              <w:t>Owner Details (if not client)</w:t>
            </w:r>
          </w:p>
        </w:tc>
      </w:tr>
      <w:tr w:rsidR="00AB5F6E" w:rsidRPr="00AB5F6E" w:rsidTr="002E4F39">
        <w:trPr>
          <w:gridAfter w:val="2"/>
          <w:wAfter w:w="30" w:type="dxa"/>
        </w:trPr>
        <w:tc>
          <w:tcPr>
            <w:tcW w:w="2547" w:type="dxa"/>
            <w:gridSpan w:val="2"/>
            <w:tcBorders>
              <w:bottom w:val="single" w:sz="4" w:space="0" w:color="auto"/>
              <w:right w:val="nil"/>
            </w:tcBorders>
          </w:tcPr>
          <w:p w:rsidR="00AB5F6E" w:rsidRPr="00AB5F6E" w:rsidRDefault="002E4F39" w:rsidP="00FF647B">
            <w:pPr>
              <w:pStyle w:val="Title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  <w:r w:rsidR="00AB5F6E" w:rsidRPr="00AB5F6E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2960" w:type="dxa"/>
            <w:tcBorders>
              <w:left w:val="nil"/>
              <w:bottom w:val="single" w:sz="4" w:space="0" w:color="auto"/>
            </w:tcBorders>
          </w:tcPr>
          <w:p w:rsidR="00AB5F6E" w:rsidRPr="00AB5F6E" w:rsidRDefault="00AB5F6E" w:rsidP="00FF647B">
            <w:pPr>
              <w:pStyle w:val="Title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F6E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AB5F6E">
              <w:rPr>
                <w:rFonts w:cs="Arial"/>
                <w:color w:val="0000FF"/>
                <w:sz w:val="20"/>
                <w:szCs w:val="20"/>
              </w:rPr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bottom w:val="single" w:sz="4" w:space="0" w:color="auto"/>
              <w:right w:val="nil"/>
            </w:tcBorders>
          </w:tcPr>
          <w:p w:rsidR="00AB5F6E" w:rsidRPr="00AB5F6E" w:rsidRDefault="002E4F39" w:rsidP="00FF647B">
            <w:pPr>
              <w:pStyle w:val="Title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B5F6E">
              <w:rPr>
                <w:rFonts w:cs="Arial"/>
                <w:sz w:val="20"/>
                <w:szCs w:val="20"/>
              </w:rPr>
              <w:t>Phone:</w:t>
            </w:r>
          </w:p>
        </w:tc>
        <w:tc>
          <w:tcPr>
            <w:tcW w:w="3755" w:type="dxa"/>
            <w:gridSpan w:val="2"/>
            <w:tcBorders>
              <w:left w:val="nil"/>
              <w:bottom w:val="single" w:sz="4" w:space="0" w:color="auto"/>
            </w:tcBorders>
          </w:tcPr>
          <w:p w:rsidR="00AB5F6E" w:rsidRPr="00AB5F6E" w:rsidRDefault="00AB5F6E" w:rsidP="00FF647B">
            <w:pPr>
              <w:pStyle w:val="Title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F6E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AB5F6E">
              <w:rPr>
                <w:rFonts w:cs="Arial"/>
                <w:color w:val="0000FF"/>
                <w:sz w:val="20"/>
                <w:szCs w:val="20"/>
              </w:rPr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AB5F6E" w:rsidRPr="00AB5F6E" w:rsidTr="002E4F39">
        <w:tc>
          <w:tcPr>
            <w:tcW w:w="2547" w:type="dxa"/>
            <w:gridSpan w:val="2"/>
            <w:tcBorders>
              <w:right w:val="nil"/>
            </w:tcBorders>
          </w:tcPr>
          <w:p w:rsidR="00AB5F6E" w:rsidRPr="00AB5F6E" w:rsidRDefault="00AB5F6E" w:rsidP="00FF647B">
            <w:pPr>
              <w:pStyle w:val="Title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B5F6E">
              <w:rPr>
                <w:rFonts w:cs="Arial"/>
                <w:sz w:val="20"/>
                <w:szCs w:val="20"/>
              </w:rPr>
              <w:t xml:space="preserve">Address: </w:t>
            </w:r>
          </w:p>
        </w:tc>
        <w:tc>
          <w:tcPr>
            <w:tcW w:w="8042" w:type="dxa"/>
            <w:gridSpan w:val="6"/>
            <w:tcBorders>
              <w:left w:val="nil"/>
            </w:tcBorders>
          </w:tcPr>
          <w:p w:rsidR="00AB5F6E" w:rsidRPr="00AB5F6E" w:rsidRDefault="00AB5F6E" w:rsidP="00FF647B">
            <w:pPr>
              <w:pStyle w:val="Title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F6E">
              <w:rPr>
                <w:rFonts w:cs="Arial"/>
                <w:color w:val="0000FF"/>
                <w:sz w:val="20"/>
                <w:szCs w:val="20"/>
              </w:rPr>
              <w:instrText xml:space="preserve"> FORMTEXT </w:instrText>
            </w:r>
            <w:r w:rsidRPr="00AB5F6E">
              <w:rPr>
                <w:rFonts w:cs="Arial"/>
                <w:color w:val="0000FF"/>
                <w:sz w:val="20"/>
                <w:szCs w:val="20"/>
              </w:rPr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noProof/>
                <w:color w:val="0000FF"/>
                <w:sz w:val="20"/>
                <w:szCs w:val="20"/>
              </w:rPr>
              <w:t> </w:t>
            </w:r>
            <w:r w:rsidRPr="00AB5F6E"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2E4F39" w:rsidRPr="00A23C1A" w:rsidTr="00146F0F">
        <w:trPr>
          <w:gridAfter w:val="1"/>
          <w:wAfter w:w="22" w:type="dxa"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2E4F39" w:rsidRPr="002E4F39" w:rsidRDefault="002E4F39" w:rsidP="00FF647B">
            <w:pPr>
              <w:spacing w:before="60" w:after="60"/>
              <w:ind w:right="6"/>
              <w:rPr>
                <w:rFonts w:cs="Arial"/>
                <w:b/>
                <w:sz w:val="24"/>
                <w:szCs w:val="24"/>
              </w:rPr>
            </w:pPr>
            <w:r w:rsidRPr="002E4F39">
              <w:rPr>
                <w:rFonts w:cs="Arial"/>
                <w:b/>
                <w:sz w:val="24"/>
                <w:szCs w:val="24"/>
              </w:rPr>
              <w:t>Equipment Details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E4F39" w:rsidRPr="002E4F39" w:rsidRDefault="002E4F39" w:rsidP="00FF647B">
            <w:pPr>
              <w:spacing w:before="60" w:after="60"/>
              <w:ind w:right="6"/>
              <w:rPr>
                <w:rFonts w:cs="Arial"/>
                <w:b/>
                <w:sz w:val="20"/>
                <w:szCs w:val="20"/>
              </w:rPr>
            </w:pPr>
            <w:r w:rsidRPr="002E4F39">
              <w:rPr>
                <w:rFonts w:cs="Arial"/>
                <w:b/>
                <w:sz w:val="20"/>
                <w:szCs w:val="20"/>
              </w:rPr>
              <w:t xml:space="preserve">Prescription No: 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4F39" w:rsidRPr="00D738AF" w:rsidRDefault="002E4F39" w:rsidP="00FF647B">
            <w:pPr>
              <w:spacing w:before="60" w:after="60"/>
              <w:ind w:right="6"/>
              <w:rPr>
                <w:rFonts w:cs="Arial"/>
                <w:b/>
              </w:rPr>
            </w:pPr>
            <w:r w:rsidRPr="00D738A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38AF">
              <w:rPr>
                <w:rFonts w:cs="Arial"/>
              </w:rPr>
              <w:instrText xml:space="preserve"> FORMTEXT </w:instrText>
            </w:r>
            <w:r w:rsidRPr="00D738AF">
              <w:rPr>
                <w:rFonts w:cs="Arial"/>
              </w:rPr>
            </w:r>
            <w:r w:rsidRPr="00D738AF">
              <w:rPr>
                <w:rFonts w:cs="Arial"/>
              </w:rPr>
              <w:fldChar w:fldCharType="separate"/>
            </w:r>
            <w:r w:rsidRPr="00D738AF">
              <w:rPr>
                <w:rFonts w:cs="Arial"/>
                <w:noProof/>
              </w:rPr>
              <w:t> </w:t>
            </w:r>
            <w:r w:rsidRPr="00D738AF">
              <w:rPr>
                <w:rFonts w:cs="Arial"/>
                <w:noProof/>
              </w:rPr>
              <w:t> </w:t>
            </w:r>
            <w:r w:rsidRPr="00D738AF">
              <w:rPr>
                <w:rFonts w:cs="Arial"/>
                <w:noProof/>
              </w:rPr>
              <w:t> </w:t>
            </w:r>
            <w:r w:rsidRPr="00D738AF">
              <w:rPr>
                <w:rFonts w:cs="Arial"/>
                <w:noProof/>
              </w:rPr>
              <w:t> </w:t>
            </w:r>
            <w:r w:rsidRPr="00D738AF">
              <w:rPr>
                <w:rFonts w:cs="Arial"/>
                <w:noProof/>
              </w:rPr>
              <w:t> </w:t>
            </w:r>
            <w:r w:rsidRPr="00D738AF">
              <w:rPr>
                <w:rFonts w:cs="Arial"/>
              </w:rPr>
              <w:fldChar w:fldCharType="end"/>
            </w:r>
          </w:p>
        </w:tc>
      </w:tr>
      <w:tr w:rsidR="002E4F39" w:rsidRPr="00A23C1A" w:rsidTr="002E4F39">
        <w:trPr>
          <w:gridAfter w:val="1"/>
          <w:wAfter w:w="22" w:type="dxa"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4F39" w:rsidRPr="002E4F39" w:rsidRDefault="002E4F39" w:rsidP="00FF647B">
            <w:pPr>
              <w:spacing w:before="60" w:after="60"/>
              <w:ind w:right="6"/>
              <w:rPr>
                <w:rFonts w:cs="Arial"/>
                <w:b/>
                <w:sz w:val="20"/>
                <w:szCs w:val="20"/>
              </w:rPr>
            </w:pPr>
            <w:r w:rsidRPr="002E4F39">
              <w:rPr>
                <w:rFonts w:cs="Arial"/>
                <w:b/>
                <w:sz w:val="20"/>
                <w:szCs w:val="20"/>
              </w:rPr>
              <w:t>Item Name and Description:</w:t>
            </w:r>
          </w:p>
        </w:tc>
        <w:tc>
          <w:tcPr>
            <w:tcW w:w="3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4F39" w:rsidRPr="002E4F39" w:rsidRDefault="002E4F39" w:rsidP="00FF647B">
            <w:pPr>
              <w:spacing w:before="60" w:after="60"/>
              <w:ind w:right="6"/>
              <w:rPr>
                <w:rFonts w:cs="Arial"/>
                <w:b/>
                <w:sz w:val="20"/>
                <w:szCs w:val="20"/>
              </w:rPr>
            </w:pPr>
            <w:r w:rsidRPr="002E4F39">
              <w:rPr>
                <w:rFonts w:cs="Arial"/>
                <w:b/>
                <w:sz w:val="20"/>
                <w:szCs w:val="20"/>
              </w:rPr>
              <w:t>TEP ‘T’/’’H’ Number:</w:t>
            </w:r>
          </w:p>
        </w:tc>
      </w:tr>
      <w:tr w:rsidR="002E4F39" w:rsidRPr="00A23C1A" w:rsidTr="002E4F39">
        <w:trPr>
          <w:gridAfter w:val="1"/>
          <w:wAfter w:w="22" w:type="dxa"/>
        </w:trPr>
        <w:tc>
          <w:tcPr>
            <w:tcW w:w="44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E4F39" w:rsidRPr="002E4F39" w:rsidRDefault="002E4F39" w:rsidP="00FF647B">
            <w:pPr>
              <w:spacing w:before="60" w:after="60"/>
              <w:ind w:right="6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2E4F39">
              <w:rPr>
                <w:rFonts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35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E4F39" w:rsidRPr="002E4F39" w:rsidRDefault="002E4F39" w:rsidP="00FF647B">
            <w:pPr>
              <w:spacing w:before="60" w:after="60"/>
              <w:ind w:right="6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2E4F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4F3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E4F39">
              <w:rPr>
                <w:rFonts w:cs="Arial"/>
                <w:b/>
                <w:sz w:val="20"/>
                <w:szCs w:val="20"/>
              </w:rPr>
            </w:r>
            <w:r w:rsidRPr="002E4F3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4F39" w:rsidRPr="002E4F39" w:rsidRDefault="002E4F39" w:rsidP="00FF647B">
            <w:pPr>
              <w:spacing w:before="60" w:after="60"/>
              <w:ind w:right="6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2E4F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4F3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E4F39">
              <w:rPr>
                <w:rFonts w:cs="Arial"/>
                <w:b/>
                <w:sz w:val="20"/>
                <w:szCs w:val="20"/>
              </w:rPr>
            </w:r>
            <w:r w:rsidRPr="002E4F3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E4F39" w:rsidRPr="00A23C1A" w:rsidTr="002E4F39">
        <w:trPr>
          <w:gridAfter w:val="1"/>
          <w:wAfter w:w="22" w:type="dxa"/>
        </w:trPr>
        <w:tc>
          <w:tcPr>
            <w:tcW w:w="44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E4F39" w:rsidRPr="002E4F39" w:rsidRDefault="002E4F39" w:rsidP="00FF647B">
            <w:pPr>
              <w:spacing w:before="60" w:after="60"/>
              <w:ind w:right="6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2E4F39">
              <w:rPr>
                <w:rFonts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35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E4F39" w:rsidRPr="002E4F39" w:rsidRDefault="002E4F39" w:rsidP="00FF647B">
            <w:pPr>
              <w:spacing w:before="60" w:after="60"/>
              <w:ind w:right="6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2E4F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4F3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E4F39">
              <w:rPr>
                <w:rFonts w:cs="Arial"/>
                <w:b/>
                <w:sz w:val="20"/>
                <w:szCs w:val="20"/>
              </w:rPr>
            </w:r>
            <w:r w:rsidRPr="002E4F3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4F39" w:rsidRPr="002E4F39" w:rsidRDefault="002E4F39" w:rsidP="00FF647B">
            <w:pPr>
              <w:spacing w:before="60" w:after="60"/>
              <w:ind w:right="6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2E4F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4F3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E4F39">
              <w:rPr>
                <w:rFonts w:cs="Arial"/>
                <w:b/>
                <w:sz w:val="20"/>
                <w:szCs w:val="20"/>
              </w:rPr>
            </w:r>
            <w:r w:rsidRPr="002E4F3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2E4F3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E4F39" w:rsidRPr="002E4F39" w:rsidRDefault="002E4F39" w:rsidP="00FF647B">
      <w:pPr>
        <w:pStyle w:val="Title"/>
        <w:spacing w:before="60" w:after="60"/>
        <w:jc w:val="left"/>
        <w:rPr>
          <w:sz w:val="24"/>
          <w:szCs w:val="24"/>
        </w:rPr>
      </w:pPr>
      <w:r w:rsidRPr="002E4F39">
        <w:rPr>
          <w:sz w:val="24"/>
          <w:szCs w:val="24"/>
        </w:rPr>
        <w:t>Acknowledgement</w:t>
      </w:r>
    </w:p>
    <w:p w:rsidR="00AC188F" w:rsidRPr="00AC188F" w:rsidRDefault="00AC188F" w:rsidP="00FF647B">
      <w:pPr>
        <w:spacing w:before="60" w:after="60"/>
        <w:rPr>
          <w:rFonts w:cs="Arial"/>
          <w:sz w:val="20"/>
          <w:szCs w:val="20"/>
        </w:rPr>
      </w:pPr>
      <w:r w:rsidRPr="00AC188F">
        <w:rPr>
          <w:rFonts w:cs="Arial"/>
          <w:sz w:val="20"/>
          <w:szCs w:val="20"/>
        </w:rPr>
        <w:t>I agree to transfer ownership of the above equipment to the Territory Equipment Program and I acknowledge and agree with the following terms and conditions:</w:t>
      </w:r>
    </w:p>
    <w:p w:rsidR="00AC188F" w:rsidRPr="00AC188F" w:rsidRDefault="00AC188F" w:rsidP="00FF647B">
      <w:pPr>
        <w:numPr>
          <w:ilvl w:val="0"/>
          <w:numId w:val="24"/>
        </w:numPr>
        <w:spacing w:before="60" w:after="60"/>
        <w:rPr>
          <w:rFonts w:cs="Arial"/>
          <w:sz w:val="20"/>
          <w:szCs w:val="20"/>
        </w:rPr>
      </w:pPr>
      <w:r w:rsidRPr="00AC188F">
        <w:rPr>
          <w:rFonts w:cs="Arial"/>
          <w:sz w:val="20"/>
          <w:szCs w:val="20"/>
        </w:rPr>
        <w:t>The item no longer belongs to me and is now the property of TEP;</w:t>
      </w:r>
    </w:p>
    <w:p w:rsidR="00AC188F" w:rsidRPr="00AC188F" w:rsidRDefault="00AC188F" w:rsidP="00FF647B">
      <w:pPr>
        <w:numPr>
          <w:ilvl w:val="0"/>
          <w:numId w:val="24"/>
        </w:numPr>
        <w:spacing w:before="60" w:after="60"/>
        <w:rPr>
          <w:rFonts w:cs="Arial"/>
          <w:sz w:val="20"/>
          <w:szCs w:val="20"/>
        </w:rPr>
      </w:pPr>
      <w:r w:rsidRPr="00AC188F">
        <w:rPr>
          <w:rFonts w:cs="Arial"/>
          <w:sz w:val="20"/>
          <w:szCs w:val="20"/>
        </w:rPr>
        <w:t>I will only use the equipment for the purpose for which it was prescribed and have no right to modify, re-lend the equipment or give or sell it to anyone else;</w:t>
      </w:r>
    </w:p>
    <w:p w:rsidR="00AC188F" w:rsidRPr="00AC188F" w:rsidRDefault="00AC188F" w:rsidP="00FF647B">
      <w:pPr>
        <w:numPr>
          <w:ilvl w:val="0"/>
          <w:numId w:val="24"/>
        </w:numPr>
        <w:spacing w:before="60" w:after="60"/>
        <w:rPr>
          <w:rFonts w:cs="Arial"/>
          <w:sz w:val="20"/>
          <w:szCs w:val="20"/>
        </w:rPr>
      </w:pPr>
      <w:r w:rsidRPr="00AC188F">
        <w:rPr>
          <w:rFonts w:cs="Arial"/>
          <w:sz w:val="20"/>
          <w:szCs w:val="20"/>
        </w:rPr>
        <w:t>I will keep the equipment in a safe place and carry out regular cleaning and maintenance;</w:t>
      </w:r>
    </w:p>
    <w:p w:rsidR="00AC188F" w:rsidRPr="00AC188F" w:rsidRDefault="00AC188F" w:rsidP="00FF647B">
      <w:pPr>
        <w:numPr>
          <w:ilvl w:val="0"/>
          <w:numId w:val="24"/>
        </w:numPr>
        <w:spacing w:before="60" w:after="60"/>
        <w:rPr>
          <w:rFonts w:cs="Arial"/>
          <w:sz w:val="20"/>
          <w:szCs w:val="20"/>
        </w:rPr>
      </w:pPr>
      <w:r w:rsidRPr="00AC188F">
        <w:rPr>
          <w:rFonts w:cs="Arial"/>
          <w:sz w:val="20"/>
          <w:szCs w:val="20"/>
        </w:rPr>
        <w:t xml:space="preserve">I will be required to pay for repairs caused by unreasonable use or misuse of the item of equipment; </w:t>
      </w:r>
    </w:p>
    <w:p w:rsidR="00AC188F" w:rsidRPr="00AC188F" w:rsidRDefault="00AC188F" w:rsidP="00FF647B">
      <w:pPr>
        <w:numPr>
          <w:ilvl w:val="0"/>
          <w:numId w:val="24"/>
        </w:numPr>
        <w:spacing w:before="60" w:after="60"/>
        <w:rPr>
          <w:rFonts w:cs="Arial"/>
          <w:sz w:val="20"/>
          <w:szCs w:val="20"/>
        </w:rPr>
      </w:pPr>
      <w:r w:rsidRPr="00AC188F">
        <w:rPr>
          <w:rFonts w:cs="Arial"/>
          <w:sz w:val="20"/>
          <w:szCs w:val="20"/>
        </w:rPr>
        <w:t>I will contact TEP to arrange return of my equipment if I no longer require it; and</w:t>
      </w:r>
    </w:p>
    <w:p w:rsidR="002E4F39" w:rsidRPr="002E4F39" w:rsidRDefault="00AC188F" w:rsidP="00FF647B">
      <w:pPr>
        <w:numPr>
          <w:ilvl w:val="0"/>
          <w:numId w:val="24"/>
        </w:numPr>
        <w:tabs>
          <w:tab w:val="num" w:pos="723"/>
        </w:tabs>
        <w:spacing w:before="60" w:after="60"/>
        <w:rPr>
          <w:rFonts w:cs="Arial"/>
          <w:sz w:val="20"/>
          <w:szCs w:val="20"/>
        </w:rPr>
      </w:pPr>
      <w:r w:rsidRPr="00AC188F">
        <w:rPr>
          <w:rFonts w:cs="Arial"/>
          <w:sz w:val="20"/>
          <w:szCs w:val="20"/>
        </w:rPr>
        <w:t>I will notify my regional TEP Work Unit when the equipment is in need of repair or maintenance or if my address changes from that listed above.</w:t>
      </w:r>
      <w:r w:rsidR="002E4F39" w:rsidRPr="002E4F39">
        <w:rPr>
          <w:rFonts w:cs="Arial"/>
          <w:sz w:val="20"/>
          <w:szCs w:val="20"/>
        </w:rPr>
        <w:t xml:space="preserve"> </w:t>
      </w:r>
    </w:p>
    <w:p w:rsidR="002E4F39" w:rsidRDefault="002E4F39" w:rsidP="00FF647B">
      <w:pPr>
        <w:spacing w:before="60" w:after="60"/>
        <w:ind w:left="-357"/>
        <w:jc w:val="center"/>
        <w:rPr>
          <w:rFonts w:cs="Arial"/>
          <w:b/>
          <w:i/>
          <w:sz w:val="20"/>
          <w:szCs w:val="20"/>
        </w:rPr>
      </w:pPr>
      <w:r w:rsidRPr="002E4F39">
        <w:rPr>
          <w:rFonts w:cs="Arial"/>
          <w:b/>
          <w:i/>
          <w:sz w:val="20"/>
          <w:szCs w:val="20"/>
        </w:rPr>
        <w:t>(Clients to be provided with a copy for their records)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15"/>
        <w:gridCol w:w="5315"/>
      </w:tblGrid>
      <w:tr w:rsidR="002E4F39" w:rsidRPr="00D53352" w:rsidTr="002E4F39">
        <w:trPr>
          <w:trHeight w:val="896"/>
        </w:trPr>
        <w:tc>
          <w:tcPr>
            <w:tcW w:w="2500" w:type="pct"/>
            <w:shd w:val="clear" w:color="auto" w:fill="auto"/>
          </w:tcPr>
          <w:p w:rsidR="00951AC2" w:rsidRDefault="00951AC2" w:rsidP="00FF647B">
            <w:pPr>
              <w:pBdr>
                <w:bottom w:val="single" w:sz="12" w:space="1" w:color="auto"/>
              </w:pBdr>
              <w:spacing w:before="60" w:after="60"/>
              <w:rPr>
                <w:rFonts w:cs="Arial"/>
              </w:rPr>
            </w:pPr>
          </w:p>
          <w:p w:rsidR="00951AC2" w:rsidRDefault="00951AC2" w:rsidP="00FF647B">
            <w:pPr>
              <w:pBdr>
                <w:bottom w:val="single" w:sz="12" w:space="1" w:color="auto"/>
              </w:pBdr>
              <w:spacing w:before="60" w:after="60"/>
              <w:rPr>
                <w:rFonts w:cs="Arial"/>
              </w:rPr>
            </w:pPr>
          </w:p>
          <w:p w:rsidR="00951AC2" w:rsidRPr="00951AC2" w:rsidRDefault="00951AC2" w:rsidP="00FF647B">
            <w:pPr>
              <w:tabs>
                <w:tab w:val="left" w:pos="3064"/>
              </w:tabs>
              <w:spacing w:before="60" w:after="60"/>
              <w:jc w:val="center"/>
              <w:rPr>
                <w:rFonts w:cs="Arial"/>
              </w:rPr>
            </w:pPr>
            <w:r w:rsidRPr="004C19B0">
              <w:rPr>
                <w:rFonts w:cs="Arial"/>
              </w:rPr>
              <w:t>Signature</w:t>
            </w:r>
          </w:p>
        </w:tc>
        <w:tc>
          <w:tcPr>
            <w:tcW w:w="2500" w:type="pct"/>
            <w:shd w:val="clear" w:color="auto" w:fill="auto"/>
          </w:tcPr>
          <w:p w:rsidR="002E4F39" w:rsidRDefault="002E4F39" w:rsidP="00FF647B">
            <w:pPr>
              <w:pBdr>
                <w:bottom w:val="single" w:sz="12" w:space="1" w:color="auto"/>
              </w:pBdr>
              <w:spacing w:before="60" w:after="60"/>
              <w:jc w:val="center"/>
              <w:rPr>
                <w:rFonts w:cs="Arial"/>
              </w:rPr>
            </w:pPr>
          </w:p>
          <w:p w:rsidR="00951AC2" w:rsidRPr="004C19B0" w:rsidRDefault="00951AC2" w:rsidP="00FF647B">
            <w:pPr>
              <w:pBdr>
                <w:bottom w:val="single" w:sz="12" w:space="1" w:color="auto"/>
              </w:pBdr>
              <w:spacing w:before="60" w:after="60"/>
              <w:jc w:val="center"/>
              <w:rPr>
                <w:rFonts w:cs="Arial"/>
              </w:rPr>
            </w:pPr>
          </w:p>
          <w:p w:rsidR="002E4F39" w:rsidRPr="004C19B0" w:rsidRDefault="002E4F39" w:rsidP="00FF647B">
            <w:pPr>
              <w:spacing w:before="60" w:after="60" w:line="36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</w:rPr>
              <w:t>Signature (</w:t>
            </w:r>
            <w:r w:rsidRPr="004C19B0">
              <w:rPr>
                <w:rFonts w:cs="Arial"/>
              </w:rPr>
              <w:t>Witness</w:t>
            </w:r>
            <w:r>
              <w:rPr>
                <w:rFonts w:cs="Arial"/>
              </w:rPr>
              <w:t>)</w:t>
            </w:r>
          </w:p>
        </w:tc>
      </w:tr>
      <w:tr w:rsidR="002E4F39" w:rsidRPr="00D53352" w:rsidTr="002E4F39">
        <w:trPr>
          <w:trHeight w:val="896"/>
        </w:trPr>
        <w:tc>
          <w:tcPr>
            <w:tcW w:w="2500" w:type="pct"/>
            <w:shd w:val="clear" w:color="auto" w:fill="auto"/>
          </w:tcPr>
          <w:p w:rsidR="002E4F39" w:rsidRDefault="002E4F39" w:rsidP="00FF647B">
            <w:pPr>
              <w:pBdr>
                <w:bottom w:val="single" w:sz="12" w:space="1" w:color="auto"/>
              </w:pBdr>
              <w:spacing w:before="60" w:after="60"/>
              <w:jc w:val="center"/>
              <w:rPr>
                <w:rFonts w:cs="Arial"/>
              </w:rPr>
            </w:pPr>
          </w:p>
          <w:p w:rsidR="00951AC2" w:rsidRDefault="00951AC2" w:rsidP="00FF647B">
            <w:pPr>
              <w:pBdr>
                <w:bottom w:val="single" w:sz="12" w:space="1" w:color="auto"/>
              </w:pBdr>
              <w:spacing w:before="60" w:after="60"/>
              <w:jc w:val="center"/>
              <w:rPr>
                <w:rFonts w:cs="Arial"/>
              </w:rPr>
            </w:pPr>
          </w:p>
          <w:p w:rsidR="002E4F39" w:rsidRDefault="002E4F39" w:rsidP="00FF647B">
            <w:pPr>
              <w:spacing w:before="60" w:after="6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500" w:type="pct"/>
            <w:shd w:val="clear" w:color="auto" w:fill="auto"/>
          </w:tcPr>
          <w:p w:rsidR="002E4F39" w:rsidRDefault="002E4F39" w:rsidP="00FF647B">
            <w:pPr>
              <w:pBdr>
                <w:bottom w:val="single" w:sz="12" w:space="1" w:color="auto"/>
              </w:pBdr>
              <w:spacing w:before="60" w:after="60"/>
              <w:jc w:val="center"/>
              <w:rPr>
                <w:rFonts w:cs="Arial"/>
              </w:rPr>
            </w:pPr>
          </w:p>
          <w:p w:rsidR="00951AC2" w:rsidRDefault="00951AC2" w:rsidP="00FF647B">
            <w:pPr>
              <w:pBdr>
                <w:bottom w:val="single" w:sz="12" w:space="1" w:color="auto"/>
              </w:pBdr>
              <w:spacing w:before="60" w:after="60"/>
              <w:jc w:val="center"/>
              <w:rPr>
                <w:rFonts w:cs="Arial"/>
              </w:rPr>
            </w:pPr>
          </w:p>
          <w:p w:rsidR="002E4F39" w:rsidRDefault="002E4F39" w:rsidP="00FF647B">
            <w:pPr>
              <w:spacing w:before="60" w:after="6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C19B0">
              <w:rPr>
                <w:rFonts w:cs="Arial"/>
              </w:rPr>
              <w:t>Name</w:t>
            </w:r>
          </w:p>
        </w:tc>
      </w:tr>
    </w:tbl>
    <w:p w:rsidR="00AC188F" w:rsidRDefault="00AC188F" w:rsidP="00FF647B">
      <w:pPr>
        <w:spacing w:before="60"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2E4F39" w:rsidRPr="00951AC2" w:rsidRDefault="002E4F39" w:rsidP="00FF647B">
      <w:pPr>
        <w:spacing w:before="60" w:after="60"/>
        <w:rPr>
          <w:rFonts w:cs="Arial"/>
          <w:sz w:val="20"/>
          <w:szCs w:val="20"/>
        </w:rPr>
      </w:pPr>
      <w:r w:rsidRPr="00951AC2">
        <w:rPr>
          <w:rFonts w:cs="Arial"/>
          <w:sz w:val="20"/>
          <w:szCs w:val="20"/>
        </w:rPr>
        <w:lastRenderedPageBreak/>
        <w:t>Please forward completed forms to your regional TEP Work Unit: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38"/>
      </w:tblGrid>
      <w:tr w:rsidR="002E4F39" w:rsidRPr="00951AC2" w:rsidTr="00877911">
        <w:tc>
          <w:tcPr>
            <w:tcW w:w="2534" w:type="pct"/>
            <w:shd w:val="clear" w:color="auto" w:fill="auto"/>
          </w:tcPr>
          <w:p w:rsidR="002E4F39" w:rsidRPr="00FF647B" w:rsidRDefault="002E4F39" w:rsidP="00FF647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-238"/>
              <w:rPr>
                <w:rFonts w:cs="Arial"/>
                <w:b/>
                <w:sz w:val="20"/>
                <w:szCs w:val="20"/>
              </w:rPr>
            </w:pPr>
            <w:r w:rsidRPr="00FF647B">
              <w:rPr>
                <w:rFonts w:cs="Arial"/>
                <w:b/>
                <w:sz w:val="20"/>
                <w:szCs w:val="20"/>
              </w:rPr>
              <w:t xml:space="preserve">Top End </w:t>
            </w:r>
          </w:p>
          <w:p w:rsidR="002E4F39" w:rsidRPr="00FF647B" w:rsidRDefault="002E4F39" w:rsidP="00FF647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"/>
              <w:rPr>
                <w:rFonts w:cs="Arial"/>
                <w:sz w:val="20"/>
                <w:szCs w:val="20"/>
              </w:rPr>
            </w:pPr>
            <w:r w:rsidRPr="00FF647B">
              <w:rPr>
                <w:rFonts w:cs="Arial"/>
                <w:sz w:val="20"/>
                <w:szCs w:val="20"/>
              </w:rPr>
              <w:t>(includes Darwin and the rural area, Katherine and East Arnhem)</w:t>
            </w:r>
          </w:p>
        </w:tc>
        <w:tc>
          <w:tcPr>
            <w:tcW w:w="2466" w:type="pct"/>
            <w:shd w:val="clear" w:color="auto" w:fill="auto"/>
          </w:tcPr>
          <w:p w:rsidR="002E4F39" w:rsidRPr="00FF647B" w:rsidRDefault="002E4F39" w:rsidP="00FF647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-108"/>
              <w:rPr>
                <w:rFonts w:cs="Arial"/>
                <w:b/>
                <w:sz w:val="20"/>
                <w:szCs w:val="20"/>
              </w:rPr>
            </w:pPr>
            <w:r w:rsidRPr="00FF647B">
              <w:rPr>
                <w:rFonts w:cs="Arial"/>
                <w:b/>
                <w:sz w:val="20"/>
                <w:szCs w:val="20"/>
              </w:rPr>
              <w:t>Central Australia</w:t>
            </w:r>
          </w:p>
          <w:p w:rsidR="002E4F39" w:rsidRPr="00FF647B" w:rsidRDefault="002E4F39" w:rsidP="00FF647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-108"/>
              <w:rPr>
                <w:rFonts w:cs="Arial"/>
                <w:sz w:val="20"/>
                <w:szCs w:val="20"/>
              </w:rPr>
            </w:pPr>
            <w:r w:rsidRPr="00FF647B">
              <w:rPr>
                <w:rFonts w:cs="Arial"/>
                <w:sz w:val="20"/>
                <w:szCs w:val="20"/>
              </w:rPr>
              <w:t>(includes Alice Springs, Remote Barkly)</w:t>
            </w:r>
          </w:p>
        </w:tc>
      </w:tr>
      <w:tr w:rsidR="002E4F39" w:rsidRPr="00951AC2" w:rsidTr="00877911">
        <w:tc>
          <w:tcPr>
            <w:tcW w:w="2534" w:type="pct"/>
            <w:shd w:val="clear" w:color="auto" w:fill="auto"/>
          </w:tcPr>
          <w:p w:rsidR="002E4F39" w:rsidRPr="00FF647B" w:rsidRDefault="002E4F39" w:rsidP="00FF647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-104"/>
              <w:rPr>
                <w:rFonts w:cs="Arial"/>
                <w:sz w:val="20"/>
                <w:szCs w:val="20"/>
              </w:rPr>
            </w:pPr>
            <w:r w:rsidRPr="00FF647B">
              <w:rPr>
                <w:rFonts w:cs="Arial"/>
                <w:sz w:val="20"/>
                <w:szCs w:val="20"/>
              </w:rPr>
              <w:t>P:</w:t>
            </w:r>
            <w:r w:rsidR="00951AC2" w:rsidRPr="00FF647B">
              <w:rPr>
                <w:rFonts w:cs="Arial"/>
                <w:sz w:val="20"/>
                <w:szCs w:val="20"/>
              </w:rPr>
              <w:t xml:space="preserve"> </w:t>
            </w:r>
            <w:r w:rsidRPr="00FF647B">
              <w:rPr>
                <w:rFonts w:cs="Arial"/>
                <w:sz w:val="20"/>
                <w:szCs w:val="20"/>
              </w:rPr>
              <w:t>08 8922 7244</w:t>
            </w:r>
            <w:r w:rsidRPr="00FF647B"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66" w:type="pct"/>
            <w:shd w:val="clear" w:color="auto" w:fill="auto"/>
          </w:tcPr>
          <w:p w:rsidR="002E4F39" w:rsidRPr="00FF647B" w:rsidRDefault="002E4F39" w:rsidP="00FF647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-238"/>
              <w:rPr>
                <w:rFonts w:cs="Arial"/>
                <w:sz w:val="20"/>
                <w:szCs w:val="20"/>
              </w:rPr>
            </w:pPr>
            <w:r w:rsidRPr="00FF647B">
              <w:rPr>
                <w:rFonts w:cs="Arial"/>
                <w:sz w:val="20"/>
                <w:szCs w:val="20"/>
              </w:rPr>
              <w:t>P:</w:t>
            </w:r>
            <w:r w:rsidR="00951AC2" w:rsidRPr="00FF647B">
              <w:rPr>
                <w:rFonts w:cs="Arial"/>
                <w:sz w:val="20"/>
                <w:szCs w:val="20"/>
              </w:rPr>
              <w:t xml:space="preserve"> </w:t>
            </w:r>
            <w:r w:rsidRPr="00FF647B">
              <w:rPr>
                <w:rFonts w:cs="Arial"/>
                <w:sz w:val="20"/>
                <w:szCs w:val="20"/>
              </w:rPr>
              <w:t>08 8951 6734</w:t>
            </w:r>
            <w:r w:rsidRPr="00FF647B"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</w:tc>
      </w:tr>
      <w:tr w:rsidR="002E4F39" w:rsidRPr="00951AC2" w:rsidTr="00877911">
        <w:tc>
          <w:tcPr>
            <w:tcW w:w="2534" w:type="pct"/>
            <w:shd w:val="clear" w:color="auto" w:fill="auto"/>
          </w:tcPr>
          <w:p w:rsidR="002E4F39" w:rsidRPr="00FF647B" w:rsidRDefault="002E4F39" w:rsidP="00FF647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-238"/>
              <w:rPr>
                <w:rFonts w:cs="Arial"/>
                <w:sz w:val="20"/>
                <w:szCs w:val="20"/>
              </w:rPr>
            </w:pPr>
            <w:r w:rsidRPr="00FF647B">
              <w:rPr>
                <w:rFonts w:cs="Arial"/>
                <w:sz w:val="20"/>
                <w:szCs w:val="20"/>
              </w:rPr>
              <w:t>E: DEPDarwin.ths@nt.gov.au</w:t>
            </w:r>
          </w:p>
        </w:tc>
        <w:tc>
          <w:tcPr>
            <w:tcW w:w="2466" w:type="pct"/>
            <w:shd w:val="clear" w:color="auto" w:fill="auto"/>
          </w:tcPr>
          <w:p w:rsidR="002E4F39" w:rsidRPr="00FF647B" w:rsidRDefault="002E4F39" w:rsidP="00FF647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FF647B">
              <w:rPr>
                <w:rFonts w:cs="Arial"/>
                <w:sz w:val="20"/>
                <w:szCs w:val="20"/>
              </w:rPr>
              <w:t>E: DEPAliceSprings.ths@nt.gov.au</w:t>
            </w:r>
          </w:p>
        </w:tc>
      </w:tr>
      <w:tr w:rsidR="002E4F39" w:rsidRPr="00951AC2" w:rsidTr="00877911">
        <w:tc>
          <w:tcPr>
            <w:tcW w:w="2534" w:type="pct"/>
            <w:shd w:val="clear" w:color="auto" w:fill="auto"/>
          </w:tcPr>
          <w:p w:rsidR="002E4F39" w:rsidRPr="00FF647B" w:rsidRDefault="002E4F39" w:rsidP="00FF647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-238"/>
              <w:rPr>
                <w:rFonts w:cs="Arial"/>
                <w:sz w:val="20"/>
                <w:szCs w:val="20"/>
              </w:rPr>
            </w:pPr>
            <w:r w:rsidRPr="00FF647B">
              <w:rPr>
                <w:rFonts w:cs="Arial"/>
                <w:sz w:val="20"/>
                <w:szCs w:val="20"/>
              </w:rPr>
              <w:t>A: PO Box 40596, Casuarina 0811</w:t>
            </w:r>
          </w:p>
        </w:tc>
        <w:tc>
          <w:tcPr>
            <w:tcW w:w="2466" w:type="pct"/>
            <w:shd w:val="clear" w:color="auto" w:fill="auto"/>
          </w:tcPr>
          <w:p w:rsidR="002E4F39" w:rsidRPr="00FF647B" w:rsidRDefault="002E4F39" w:rsidP="00FF647B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-238"/>
              <w:rPr>
                <w:rFonts w:cs="Arial"/>
                <w:sz w:val="20"/>
                <w:szCs w:val="20"/>
              </w:rPr>
            </w:pPr>
            <w:r w:rsidRPr="00FF647B">
              <w:rPr>
                <w:rFonts w:cs="Arial"/>
                <w:sz w:val="20"/>
                <w:szCs w:val="20"/>
              </w:rPr>
              <w:t>A: PO Box 721, Alice Springs 0871</w:t>
            </w:r>
          </w:p>
        </w:tc>
      </w:tr>
    </w:tbl>
    <w:p w:rsidR="002E4F39" w:rsidRPr="00951AC2" w:rsidRDefault="002E4F39" w:rsidP="00FF647B">
      <w:pPr>
        <w:pStyle w:val="Header"/>
        <w:tabs>
          <w:tab w:val="clear" w:pos="4153"/>
          <w:tab w:val="clear" w:pos="8306"/>
        </w:tabs>
        <w:spacing w:before="60" w:after="60"/>
        <w:ind w:right="-240"/>
        <w:rPr>
          <w:sz w:val="20"/>
          <w:szCs w:val="20"/>
        </w:rPr>
      </w:pPr>
    </w:p>
    <w:p w:rsidR="002E4F39" w:rsidRPr="00951AC2" w:rsidRDefault="002E4F39" w:rsidP="00FF647B">
      <w:pPr>
        <w:spacing w:before="60" w:after="60"/>
        <w:rPr>
          <w:sz w:val="20"/>
          <w:szCs w:val="20"/>
        </w:rPr>
      </w:pPr>
    </w:p>
    <w:p w:rsidR="002E4F39" w:rsidRPr="00951AC2" w:rsidRDefault="002E4F39" w:rsidP="00FF647B">
      <w:pPr>
        <w:spacing w:before="60" w:after="60"/>
        <w:rPr>
          <w:sz w:val="20"/>
          <w:szCs w:val="20"/>
        </w:rPr>
      </w:pPr>
    </w:p>
    <w:p w:rsidR="002E4F39" w:rsidRPr="00951AC2" w:rsidRDefault="002E4F39" w:rsidP="00FF647B">
      <w:pPr>
        <w:spacing w:before="60" w:after="60"/>
        <w:rPr>
          <w:sz w:val="20"/>
          <w:szCs w:val="20"/>
        </w:rPr>
      </w:pPr>
    </w:p>
    <w:p w:rsidR="002E4F39" w:rsidRPr="00951AC2" w:rsidRDefault="002E4F39" w:rsidP="00FF647B">
      <w:pPr>
        <w:spacing w:before="60" w:after="60"/>
        <w:rPr>
          <w:sz w:val="20"/>
          <w:szCs w:val="20"/>
        </w:rPr>
      </w:pPr>
    </w:p>
    <w:p w:rsidR="002E4F39" w:rsidRPr="00951AC2" w:rsidRDefault="002E4F39" w:rsidP="00FF647B">
      <w:pPr>
        <w:spacing w:before="60" w:after="60"/>
        <w:rPr>
          <w:sz w:val="20"/>
          <w:szCs w:val="20"/>
        </w:rPr>
      </w:pPr>
    </w:p>
    <w:p w:rsidR="002E4F39" w:rsidRPr="00951AC2" w:rsidRDefault="002E4F39" w:rsidP="00FF647B">
      <w:pPr>
        <w:spacing w:before="60" w:after="60"/>
        <w:rPr>
          <w:sz w:val="20"/>
          <w:szCs w:val="20"/>
        </w:rPr>
      </w:pPr>
    </w:p>
    <w:p w:rsidR="002E4F39" w:rsidRPr="00951AC2" w:rsidRDefault="002E4F39" w:rsidP="00FF647B">
      <w:pPr>
        <w:spacing w:before="60" w:after="60"/>
        <w:rPr>
          <w:sz w:val="20"/>
          <w:szCs w:val="20"/>
        </w:rPr>
      </w:pPr>
    </w:p>
    <w:p w:rsidR="002E4F39" w:rsidRPr="00951AC2" w:rsidRDefault="002E4F39" w:rsidP="00FF647B">
      <w:pPr>
        <w:spacing w:before="60" w:after="60"/>
        <w:rPr>
          <w:sz w:val="20"/>
          <w:szCs w:val="20"/>
        </w:rPr>
      </w:pPr>
    </w:p>
    <w:p w:rsidR="002E4F39" w:rsidRPr="00951AC2" w:rsidRDefault="002E4F39" w:rsidP="00FF647B">
      <w:pPr>
        <w:spacing w:before="60" w:after="60"/>
        <w:rPr>
          <w:sz w:val="20"/>
          <w:szCs w:val="20"/>
        </w:rPr>
      </w:pPr>
    </w:p>
    <w:p w:rsidR="002E4F39" w:rsidRPr="00951AC2" w:rsidRDefault="002E4F39" w:rsidP="00FF647B">
      <w:pPr>
        <w:spacing w:before="60" w:after="60"/>
        <w:rPr>
          <w:sz w:val="20"/>
          <w:szCs w:val="20"/>
        </w:rPr>
      </w:pPr>
    </w:p>
    <w:p w:rsidR="002E4F39" w:rsidRPr="00951AC2" w:rsidRDefault="002E4F39" w:rsidP="00FF647B">
      <w:pPr>
        <w:spacing w:before="60" w:after="60"/>
        <w:rPr>
          <w:sz w:val="20"/>
          <w:szCs w:val="20"/>
        </w:rPr>
      </w:pPr>
    </w:p>
    <w:p w:rsidR="002E4F39" w:rsidRPr="00951AC2" w:rsidRDefault="002E4F39" w:rsidP="00FF647B">
      <w:pPr>
        <w:spacing w:before="60" w:after="60"/>
        <w:rPr>
          <w:sz w:val="20"/>
          <w:szCs w:val="20"/>
        </w:rPr>
      </w:pPr>
    </w:p>
    <w:p w:rsidR="002E4F39" w:rsidRPr="00951AC2" w:rsidRDefault="002E4F39" w:rsidP="00FF647B">
      <w:pPr>
        <w:spacing w:before="60" w:after="60"/>
        <w:rPr>
          <w:sz w:val="20"/>
          <w:szCs w:val="20"/>
        </w:rPr>
      </w:pPr>
    </w:p>
    <w:p w:rsidR="002E4F39" w:rsidRPr="00951AC2" w:rsidRDefault="002E4F39" w:rsidP="00FF647B">
      <w:pPr>
        <w:spacing w:before="60" w:after="60"/>
        <w:rPr>
          <w:sz w:val="20"/>
          <w:szCs w:val="20"/>
        </w:rPr>
      </w:pPr>
    </w:p>
    <w:p w:rsidR="002E4F39" w:rsidRPr="00951AC2" w:rsidRDefault="002E4F39" w:rsidP="00FF647B">
      <w:pPr>
        <w:spacing w:before="60" w:after="60"/>
        <w:rPr>
          <w:sz w:val="20"/>
          <w:szCs w:val="20"/>
        </w:rPr>
      </w:pPr>
    </w:p>
    <w:p w:rsidR="002E4F39" w:rsidRPr="00951AC2" w:rsidRDefault="002E4F39" w:rsidP="00FF647B">
      <w:pPr>
        <w:spacing w:before="60" w:after="60"/>
        <w:rPr>
          <w:sz w:val="20"/>
          <w:szCs w:val="20"/>
        </w:rPr>
      </w:pPr>
    </w:p>
    <w:p w:rsidR="008E0279" w:rsidRPr="00951AC2" w:rsidRDefault="008E0279" w:rsidP="00FF647B">
      <w:pPr>
        <w:pStyle w:val="Title"/>
        <w:spacing w:before="60" w:after="60"/>
        <w:jc w:val="left"/>
        <w:rPr>
          <w:sz w:val="20"/>
          <w:szCs w:val="20"/>
        </w:rPr>
      </w:pPr>
    </w:p>
    <w:sectPr w:rsidR="008E0279" w:rsidRPr="00951AC2" w:rsidSect="00AC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2" w:right="567" w:bottom="1134" w:left="709" w:header="426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E8" w:rsidRDefault="000E77E8">
      <w:r>
        <w:separator/>
      </w:r>
    </w:p>
  </w:endnote>
  <w:endnote w:type="continuationSeparator" w:id="0">
    <w:p w:rsidR="000E77E8" w:rsidRDefault="000E77E8">
      <w:r>
        <w:continuationSeparator/>
      </w:r>
    </w:p>
  </w:endnote>
  <w:endnote w:type="continuationNotice" w:id="1">
    <w:p w:rsidR="000E77E8" w:rsidRDefault="000E77E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79" w:rsidRDefault="00564C79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A06587"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:rsidR="00564C79" w:rsidRPr="00A75AF9" w:rsidRDefault="00564C79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spacing w:before="0" w:after="0"/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1F" w:rsidRPr="0029751F" w:rsidRDefault="0029751F" w:rsidP="0029751F">
    <w:pPr>
      <w:spacing w:before="0" w:after="0"/>
      <w:rPr>
        <w:rFonts w:eastAsia="Calibri"/>
        <w:lang w:eastAsia="en-US"/>
      </w:rPr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9751F" w:rsidRPr="0029751F" w:rsidTr="000B1A88">
      <w:trPr>
        <w:cantSplit/>
        <w:trHeight w:hRule="exact" w:val="850"/>
      </w:trPr>
      <w:tc>
        <w:tcPr>
          <w:tcW w:w="10318" w:type="dxa"/>
          <w:vAlign w:val="bottom"/>
        </w:tcPr>
        <w:p w:rsidR="0029751F" w:rsidRPr="0029751F" w:rsidRDefault="0029751F" w:rsidP="0029751F">
          <w:pPr>
            <w:spacing w:before="0" w:after="0"/>
            <w:rPr>
              <w:rFonts w:eastAsia="Calibri"/>
              <w:b/>
              <w:sz w:val="19"/>
              <w:lang w:eastAsia="en-US"/>
            </w:rPr>
          </w:pPr>
          <w:r w:rsidRPr="0029751F">
            <w:rPr>
              <w:rFonts w:eastAsia="Calibri"/>
              <w:sz w:val="19"/>
              <w:lang w:eastAsia="en-US"/>
            </w:rPr>
            <w:t>Department of</w:t>
          </w:r>
          <w:r w:rsidR="00C41533">
            <w:rPr>
              <w:rFonts w:eastAsia="Calibri"/>
              <w:sz w:val="19"/>
              <w:lang w:eastAsia="en-US"/>
            </w:rPr>
            <w:t xml:space="preserve"> Health</w:t>
          </w:r>
        </w:p>
        <w:p w:rsidR="0029751F" w:rsidRPr="0029751F" w:rsidRDefault="0029751F" w:rsidP="0029751F">
          <w:pPr>
            <w:spacing w:before="0" w:after="0"/>
            <w:rPr>
              <w:rFonts w:eastAsia="Calibri"/>
              <w:sz w:val="19"/>
              <w:lang w:eastAsia="en-US"/>
            </w:rPr>
          </w:pPr>
          <w:r w:rsidRPr="0029751F">
            <w:rPr>
              <w:rFonts w:eastAsia="Calibri"/>
              <w:sz w:val="19"/>
              <w:lang w:eastAsia="en-US"/>
            </w:rPr>
            <w:t xml:space="preserve">Page </w:t>
          </w:r>
          <w:r w:rsidRPr="0029751F">
            <w:rPr>
              <w:rFonts w:eastAsia="Calibri"/>
              <w:sz w:val="19"/>
              <w:lang w:eastAsia="en-US"/>
            </w:rPr>
            <w:fldChar w:fldCharType="begin"/>
          </w:r>
          <w:r w:rsidRPr="0029751F">
            <w:rPr>
              <w:rFonts w:eastAsia="Calibri"/>
              <w:sz w:val="19"/>
              <w:lang w:eastAsia="en-US"/>
            </w:rPr>
            <w:instrText xml:space="preserve"> PAGE  \* Arabic  \* MERGEFORMAT </w:instrText>
          </w:r>
          <w:r w:rsidRPr="0029751F">
            <w:rPr>
              <w:rFonts w:eastAsia="Calibri"/>
              <w:sz w:val="19"/>
              <w:lang w:eastAsia="en-US"/>
            </w:rPr>
            <w:fldChar w:fldCharType="separate"/>
          </w:r>
          <w:r w:rsidR="00C1734B">
            <w:rPr>
              <w:rFonts w:eastAsia="Calibri"/>
              <w:noProof/>
              <w:sz w:val="19"/>
              <w:lang w:eastAsia="en-US"/>
            </w:rPr>
            <w:t>2</w:t>
          </w:r>
          <w:r w:rsidRPr="0029751F">
            <w:rPr>
              <w:rFonts w:eastAsia="Calibri"/>
              <w:sz w:val="19"/>
              <w:lang w:eastAsia="en-US"/>
            </w:rPr>
            <w:fldChar w:fldCharType="end"/>
          </w:r>
          <w:r w:rsidRPr="0029751F">
            <w:rPr>
              <w:rFonts w:eastAsia="Calibri"/>
              <w:sz w:val="19"/>
              <w:lang w:eastAsia="en-US"/>
            </w:rPr>
            <w:t xml:space="preserve"> of </w:t>
          </w:r>
          <w:r w:rsidRPr="0029751F">
            <w:rPr>
              <w:rFonts w:eastAsia="Calibri"/>
              <w:sz w:val="19"/>
              <w:lang w:eastAsia="en-US"/>
            </w:rPr>
            <w:fldChar w:fldCharType="begin"/>
          </w:r>
          <w:r w:rsidRPr="0029751F">
            <w:rPr>
              <w:rFonts w:eastAsia="Calibri"/>
              <w:sz w:val="19"/>
              <w:lang w:eastAsia="en-US"/>
            </w:rPr>
            <w:instrText xml:space="preserve"> NUMPAGES  \* Arabic  \* MERGEFORMAT </w:instrText>
          </w:r>
          <w:r w:rsidRPr="0029751F">
            <w:rPr>
              <w:rFonts w:eastAsia="Calibri"/>
              <w:sz w:val="19"/>
              <w:lang w:eastAsia="en-US"/>
            </w:rPr>
            <w:fldChar w:fldCharType="separate"/>
          </w:r>
          <w:r w:rsidR="00C1734B">
            <w:rPr>
              <w:rFonts w:eastAsia="Calibri"/>
              <w:noProof/>
              <w:sz w:val="19"/>
              <w:lang w:eastAsia="en-US"/>
            </w:rPr>
            <w:t>2</w:t>
          </w:r>
          <w:r w:rsidRPr="0029751F">
            <w:rPr>
              <w:rFonts w:eastAsia="Calibri"/>
              <w:sz w:val="19"/>
              <w:lang w:eastAsia="en-US"/>
            </w:rPr>
            <w:fldChar w:fldCharType="end"/>
          </w:r>
        </w:p>
      </w:tc>
    </w:tr>
  </w:tbl>
  <w:p w:rsidR="0029751F" w:rsidRPr="0029751F" w:rsidRDefault="0029751F" w:rsidP="0029751F">
    <w:pPr>
      <w:tabs>
        <w:tab w:val="center" w:pos="4513"/>
        <w:tab w:val="right" w:pos="9026"/>
      </w:tabs>
      <w:spacing w:before="0" w:after="0"/>
      <w:rPr>
        <w:rFonts w:eastAsia="Calibri"/>
        <w:sz w:val="4"/>
        <w:szCs w:val="4"/>
        <w:lang w:eastAsia="en-US"/>
      </w:rPr>
    </w:pPr>
  </w:p>
  <w:p w:rsidR="00564C79" w:rsidRPr="0029751F" w:rsidRDefault="00564C79" w:rsidP="00297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1E" w:rsidRPr="00AC371E" w:rsidRDefault="00AC371E" w:rsidP="00AC371E">
    <w:pPr>
      <w:spacing w:before="0" w:after="0"/>
      <w:rPr>
        <w:rFonts w:eastAsia="Calibri"/>
        <w:lang w:eastAsia="en-US"/>
      </w:rPr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AC371E" w:rsidRPr="00AC371E" w:rsidTr="000B1A88">
      <w:trPr>
        <w:cantSplit/>
        <w:trHeight w:hRule="exact" w:val="1134"/>
      </w:trPr>
      <w:tc>
        <w:tcPr>
          <w:tcW w:w="7767" w:type="dxa"/>
          <w:vAlign w:val="bottom"/>
        </w:tcPr>
        <w:p w:rsidR="00AC371E" w:rsidRPr="00AC371E" w:rsidRDefault="000E77E8" w:rsidP="00AC371E">
          <w:pPr>
            <w:spacing w:before="0" w:after="0"/>
            <w:rPr>
              <w:rFonts w:eastAsia="Calibri"/>
              <w:b/>
              <w:sz w:val="19"/>
              <w:lang w:eastAsia="en-US"/>
            </w:rPr>
          </w:pPr>
          <w:sdt>
            <w:sdtPr>
              <w:rPr>
                <w:rFonts w:eastAsia="Calibri"/>
                <w:b/>
                <w:sz w:val="19"/>
                <w:lang w:eastAsia="en-US"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 w:rsidR="00AC371E">
                <w:rPr>
                  <w:rFonts w:eastAsia="Calibri"/>
                  <w:b/>
                  <w:sz w:val="19"/>
                  <w:lang w:eastAsia="en-US"/>
                </w:rPr>
                <w:t>Department of Health</w:t>
              </w:r>
            </w:sdtContent>
          </w:sdt>
        </w:p>
        <w:p w:rsidR="00AC371E" w:rsidRPr="00AC371E" w:rsidRDefault="00AC371E" w:rsidP="0029751F">
          <w:pPr>
            <w:spacing w:before="0" w:after="0"/>
            <w:rPr>
              <w:rFonts w:eastAsia="Calibri"/>
              <w:sz w:val="19"/>
              <w:lang w:eastAsia="en-US"/>
            </w:rPr>
          </w:pPr>
          <w:r w:rsidRPr="00AC371E">
            <w:rPr>
              <w:rFonts w:eastAsia="Calibri"/>
              <w:sz w:val="19"/>
              <w:lang w:eastAsia="en-US"/>
            </w:rPr>
            <w:t xml:space="preserve">Page </w:t>
          </w:r>
          <w:r w:rsidRPr="00AC371E">
            <w:rPr>
              <w:rFonts w:eastAsia="Calibri"/>
              <w:sz w:val="19"/>
              <w:lang w:eastAsia="en-US"/>
            </w:rPr>
            <w:fldChar w:fldCharType="begin"/>
          </w:r>
          <w:r w:rsidRPr="00AC371E">
            <w:rPr>
              <w:rFonts w:eastAsia="Calibri"/>
              <w:sz w:val="19"/>
              <w:lang w:eastAsia="en-US"/>
            </w:rPr>
            <w:instrText xml:space="preserve"> PAGE  \* Arabic  \* MERGEFORMAT </w:instrText>
          </w:r>
          <w:r w:rsidRPr="00AC371E">
            <w:rPr>
              <w:rFonts w:eastAsia="Calibri"/>
              <w:sz w:val="19"/>
              <w:lang w:eastAsia="en-US"/>
            </w:rPr>
            <w:fldChar w:fldCharType="separate"/>
          </w:r>
          <w:r w:rsidR="00C1734B">
            <w:rPr>
              <w:rFonts w:eastAsia="Calibri"/>
              <w:noProof/>
              <w:sz w:val="19"/>
              <w:lang w:eastAsia="en-US"/>
            </w:rPr>
            <w:t>1</w:t>
          </w:r>
          <w:r w:rsidRPr="00AC371E">
            <w:rPr>
              <w:rFonts w:eastAsia="Calibri"/>
              <w:sz w:val="19"/>
              <w:lang w:eastAsia="en-US"/>
            </w:rPr>
            <w:fldChar w:fldCharType="end"/>
          </w:r>
          <w:r w:rsidRPr="00AC371E">
            <w:rPr>
              <w:rFonts w:eastAsia="Calibri"/>
              <w:sz w:val="19"/>
              <w:lang w:eastAsia="en-US"/>
            </w:rPr>
            <w:t xml:space="preserve"> of </w:t>
          </w:r>
          <w:r w:rsidRPr="00AC371E">
            <w:rPr>
              <w:rFonts w:eastAsia="Calibri"/>
              <w:sz w:val="19"/>
              <w:lang w:eastAsia="en-US"/>
            </w:rPr>
            <w:fldChar w:fldCharType="begin"/>
          </w:r>
          <w:r w:rsidRPr="00AC371E">
            <w:rPr>
              <w:rFonts w:eastAsia="Calibri"/>
              <w:sz w:val="19"/>
              <w:lang w:eastAsia="en-US"/>
            </w:rPr>
            <w:instrText xml:space="preserve"> NUMPAGES  \* Arabic  \* MERGEFORMAT </w:instrText>
          </w:r>
          <w:r w:rsidRPr="00AC371E">
            <w:rPr>
              <w:rFonts w:eastAsia="Calibri"/>
              <w:sz w:val="19"/>
              <w:lang w:eastAsia="en-US"/>
            </w:rPr>
            <w:fldChar w:fldCharType="separate"/>
          </w:r>
          <w:r w:rsidR="00C1734B">
            <w:rPr>
              <w:rFonts w:eastAsia="Calibri"/>
              <w:noProof/>
              <w:sz w:val="19"/>
              <w:lang w:eastAsia="en-US"/>
            </w:rPr>
            <w:t>2</w:t>
          </w:r>
          <w:r w:rsidRPr="00AC371E">
            <w:rPr>
              <w:rFonts w:eastAsia="Calibri"/>
              <w:sz w:val="19"/>
              <w:lang w:eastAsia="en-US"/>
            </w:rPr>
            <w:fldChar w:fldCharType="end"/>
          </w:r>
        </w:p>
      </w:tc>
      <w:tc>
        <w:tcPr>
          <w:tcW w:w="2551" w:type="dxa"/>
          <w:vAlign w:val="bottom"/>
        </w:tcPr>
        <w:p w:rsidR="00AC371E" w:rsidRPr="00AC371E" w:rsidRDefault="00AC371E" w:rsidP="00AC371E">
          <w:pPr>
            <w:spacing w:before="0" w:after="0"/>
            <w:jc w:val="right"/>
            <w:rPr>
              <w:rFonts w:eastAsia="Calibri"/>
              <w:lang w:eastAsia="en-US"/>
            </w:rPr>
          </w:pPr>
          <w:r w:rsidRPr="00AC371E">
            <w:rPr>
              <w:rFonts w:eastAsia="Calibri"/>
              <w:noProof/>
            </w:rPr>
            <w:drawing>
              <wp:inline distT="0" distB="0" distL="0" distR="0" wp14:anchorId="59EBD21E" wp14:editId="46E8BDDD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C371E">
            <w:rPr>
              <w:rFonts w:eastAsia="Calibri"/>
              <w:noProof/>
              <w:sz w:val="19"/>
            </w:rPr>
            <w:t xml:space="preserve"> </w:t>
          </w:r>
        </w:p>
      </w:tc>
    </w:tr>
  </w:tbl>
  <w:p w:rsidR="00AC371E" w:rsidRPr="00AC371E" w:rsidRDefault="00AC371E" w:rsidP="00AC371E">
    <w:pPr>
      <w:spacing w:before="0" w:after="0"/>
      <w:rPr>
        <w:rFonts w:eastAsia="Calibri"/>
        <w:sz w:val="2"/>
        <w:szCs w:val="2"/>
        <w:lang w:eastAsia="en-US"/>
      </w:rPr>
    </w:pPr>
  </w:p>
  <w:p w:rsidR="00564C79" w:rsidRPr="00AC371E" w:rsidRDefault="00564C79" w:rsidP="00AC3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E8" w:rsidRDefault="000E77E8">
      <w:r>
        <w:separator/>
      </w:r>
    </w:p>
  </w:footnote>
  <w:footnote w:type="continuationSeparator" w:id="0">
    <w:p w:rsidR="000E77E8" w:rsidRDefault="000E77E8">
      <w:r>
        <w:continuationSeparator/>
      </w:r>
    </w:p>
  </w:footnote>
  <w:footnote w:type="continuationNotice" w:id="1">
    <w:p w:rsidR="000E77E8" w:rsidRDefault="000E77E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79" w:rsidRDefault="00564C7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18B77C" wp14:editId="3843FE91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6" name="Picture 6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C79" w:rsidRDefault="00564C79">
    <w:pPr>
      <w:pStyle w:val="Header"/>
    </w:pPr>
  </w:p>
  <w:p w:rsidR="00564C79" w:rsidRDefault="00564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79" w:rsidRPr="00AC371E" w:rsidRDefault="00AC371E" w:rsidP="00AC371E">
    <w:pPr>
      <w:pStyle w:val="Header"/>
      <w:jc w:val="right"/>
    </w:pPr>
    <w:r w:rsidRPr="00AC371E">
      <w:rPr>
        <w:noProof/>
      </w:rPr>
      <w:t>Agreement to Transfer Ownership of Equipment to Territory Equipment Program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79" w:rsidRPr="00AC371E" w:rsidRDefault="00AC371E" w:rsidP="00AC371E">
    <w:pPr>
      <w:pStyle w:val="Header"/>
    </w:pPr>
    <w:r w:rsidRPr="00AC371E">
      <w:rPr>
        <w:rFonts w:ascii="Lato Semibold" w:eastAsia="Calibri" w:hAnsi="Lato Semibold"/>
        <w:bCs/>
        <w:color w:val="1F1F5F"/>
        <w:kern w:val="32"/>
        <w:sz w:val="60"/>
        <w:szCs w:val="64"/>
        <w:lang w:eastAsia="en-US"/>
      </w:rPr>
      <w:t>Agreement to Transfer Ownership of Equipment to Territory Equipment Program</w:t>
    </w:r>
    <w:r>
      <w:rPr>
        <w:rFonts w:ascii="Lato Semibold" w:eastAsia="Calibri" w:hAnsi="Lato Semibold"/>
        <w:bCs/>
        <w:color w:val="1F1F5F"/>
        <w:kern w:val="32"/>
        <w:sz w:val="60"/>
        <w:szCs w:val="64"/>
        <w:lang w:eastAsia="en-US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FFA"/>
    <w:multiLevelType w:val="hybridMultilevel"/>
    <w:tmpl w:val="3AB8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774B"/>
    <w:multiLevelType w:val="hybridMultilevel"/>
    <w:tmpl w:val="91E0E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1667"/>
    <w:multiLevelType w:val="hybridMultilevel"/>
    <w:tmpl w:val="55286BA2"/>
    <w:lvl w:ilvl="0" w:tplc="DA9050AC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E575A"/>
    <w:multiLevelType w:val="hybridMultilevel"/>
    <w:tmpl w:val="2BB673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542ED"/>
    <w:multiLevelType w:val="hybridMultilevel"/>
    <w:tmpl w:val="8FF414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91243"/>
    <w:multiLevelType w:val="hybridMultilevel"/>
    <w:tmpl w:val="35FA1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B3570"/>
    <w:multiLevelType w:val="hybridMultilevel"/>
    <w:tmpl w:val="9CF4D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71366"/>
    <w:multiLevelType w:val="hybridMultilevel"/>
    <w:tmpl w:val="A3CA1B12"/>
    <w:lvl w:ilvl="0" w:tplc="0C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48EA0534"/>
    <w:multiLevelType w:val="hybridMultilevel"/>
    <w:tmpl w:val="BBA8B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022BE"/>
    <w:multiLevelType w:val="hybridMultilevel"/>
    <w:tmpl w:val="106E8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43E7"/>
    <w:multiLevelType w:val="hybridMultilevel"/>
    <w:tmpl w:val="D15EA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110AB"/>
    <w:multiLevelType w:val="hybridMultilevel"/>
    <w:tmpl w:val="41A22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70381"/>
    <w:multiLevelType w:val="hybridMultilevel"/>
    <w:tmpl w:val="DCE24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C27B7"/>
    <w:multiLevelType w:val="multilevel"/>
    <w:tmpl w:val="90CC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E9677A"/>
    <w:multiLevelType w:val="hybridMultilevel"/>
    <w:tmpl w:val="E528D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534B8"/>
    <w:multiLevelType w:val="hybridMultilevel"/>
    <w:tmpl w:val="7FC05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C00BA"/>
    <w:multiLevelType w:val="hybridMultilevel"/>
    <w:tmpl w:val="3AB8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13466"/>
    <w:multiLevelType w:val="hybridMultilevel"/>
    <w:tmpl w:val="D1C63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96D4F"/>
    <w:multiLevelType w:val="hybridMultilevel"/>
    <w:tmpl w:val="810A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716F0"/>
    <w:multiLevelType w:val="hybridMultilevel"/>
    <w:tmpl w:val="5F129DF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B53B6F"/>
    <w:multiLevelType w:val="hybridMultilevel"/>
    <w:tmpl w:val="B89271CC"/>
    <w:lvl w:ilvl="0" w:tplc="0C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6E910B5E"/>
    <w:multiLevelType w:val="hybridMultilevel"/>
    <w:tmpl w:val="C8702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42FBF"/>
    <w:multiLevelType w:val="hybridMultilevel"/>
    <w:tmpl w:val="C396F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4F5AFD"/>
    <w:multiLevelType w:val="hybridMultilevel"/>
    <w:tmpl w:val="D57EF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15"/>
  </w:num>
  <w:num w:numId="5">
    <w:abstractNumId w:val="21"/>
  </w:num>
  <w:num w:numId="6">
    <w:abstractNumId w:val="20"/>
  </w:num>
  <w:num w:numId="7">
    <w:abstractNumId w:val="7"/>
  </w:num>
  <w:num w:numId="8">
    <w:abstractNumId w:val="12"/>
  </w:num>
  <w:num w:numId="9">
    <w:abstractNumId w:val="8"/>
  </w:num>
  <w:num w:numId="10">
    <w:abstractNumId w:val="19"/>
  </w:num>
  <w:num w:numId="11">
    <w:abstractNumId w:val="14"/>
  </w:num>
  <w:num w:numId="12">
    <w:abstractNumId w:val="23"/>
  </w:num>
  <w:num w:numId="13">
    <w:abstractNumId w:val="17"/>
  </w:num>
  <w:num w:numId="14">
    <w:abstractNumId w:val="5"/>
  </w:num>
  <w:num w:numId="15">
    <w:abstractNumId w:val="9"/>
  </w:num>
  <w:num w:numId="16">
    <w:abstractNumId w:val="1"/>
  </w:num>
  <w:num w:numId="17">
    <w:abstractNumId w:val="6"/>
  </w:num>
  <w:num w:numId="18">
    <w:abstractNumId w:val="18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87"/>
    <w:rsid w:val="00010166"/>
    <w:rsid w:val="00012080"/>
    <w:rsid w:val="00030AAF"/>
    <w:rsid w:val="00035AD1"/>
    <w:rsid w:val="00043139"/>
    <w:rsid w:val="00056A9F"/>
    <w:rsid w:val="0005783E"/>
    <w:rsid w:val="000638E3"/>
    <w:rsid w:val="00065926"/>
    <w:rsid w:val="00095EAC"/>
    <w:rsid w:val="000A15D1"/>
    <w:rsid w:val="000A48F2"/>
    <w:rsid w:val="000A5572"/>
    <w:rsid w:val="000A6304"/>
    <w:rsid w:val="000C43AA"/>
    <w:rsid w:val="000C50F1"/>
    <w:rsid w:val="000D136F"/>
    <w:rsid w:val="000E0A45"/>
    <w:rsid w:val="000E77E8"/>
    <w:rsid w:val="000F17AA"/>
    <w:rsid w:val="000F36D4"/>
    <w:rsid w:val="000F65BB"/>
    <w:rsid w:val="000F7B57"/>
    <w:rsid w:val="00104F71"/>
    <w:rsid w:val="00116500"/>
    <w:rsid w:val="001203E5"/>
    <w:rsid w:val="00122B77"/>
    <w:rsid w:val="00123969"/>
    <w:rsid w:val="00131482"/>
    <w:rsid w:val="001314EB"/>
    <w:rsid w:val="001361EA"/>
    <w:rsid w:val="00136266"/>
    <w:rsid w:val="00146F0F"/>
    <w:rsid w:val="00151EC5"/>
    <w:rsid w:val="00155928"/>
    <w:rsid w:val="001629EE"/>
    <w:rsid w:val="00167B5C"/>
    <w:rsid w:val="001705F1"/>
    <w:rsid w:val="00175039"/>
    <w:rsid w:val="00180BB7"/>
    <w:rsid w:val="001975D1"/>
    <w:rsid w:val="001B44CB"/>
    <w:rsid w:val="001B551A"/>
    <w:rsid w:val="001B7912"/>
    <w:rsid w:val="001C60B0"/>
    <w:rsid w:val="001D2C96"/>
    <w:rsid w:val="001D46CB"/>
    <w:rsid w:val="001E37BA"/>
    <w:rsid w:val="001E7254"/>
    <w:rsid w:val="00211BA1"/>
    <w:rsid w:val="00211CA7"/>
    <w:rsid w:val="0021479C"/>
    <w:rsid w:val="002154BB"/>
    <w:rsid w:val="0022207F"/>
    <w:rsid w:val="00222602"/>
    <w:rsid w:val="00224F4D"/>
    <w:rsid w:val="00246261"/>
    <w:rsid w:val="0024749A"/>
    <w:rsid w:val="0025312C"/>
    <w:rsid w:val="0025603D"/>
    <w:rsid w:val="00260B48"/>
    <w:rsid w:val="00261858"/>
    <w:rsid w:val="00273A23"/>
    <w:rsid w:val="00281315"/>
    <w:rsid w:val="002942E7"/>
    <w:rsid w:val="00295475"/>
    <w:rsid w:val="0029751F"/>
    <w:rsid w:val="002A5535"/>
    <w:rsid w:val="002A65A6"/>
    <w:rsid w:val="002B7661"/>
    <w:rsid w:val="002D2030"/>
    <w:rsid w:val="002D3B81"/>
    <w:rsid w:val="002D62E1"/>
    <w:rsid w:val="002D66E3"/>
    <w:rsid w:val="002D7789"/>
    <w:rsid w:val="002E4F39"/>
    <w:rsid w:val="002F486C"/>
    <w:rsid w:val="002F5454"/>
    <w:rsid w:val="002F7ADF"/>
    <w:rsid w:val="0030055F"/>
    <w:rsid w:val="00304F2C"/>
    <w:rsid w:val="003064E3"/>
    <w:rsid w:val="003131C8"/>
    <w:rsid w:val="00315F3C"/>
    <w:rsid w:val="00320CF2"/>
    <w:rsid w:val="00345506"/>
    <w:rsid w:val="00355D16"/>
    <w:rsid w:val="00356294"/>
    <w:rsid w:val="00356EAA"/>
    <w:rsid w:val="00357FAE"/>
    <w:rsid w:val="00370DD2"/>
    <w:rsid w:val="0038306F"/>
    <w:rsid w:val="00390B7B"/>
    <w:rsid w:val="00395550"/>
    <w:rsid w:val="00395A8E"/>
    <w:rsid w:val="003A3D83"/>
    <w:rsid w:val="003B05DE"/>
    <w:rsid w:val="003B1BCB"/>
    <w:rsid w:val="003C3FF3"/>
    <w:rsid w:val="003C499D"/>
    <w:rsid w:val="003D032F"/>
    <w:rsid w:val="003D7FCD"/>
    <w:rsid w:val="003E3DEC"/>
    <w:rsid w:val="003F05A9"/>
    <w:rsid w:val="003F2C0D"/>
    <w:rsid w:val="00400776"/>
    <w:rsid w:val="00406A45"/>
    <w:rsid w:val="0041601D"/>
    <w:rsid w:val="004567E7"/>
    <w:rsid w:val="00456F95"/>
    <w:rsid w:val="00462AC6"/>
    <w:rsid w:val="00484970"/>
    <w:rsid w:val="0048503E"/>
    <w:rsid w:val="004A1646"/>
    <w:rsid w:val="004A597B"/>
    <w:rsid w:val="004A648A"/>
    <w:rsid w:val="004B3499"/>
    <w:rsid w:val="004D1C8C"/>
    <w:rsid w:val="004D3469"/>
    <w:rsid w:val="004E59B4"/>
    <w:rsid w:val="004F2A1B"/>
    <w:rsid w:val="00503226"/>
    <w:rsid w:val="00503CE2"/>
    <w:rsid w:val="00504074"/>
    <w:rsid w:val="00511D7D"/>
    <w:rsid w:val="0051326D"/>
    <w:rsid w:val="00513ACC"/>
    <w:rsid w:val="00514FE7"/>
    <w:rsid w:val="00517E6D"/>
    <w:rsid w:val="005252B4"/>
    <w:rsid w:val="00542411"/>
    <w:rsid w:val="00546015"/>
    <w:rsid w:val="005479C9"/>
    <w:rsid w:val="0055701C"/>
    <w:rsid w:val="00560225"/>
    <w:rsid w:val="00564C79"/>
    <w:rsid w:val="00577065"/>
    <w:rsid w:val="005920ED"/>
    <w:rsid w:val="005A2395"/>
    <w:rsid w:val="005A6E6D"/>
    <w:rsid w:val="005B4FC6"/>
    <w:rsid w:val="005C35AA"/>
    <w:rsid w:val="005C53EC"/>
    <w:rsid w:val="005D6AAF"/>
    <w:rsid w:val="005E43AA"/>
    <w:rsid w:val="00607211"/>
    <w:rsid w:val="006177BD"/>
    <w:rsid w:val="00621E49"/>
    <w:rsid w:val="006254B9"/>
    <w:rsid w:val="00634DE3"/>
    <w:rsid w:val="00636AF0"/>
    <w:rsid w:val="006479EC"/>
    <w:rsid w:val="00647ED6"/>
    <w:rsid w:val="006513DB"/>
    <w:rsid w:val="00654576"/>
    <w:rsid w:val="00662D7E"/>
    <w:rsid w:val="0067478B"/>
    <w:rsid w:val="00675494"/>
    <w:rsid w:val="00685D9F"/>
    <w:rsid w:val="00687AFE"/>
    <w:rsid w:val="00687DB4"/>
    <w:rsid w:val="00690C79"/>
    <w:rsid w:val="006B647B"/>
    <w:rsid w:val="006C1BF2"/>
    <w:rsid w:val="006D2F48"/>
    <w:rsid w:val="006E4346"/>
    <w:rsid w:val="006F0252"/>
    <w:rsid w:val="00703DB1"/>
    <w:rsid w:val="007046EF"/>
    <w:rsid w:val="0072751F"/>
    <w:rsid w:val="007366B9"/>
    <w:rsid w:val="00737EA0"/>
    <w:rsid w:val="007411C0"/>
    <w:rsid w:val="00742E57"/>
    <w:rsid w:val="00744F0E"/>
    <w:rsid w:val="007517B3"/>
    <w:rsid w:val="007529F4"/>
    <w:rsid w:val="00755051"/>
    <w:rsid w:val="007567BD"/>
    <w:rsid w:val="0075711D"/>
    <w:rsid w:val="00763BBC"/>
    <w:rsid w:val="0077416B"/>
    <w:rsid w:val="00795A25"/>
    <w:rsid w:val="007B1FEE"/>
    <w:rsid w:val="007C24D5"/>
    <w:rsid w:val="007C586D"/>
    <w:rsid w:val="007C6094"/>
    <w:rsid w:val="007D124E"/>
    <w:rsid w:val="007E0AC4"/>
    <w:rsid w:val="007E2B8B"/>
    <w:rsid w:val="007E5E74"/>
    <w:rsid w:val="007F23AF"/>
    <w:rsid w:val="00805940"/>
    <w:rsid w:val="00810041"/>
    <w:rsid w:val="00812DED"/>
    <w:rsid w:val="00823B17"/>
    <w:rsid w:val="00823F34"/>
    <w:rsid w:val="00826B32"/>
    <w:rsid w:val="008348DD"/>
    <w:rsid w:val="00835D9D"/>
    <w:rsid w:val="008360EC"/>
    <w:rsid w:val="00836335"/>
    <w:rsid w:val="008478D5"/>
    <w:rsid w:val="00850095"/>
    <w:rsid w:val="0085302E"/>
    <w:rsid w:val="0085542F"/>
    <w:rsid w:val="00857282"/>
    <w:rsid w:val="00861708"/>
    <w:rsid w:val="008620F2"/>
    <w:rsid w:val="00863707"/>
    <w:rsid w:val="0086781C"/>
    <w:rsid w:val="00882F84"/>
    <w:rsid w:val="00896FAC"/>
    <w:rsid w:val="008B2AE6"/>
    <w:rsid w:val="008C3499"/>
    <w:rsid w:val="008C6AE3"/>
    <w:rsid w:val="008C7EFD"/>
    <w:rsid w:val="008D4475"/>
    <w:rsid w:val="008E0279"/>
    <w:rsid w:val="008E3B79"/>
    <w:rsid w:val="008F1988"/>
    <w:rsid w:val="008F4358"/>
    <w:rsid w:val="00903706"/>
    <w:rsid w:val="00915AF0"/>
    <w:rsid w:val="00920343"/>
    <w:rsid w:val="00921BD5"/>
    <w:rsid w:val="00925588"/>
    <w:rsid w:val="0092623A"/>
    <w:rsid w:val="009278B1"/>
    <w:rsid w:val="00927B56"/>
    <w:rsid w:val="00936DD1"/>
    <w:rsid w:val="00937ACB"/>
    <w:rsid w:val="009458C9"/>
    <w:rsid w:val="00951AC2"/>
    <w:rsid w:val="00956997"/>
    <w:rsid w:val="009706F5"/>
    <w:rsid w:val="0097270B"/>
    <w:rsid w:val="009734F6"/>
    <w:rsid w:val="00976F54"/>
    <w:rsid w:val="00980C5F"/>
    <w:rsid w:val="00991889"/>
    <w:rsid w:val="00994243"/>
    <w:rsid w:val="009A1157"/>
    <w:rsid w:val="009A39B4"/>
    <w:rsid w:val="009A4030"/>
    <w:rsid w:val="009A4835"/>
    <w:rsid w:val="009B6121"/>
    <w:rsid w:val="009B78F8"/>
    <w:rsid w:val="009C6167"/>
    <w:rsid w:val="009C77CE"/>
    <w:rsid w:val="009D7BBF"/>
    <w:rsid w:val="009E329F"/>
    <w:rsid w:val="009F2227"/>
    <w:rsid w:val="009F4796"/>
    <w:rsid w:val="00A06587"/>
    <w:rsid w:val="00A0692E"/>
    <w:rsid w:val="00A07982"/>
    <w:rsid w:val="00A241C4"/>
    <w:rsid w:val="00A30743"/>
    <w:rsid w:val="00A33F0A"/>
    <w:rsid w:val="00A569AE"/>
    <w:rsid w:val="00A572CA"/>
    <w:rsid w:val="00A60A6E"/>
    <w:rsid w:val="00A75AF9"/>
    <w:rsid w:val="00A8184B"/>
    <w:rsid w:val="00A86D7E"/>
    <w:rsid w:val="00A95B52"/>
    <w:rsid w:val="00A96D9C"/>
    <w:rsid w:val="00AA0A76"/>
    <w:rsid w:val="00AA2F57"/>
    <w:rsid w:val="00AA5E36"/>
    <w:rsid w:val="00AA77AF"/>
    <w:rsid w:val="00AB5F6E"/>
    <w:rsid w:val="00AB7797"/>
    <w:rsid w:val="00AC0231"/>
    <w:rsid w:val="00AC13CF"/>
    <w:rsid w:val="00AC188F"/>
    <w:rsid w:val="00AC371E"/>
    <w:rsid w:val="00AC3743"/>
    <w:rsid w:val="00AC4DC0"/>
    <w:rsid w:val="00AD4712"/>
    <w:rsid w:val="00AE539C"/>
    <w:rsid w:val="00AF0275"/>
    <w:rsid w:val="00AF0350"/>
    <w:rsid w:val="00AF351F"/>
    <w:rsid w:val="00B27CD8"/>
    <w:rsid w:val="00B36832"/>
    <w:rsid w:val="00B36E80"/>
    <w:rsid w:val="00B40D6E"/>
    <w:rsid w:val="00B43ED5"/>
    <w:rsid w:val="00B45FE1"/>
    <w:rsid w:val="00B50356"/>
    <w:rsid w:val="00B50CB7"/>
    <w:rsid w:val="00B54F8B"/>
    <w:rsid w:val="00B8167D"/>
    <w:rsid w:val="00BA70B9"/>
    <w:rsid w:val="00BD2E59"/>
    <w:rsid w:val="00BD3604"/>
    <w:rsid w:val="00BE2B54"/>
    <w:rsid w:val="00BF09AF"/>
    <w:rsid w:val="00BF10F3"/>
    <w:rsid w:val="00C037BA"/>
    <w:rsid w:val="00C04402"/>
    <w:rsid w:val="00C06076"/>
    <w:rsid w:val="00C1734B"/>
    <w:rsid w:val="00C178F2"/>
    <w:rsid w:val="00C24325"/>
    <w:rsid w:val="00C252E0"/>
    <w:rsid w:val="00C334C0"/>
    <w:rsid w:val="00C37230"/>
    <w:rsid w:val="00C41533"/>
    <w:rsid w:val="00C5127B"/>
    <w:rsid w:val="00C52E44"/>
    <w:rsid w:val="00C546B3"/>
    <w:rsid w:val="00C955E1"/>
    <w:rsid w:val="00CB00EB"/>
    <w:rsid w:val="00CB2ABD"/>
    <w:rsid w:val="00CB3E49"/>
    <w:rsid w:val="00CB44AC"/>
    <w:rsid w:val="00CB6448"/>
    <w:rsid w:val="00CD70D0"/>
    <w:rsid w:val="00CE6A39"/>
    <w:rsid w:val="00CF1CAB"/>
    <w:rsid w:val="00CF3D40"/>
    <w:rsid w:val="00D07534"/>
    <w:rsid w:val="00D16E3C"/>
    <w:rsid w:val="00D201A2"/>
    <w:rsid w:val="00D225B5"/>
    <w:rsid w:val="00D42E36"/>
    <w:rsid w:val="00D45325"/>
    <w:rsid w:val="00D524FB"/>
    <w:rsid w:val="00D57092"/>
    <w:rsid w:val="00D67063"/>
    <w:rsid w:val="00D731CE"/>
    <w:rsid w:val="00D73C70"/>
    <w:rsid w:val="00D84E3D"/>
    <w:rsid w:val="00DB2DF0"/>
    <w:rsid w:val="00DB4C16"/>
    <w:rsid w:val="00DB5E6C"/>
    <w:rsid w:val="00DD2283"/>
    <w:rsid w:val="00DD7D3B"/>
    <w:rsid w:val="00DE0DE7"/>
    <w:rsid w:val="00DE2585"/>
    <w:rsid w:val="00DE45C4"/>
    <w:rsid w:val="00DF2C04"/>
    <w:rsid w:val="00DF5354"/>
    <w:rsid w:val="00E004DB"/>
    <w:rsid w:val="00E00C7E"/>
    <w:rsid w:val="00E11DA5"/>
    <w:rsid w:val="00E13A78"/>
    <w:rsid w:val="00E16F86"/>
    <w:rsid w:val="00E4113D"/>
    <w:rsid w:val="00E467C2"/>
    <w:rsid w:val="00E62EF0"/>
    <w:rsid w:val="00E76876"/>
    <w:rsid w:val="00E832B3"/>
    <w:rsid w:val="00EA4464"/>
    <w:rsid w:val="00EB2652"/>
    <w:rsid w:val="00EB3AB3"/>
    <w:rsid w:val="00EB6129"/>
    <w:rsid w:val="00ED00E8"/>
    <w:rsid w:val="00ED2D97"/>
    <w:rsid w:val="00ED3B47"/>
    <w:rsid w:val="00ED5854"/>
    <w:rsid w:val="00ED72B9"/>
    <w:rsid w:val="00EE0032"/>
    <w:rsid w:val="00EE31B5"/>
    <w:rsid w:val="00EF1E76"/>
    <w:rsid w:val="00EF1EFF"/>
    <w:rsid w:val="00F03FE7"/>
    <w:rsid w:val="00F11B0E"/>
    <w:rsid w:val="00F12D5C"/>
    <w:rsid w:val="00F1445B"/>
    <w:rsid w:val="00F15F90"/>
    <w:rsid w:val="00F3668B"/>
    <w:rsid w:val="00F52BB9"/>
    <w:rsid w:val="00F55715"/>
    <w:rsid w:val="00F633EC"/>
    <w:rsid w:val="00F644C6"/>
    <w:rsid w:val="00F8096E"/>
    <w:rsid w:val="00FA244C"/>
    <w:rsid w:val="00FA4FE3"/>
    <w:rsid w:val="00FB6BA1"/>
    <w:rsid w:val="00FD3CCA"/>
    <w:rsid w:val="00FD4C74"/>
    <w:rsid w:val="00FF1727"/>
    <w:rsid w:val="00FF2D25"/>
    <w:rsid w:val="00FF5C4F"/>
    <w:rsid w:val="00FF647B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FD6A1B-93C3-407A-B80E-B08DC2D7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Times New Roman" w:hAnsi="Lato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EC"/>
    <w:pPr>
      <w:spacing w:before="120" w:after="120"/>
    </w:pPr>
  </w:style>
  <w:style w:type="paragraph" w:styleId="Heading1">
    <w:name w:val="heading 1"/>
    <w:basedOn w:val="Normal"/>
    <w:next w:val="Normal"/>
    <w:link w:val="Heading1Char"/>
    <w:qFormat/>
    <w:rsid w:val="008360EC"/>
    <w:pPr>
      <w:keepNext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360EC"/>
    <w:pPr>
      <w:spacing w:before="240"/>
      <w:outlineLvl w:val="1"/>
    </w:pPr>
    <w:rPr>
      <w:rFonts w:cs="Arial"/>
      <w:b/>
      <w:color w:val="606060"/>
      <w:sz w:val="28"/>
      <w:szCs w:val="28"/>
    </w:rPr>
  </w:style>
  <w:style w:type="paragraph" w:styleId="Heading3">
    <w:name w:val="heading 3"/>
    <w:basedOn w:val="Heading2"/>
    <w:next w:val="Normal"/>
    <w:link w:val="Heading3Char"/>
    <w:unhideWhenUsed/>
    <w:qFormat/>
    <w:rsid w:val="008360EC"/>
    <w:pPr>
      <w:outlineLvl w:val="2"/>
    </w:pPr>
    <w:rPr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8360EC"/>
    <w:pPr>
      <w:outlineLvl w:val="3"/>
    </w:pPr>
    <w:rPr>
      <w:color w:val="6060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B3499"/>
  </w:style>
  <w:style w:type="table" w:styleId="TableGrid">
    <w:name w:val="Table Grid"/>
    <w:basedOn w:val="TableNormal"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A2395"/>
    <w:pPr>
      <w:spacing w:before="0"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styleId="Strong">
    <w:name w:val="Strong"/>
    <w:basedOn w:val="DefaultParagraphFont"/>
    <w:rsid w:val="0092623A"/>
    <w:rPr>
      <w:rFonts w:ascii="Arial" w:hAnsi="Arial"/>
      <w:b/>
      <w:bCs/>
    </w:rPr>
  </w:style>
  <w:style w:type="character" w:styleId="Hyperlink">
    <w:name w:val="Hyperlink"/>
    <w:basedOn w:val="DefaultParagraphFont"/>
    <w:rsid w:val="00DB5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360EC"/>
    <w:rPr>
      <w:rFonts w:eastAsiaTheme="majorEastAsia" w:cstheme="majorBidi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rsid w:val="00C178F2"/>
    <w:pPr>
      <w:spacing w:before="0" w:after="0"/>
      <w:ind w:left="28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8F2"/>
    <w:rPr>
      <w:rFonts w:ascii="Arial" w:hAnsi="Arial"/>
      <w:lang w:eastAsia="en-US"/>
    </w:rPr>
  </w:style>
  <w:style w:type="paragraph" w:customStyle="1" w:styleId="Default">
    <w:name w:val="Default"/>
    <w:rsid w:val="00C17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C178F2"/>
    <w:pPr>
      <w:spacing w:before="0" w:after="0"/>
      <w:ind w:left="720"/>
      <w:contextualSpacing/>
    </w:pPr>
    <w:rPr>
      <w:szCs w:val="20"/>
    </w:rPr>
  </w:style>
  <w:style w:type="character" w:styleId="Emphasis">
    <w:name w:val="Emphasis"/>
    <w:rsid w:val="00C178F2"/>
    <w:rPr>
      <w:i/>
      <w:iCs/>
    </w:rPr>
  </w:style>
  <w:style w:type="character" w:styleId="PlaceholderText">
    <w:name w:val="Placeholder Text"/>
    <w:uiPriority w:val="99"/>
    <w:semiHidden/>
    <w:rsid w:val="00C178F2"/>
    <w:rPr>
      <w:color w:val="808080"/>
    </w:rPr>
  </w:style>
  <w:style w:type="character" w:customStyle="1" w:styleId="HeaderChar">
    <w:name w:val="Header Char"/>
    <w:link w:val="Header"/>
    <w:rsid w:val="001361EA"/>
    <w:rPr>
      <w:rFonts w:ascii="Arial" w:hAnsi="Arial"/>
      <w:sz w:val="22"/>
      <w:szCs w:val="22"/>
      <w:lang w:eastAsia="en-US"/>
    </w:rPr>
  </w:style>
  <w:style w:type="paragraph" w:customStyle="1" w:styleId="Footer2">
    <w:name w:val="Footer 2"/>
    <w:basedOn w:val="Footer"/>
    <w:rsid w:val="00C5127B"/>
    <w:pPr>
      <w:tabs>
        <w:tab w:val="clear" w:pos="4153"/>
        <w:tab w:val="clear" w:pos="8306"/>
      </w:tabs>
      <w:spacing w:before="40" w:after="40"/>
      <w:ind w:left="284"/>
      <w:jc w:val="center"/>
    </w:pPr>
    <w:rPr>
      <w:iCs/>
      <w:color w:val="999999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355D16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360EC"/>
    <w:rPr>
      <w:rFonts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60EC"/>
    <w:rPr>
      <w:rFonts w:cs="Arial"/>
      <w:b/>
      <w:color w:val="606060"/>
    </w:rPr>
  </w:style>
  <w:style w:type="paragraph" w:styleId="Quote">
    <w:name w:val="Quote"/>
    <w:basedOn w:val="Normal"/>
    <w:next w:val="Normal"/>
    <w:link w:val="QuoteChar"/>
    <w:uiPriority w:val="29"/>
    <w:rsid w:val="009262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623A"/>
    <w:rPr>
      <w:rFonts w:ascii="Arial" w:hAnsi="Arial"/>
      <w:i/>
      <w:iCs/>
      <w:color w:val="000000" w:themeColor="text1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8360EC"/>
    <w:pPr>
      <w:jc w:val="center"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8360EC"/>
    <w:rPr>
      <w:rFonts w:eastAsiaTheme="majorEastAsia" w:cstheme="majorBidi"/>
      <w:b/>
      <w:sz w:val="36"/>
      <w:szCs w:val="52"/>
    </w:rPr>
  </w:style>
  <w:style w:type="character" w:customStyle="1" w:styleId="apple-converted-space">
    <w:name w:val="apple-converted-space"/>
    <w:basedOn w:val="DefaultParagraphFont"/>
    <w:rsid w:val="00ED585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F53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E53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539C"/>
    <w:pPr>
      <w:spacing w:before="120" w:after="120"/>
      <w:ind w:left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539C"/>
    <w:rPr>
      <w:rFonts w:ascii="Arial" w:hAnsi="Arial"/>
      <w:b/>
      <w:bCs/>
      <w:sz w:val="20"/>
      <w:szCs w:val="20"/>
      <w:lang w:eastAsia="en-US"/>
    </w:rPr>
  </w:style>
  <w:style w:type="paragraph" w:customStyle="1" w:styleId="PolicyHeading1DHF">
    <w:name w:val="Policy Heading 1 DHF"/>
    <w:basedOn w:val="Normal"/>
    <w:rsid w:val="00AB5F6E"/>
    <w:pPr>
      <w:keepNext/>
      <w:jc w:val="both"/>
    </w:pPr>
    <w:rPr>
      <w:rFonts w:ascii="Arial" w:hAnsi="Arial"/>
      <w:b/>
      <w:color w:val="8080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ann\Desktop\TEP%20documents\dotx\OW-1%20Transfer%20Ownership%20to%20TE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OW-1 Transfer Ownership to TEP.dotx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to Transfer Ownership of Equipment to Territory Equipment Program</vt:lpstr>
    </vt:vector>
  </TitlesOfParts>
  <Company>Department of Health</Company>
  <LinksUpToDate>false</LinksUpToDate>
  <CharactersWithSpaces>1831</CharactersWithSpaces>
  <SharedDoc>false</SharedDoc>
  <HLinks>
    <vt:vector size="12" baseType="variant"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Transfer Ownership of Equipment to Territory Equipment Program</dc:title>
  <dc:creator>Northern Territory Government</dc:creator>
  <cp:keywords/>
  <dc:description/>
  <cp:lastModifiedBy>Wendy Skewes</cp:lastModifiedBy>
  <cp:revision>1</cp:revision>
  <cp:lastPrinted>2019-02-14T03:30:00Z</cp:lastPrinted>
  <dcterms:created xsi:type="dcterms:W3CDTF">2022-08-24T01:19:00Z</dcterms:created>
  <dcterms:modified xsi:type="dcterms:W3CDTF">2022-08-24T03:34:00Z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risdiction">
    <vt:lpwstr>2479;#NT Health|d566c66c-d5b6-4152-8710-6834add20a33</vt:lpwstr>
  </property>
  <property fmtid="{D5CDD505-2E9C-101B-9397-08002B2CF9AE}" pid="3" name="Organisational/Business Unit">
    <vt:lpwstr>144;#Human Resource Management Branch|e0cb2126-c05c-4cf7-8505-05aa4acbb82a</vt:lpwstr>
  </property>
  <property fmtid="{D5CDD505-2E9C-101B-9397-08002B2CF9AE}" pid="4" name="Lifecycle Status">
    <vt:lpwstr>Approved</vt:lpwstr>
  </property>
  <property fmtid="{D5CDD505-2E9C-101B-9397-08002B2CF9AE}" pid="5" name="External Target Audience">
    <vt:lpwstr/>
  </property>
  <property fmtid="{D5CDD505-2E9C-101B-9397-08002B2CF9AE}" pid="6" name="Clinical Topics">
    <vt:lpwstr/>
  </property>
  <property fmtid="{D5CDD505-2E9C-101B-9397-08002B2CF9AE}" pid="7" name="Document Type">
    <vt:lpwstr>43;#FAQ|79758d93-baba-491a-bf1e-eaf15f403835</vt:lpwstr>
  </property>
  <property fmtid="{D5CDD505-2E9C-101B-9397-08002B2CF9AE}" pid="8" name="Administrative Topic">
    <vt:lpwstr>89;#Appropriate Workplace Behaviours|1f073a69-f5ea-487d-b8ad-8d91e7fbfa2a</vt:lpwstr>
  </property>
  <property fmtid="{D5CDD505-2E9C-101B-9397-08002B2CF9AE}" pid="9" name="Internal Target Audience">
    <vt:lpwstr>250;#All Employees|02f6c488-74a6-413b-96f9-2df5a40afa0e</vt:lpwstr>
  </property>
  <property fmtid="{D5CDD505-2E9C-101B-9397-08002B2CF9AE}" pid="10" name="Collection Name">
    <vt:lpwstr>2503;#Workplace Behaviour|bd613322-a870-4a13-8e20-c371e74f8f3b</vt:lpwstr>
  </property>
  <property fmtid="{D5CDD505-2E9C-101B-9397-08002B2CF9AE}" pid="11" name="Approval Authority Title">
    <vt:lpwstr>255;#Chief Executive|5ada4549-52e3-45c9-a2cc-f24b41809d50</vt:lpwstr>
  </property>
  <property fmtid="{D5CDD505-2E9C-101B-9397-08002B2CF9AE}" pid="12" name="Accreditation Framework">
    <vt:lpwstr/>
  </property>
  <property fmtid="{D5CDD505-2E9C-101B-9397-08002B2CF9AE}" pid="13" name="Consulted for Approval">
    <vt:lpwstr/>
  </property>
  <property fmtid="{D5CDD505-2E9C-101B-9397-08002B2CF9AE}" pid="14" name="Jurisdiction Exclusion">
    <vt:lpwstr>942;#N/A|99ff0359-15e2-4211-8211-ee91e64e473f</vt:lpwstr>
  </property>
  <property fmtid="{D5CDD505-2E9C-101B-9397-08002B2CF9AE}" pid="15" name="ContentTypeId">
    <vt:lpwstr>0x010100370F03DA7C830644B9E8B53AEDFF05BE010400831F7A064BB20E47953FCC01818A144B</vt:lpwstr>
  </property>
  <property fmtid="{D5CDD505-2E9C-101B-9397-08002B2CF9AE}" pid="16" name="_dlc_DocIdItemGuid">
    <vt:lpwstr>4607abe3-4527-46b7-938c-d70cb61a2ecb</vt:lpwstr>
  </property>
  <property fmtid="{D5CDD505-2E9C-101B-9397-08002B2CF9AE}" pid="17" name="PGC Status">
    <vt:lpwstr>Approved</vt:lpwstr>
  </property>
  <property fmtid="{D5CDD505-2E9C-101B-9397-08002B2CF9AE}" pid="18" name="Document Owner - Job Title - New">
    <vt:lpwstr>24133;#Senior Manager Community Allied Health and Aged Care CAHS|78962fd5-aba8-471e-99a6-8a236ce73654</vt:lpwstr>
  </property>
  <property fmtid="{D5CDD505-2E9C-101B-9397-08002B2CF9AE}" pid="19" name="Document Owner - Job Title - New0">
    <vt:lpwstr>3642;#Senior Manager HR Policy and Projects|fd0dc3ce-8a13-4bce-8565-e375593eaddf</vt:lpwstr>
  </property>
  <property fmtid="{D5CDD505-2E9C-101B-9397-08002B2CF9AE}" pid="20" name="eabdec2782da49fa8e0bf96ab076fd26">
    <vt:lpwstr>Senior Manager HR Policy and Projects|fd0dc3ce-8a13-4bce-8565-e375593eaddf</vt:lpwstr>
  </property>
  <property fmtid="{D5CDD505-2E9C-101B-9397-08002B2CF9AE}" pid="21" name="Document Owner - Job Title">
    <vt:lpwstr>Senior Manager HR Policy and Projects</vt:lpwstr>
  </property>
  <property fmtid="{D5CDD505-2E9C-101B-9397-08002B2CF9AE}" pid="22" name="DocumentOwnerTitle-SG">
    <vt:lpwstr>Senior Policy Officer Disability Services DoH</vt:lpwstr>
  </property>
  <property fmtid="{D5CDD505-2E9C-101B-9397-08002B2CF9AE}" pid="23" name="Jurisdiction-SG">
    <vt:lpwstr>Disability Equipment Program</vt:lpwstr>
  </property>
  <property fmtid="{D5CDD505-2E9C-101B-9397-08002B2CF9AE}" pid="24" name="Jurisdiction Exclusion.">
    <vt:lpwstr>12827;#N/A|a6d83873-ca56-432a-9c58-398a3757bbda</vt:lpwstr>
  </property>
  <property fmtid="{D5CDD505-2E9C-101B-9397-08002B2CF9AE}" pid="25" name="InternalTargetAud-SG">
    <vt:lpwstr>All Employees</vt:lpwstr>
  </property>
  <property fmtid="{D5CDD505-2E9C-101B-9397-08002B2CF9AE}" pid="26" name="Organisational/Business Unit Owner">
    <vt:lpwstr>24269;#Primary and Public Health Care Urban CAHS|a2029188-f5da-4be3-92d8-1e4c86654d22</vt:lpwstr>
  </property>
  <property fmtid="{D5CDD505-2E9C-101B-9397-08002B2CF9AE}" pid="27" name="Accreditation Framework.">
    <vt:lpwstr/>
  </property>
  <property fmtid="{D5CDD505-2E9C-101B-9397-08002B2CF9AE}" pid="28" name="Approval Authority Title.">
    <vt:lpwstr>12886;#Chief Operating Officer CAHS|ce97576d-c97f-457a-99b8-e1ef97a531c1;#12883;#Chief Operating Officer TEHS|e84dca3d-00c5-4efb-8f8b-b01dfa24c8de</vt:lpwstr>
  </property>
  <property fmtid="{D5CDD505-2E9C-101B-9397-08002B2CF9AE}" pid="29" name="Jurisdiction Exclusion-SG">
    <vt:lpwstr>N/A</vt:lpwstr>
  </property>
  <property fmtid="{D5CDD505-2E9C-101B-9397-08002B2CF9AE}" pid="30" name="Document Type.">
    <vt:lpwstr>12868;#Form|d47f6ec3-f9df-435d-8fd2-b957a864b438</vt:lpwstr>
  </property>
  <property fmtid="{D5CDD505-2E9C-101B-9397-08002B2CF9AE}" pid="31" name="Internal Target Audience.">
    <vt:lpwstr>13118;#All Clinical Employees|a9c9a07b-b666-48ba-894e-921b992897a4</vt:lpwstr>
  </property>
  <property fmtid="{D5CDD505-2E9C-101B-9397-08002B2CF9AE}" pid="32" name="URL">
    <vt:lpwstr/>
  </property>
  <property fmtid="{D5CDD505-2E9C-101B-9397-08002B2CF9AE}" pid="33" name="Jurisdiction.">
    <vt:lpwstr>12824;#NT Health|0a212daa-5a7a-42c4-b867-01adc4b400f4</vt:lpwstr>
  </property>
  <property fmtid="{D5CDD505-2E9C-101B-9397-08002B2CF9AE}" pid="34" name="Administrative Topic.">
    <vt:lpwstr>14693;#Equipment Maintenance|94418ea0-2d6f-4e52-8c49-db40a3387540</vt:lpwstr>
  </property>
  <property fmtid="{D5CDD505-2E9C-101B-9397-08002B2CF9AE}" pid="35" name="External Target Audience.">
    <vt:lpwstr/>
  </property>
  <property fmtid="{D5CDD505-2E9C-101B-9397-08002B2CF9AE}" pid="36" name="ApprovalAuthorityTitle-SG">
    <vt:lpwstr>Senior Director Office of Disability</vt:lpwstr>
  </property>
  <property fmtid="{D5CDD505-2E9C-101B-9397-08002B2CF9AE}" pid="37" name="Collection Name.">
    <vt:lpwstr>19975;#Forms Agreements DEP|9bdb0612-962f-4a69-93a1-3fbf9bf763d3</vt:lpwstr>
  </property>
</Properties>
</file>