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13E4" w14:textId="77777777" w:rsidR="00C321EE" w:rsidRPr="006E342F" w:rsidRDefault="00C321EE" w:rsidP="00C321EE">
      <w:bookmarkStart w:id="0" w:name="_GoBack"/>
      <w:bookmarkEnd w:id="0"/>
      <w:r w:rsidRPr="006E342F">
        <w:t>This fact sheet advise</w:t>
      </w:r>
      <w:r>
        <w:t>s</w:t>
      </w:r>
      <w:r w:rsidRPr="006E342F">
        <w:t xml:space="preserve"> you of your responsibilities and the responsibilities of the contractor for the repair and maintenance (R&amp;M) of </w:t>
      </w:r>
      <w:r>
        <w:t>Territory</w:t>
      </w:r>
      <w:r w:rsidRPr="006E342F">
        <w:t xml:space="preserve"> Equipment </w:t>
      </w:r>
      <w:r>
        <w:t>Program (T</w:t>
      </w:r>
      <w:r w:rsidRPr="006E342F">
        <w:t>EP) aids and equipment.</w:t>
      </w:r>
    </w:p>
    <w:p w14:paraId="04E5E2D4" w14:textId="77777777" w:rsidR="00C321EE" w:rsidRPr="006E342F" w:rsidRDefault="00C321EE" w:rsidP="00C321EE">
      <w:pPr>
        <w:pStyle w:val="Heading1"/>
      </w:pPr>
      <w:r w:rsidRPr="006E342F">
        <w:t>Who do I contact if I need my equipment repaired?</w:t>
      </w:r>
    </w:p>
    <w:p w14:paraId="023BA00F" w14:textId="77777777" w:rsidR="00C321EE" w:rsidRPr="006E342F" w:rsidRDefault="00C321EE" w:rsidP="00C321EE">
      <w:r>
        <w:t>Please contact your regional T</w:t>
      </w:r>
      <w:r w:rsidRPr="006E342F">
        <w:t xml:space="preserve">EP Work Unit on the details overleaf if you require your equipment to be repaired.  Clients living in remote areas are encouraged to contact their therapist directly for further information about local service options and coordination of repairs.  </w:t>
      </w:r>
    </w:p>
    <w:p w14:paraId="4478060A" w14:textId="77777777" w:rsidR="00C321EE" w:rsidRPr="006E342F" w:rsidRDefault="00C321EE" w:rsidP="00C321EE">
      <w:r>
        <w:t>You must quote the TEP ‘T’ or ‘H’ Number (on the T</w:t>
      </w:r>
      <w:r w:rsidRPr="006E342F">
        <w:t xml:space="preserve">EP identification sticker) and </w:t>
      </w:r>
      <w:r>
        <w:t>briefly describe</w:t>
      </w:r>
      <w:r w:rsidRPr="006E342F">
        <w:t xml:space="preserve"> the repair required when you call.  The contact officer will then arrange for your equipment to be repaired or in some cases replaced.  </w:t>
      </w:r>
    </w:p>
    <w:p w14:paraId="4B8C7604" w14:textId="77777777" w:rsidR="00C321EE" w:rsidRPr="006E342F" w:rsidRDefault="00C321EE" w:rsidP="00C321EE">
      <w:pPr>
        <w:pStyle w:val="Heading1"/>
      </w:pPr>
      <w:r>
        <w:t>You are responsible for</w:t>
      </w:r>
      <w:r w:rsidRPr="006E342F">
        <w:t xml:space="preserve"> </w:t>
      </w:r>
    </w:p>
    <w:p w14:paraId="669853C3" w14:textId="77777777" w:rsidR="00C321EE" w:rsidRPr="006E342F" w:rsidRDefault="00C321EE" w:rsidP="00C321EE">
      <w:pPr>
        <w:pStyle w:val="Bulletpointlist"/>
      </w:pPr>
      <w:r w:rsidRPr="006E342F">
        <w:t>Looking after your equipment by following the general equipment principles below;</w:t>
      </w:r>
    </w:p>
    <w:p w14:paraId="7CD257A6" w14:textId="77777777" w:rsidR="00C321EE" w:rsidRPr="006E342F" w:rsidRDefault="00C321EE" w:rsidP="00C321EE">
      <w:pPr>
        <w:pStyle w:val="Bulletpointlist"/>
      </w:pPr>
      <w:r w:rsidRPr="006E342F">
        <w:t>Carrying out regular cleaning and care maintenance; and</w:t>
      </w:r>
    </w:p>
    <w:p w14:paraId="2C796627" w14:textId="77777777" w:rsidR="00C321EE" w:rsidRPr="006E342F" w:rsidRDefault="00C321EE" w:rsidP="00C321EE">
      <w:pPr>
        <w:pStyle w:val="Bulletpointlist"/>
      </w:pPr>
      <w:r w:rsidRPr="006E342F">
        <w:t>Updatin</w:t>
      </w:r>
      <w:r>
        <w:t>g your contact details held by T</w:t>
      </w:r>
      <w:r w:rsidRPr="006E342F">
        <w:t xml:space="preserve">EP including your phone number and address. This information is provided to the R&amp;M Contractor on a regular basis. </w:t>
      </w:r>
    </w:p>
    <w:p w14:paraId="4850C0E8" w14:textId="77777777" w:rsidR="00C321EE" w:rsidRPr="006E342F" w:rsidRDefault="00C321EE" w:rsidP="00C321EE">
      <w:pPr>
        <w:pStyle w:val="Heading1"/>
      </w:pPr>
      <w:r w:rsidRPr="006E342F">
        <w:t>General equipment principles</w:t>
      </w:r>
    </w:p>
    <w:p w14:paraId="5D055CD8" w14:textId="77777777" w:rsidR="00C321EE" w:rsidRPr="00C321EE" w:rsidRDefault="00C321EE" w:rsidP="00C321EE">
      <w:pPr>
        <w:pStyle w:val="Heading2"/>
        <w:keepNext w:val="0"/>
        <w:keepLines w:val="0"/>
        <w:numPr>
          <w:ilvl w:val="0"/>
          <w:numId w:val="49"/>
        </w:numPr>
        <w:rPr>
          <w:color w:val="002060"/>
        </w:rPr>
      </w:pPr>
      <w:r w:rsidRPr="00C321EE">
        <w:rPr>
          <w:color w:val="002060"/>
        </w:rPr>
        <w:t xml:space="preserve">Store equipment in a cool, dry location </w:t>
      </w:r>
    </w:p>
    <w:p w14:paraId="31C7BF22" w14:textId="77777777" w:rsidR="00C321EE" w:rsidRPr="006E342F" w:rsidRDefault="00C321EE" w:rsidP="00C321EE">
      <w:pPr>
        <w:ind w:left="714"/>
      </w:pPr>
      <w:r w:rsidRPr="006E342F">
        <w:t>Exposure to direct sunlight can make many materials deteriorate quicker and split or break easier.</w:t>
      </w:r>
    </w:p>
    <w:p w14:paraId="56FC4E12" w14:textId="77777777" w:rsidR="00C321EE" w:rsidRPr="00C321EE" w:rsidRDefault="00C321EE" w:rsidP="00C321EE">
      <w:pPr>
        <w:pStyle w:val="Heading2"/>
        <w:keepNext w:val="0"/>
        <w:keepLines w:val="0"/>
        <w:numPr>
          <w:ilvl w:val="0"/>
          <w:numId w:val="49"/>
        </w:numPr>
        <w:rPr>
          <w:color w:val="002060"/>
        </w:rPr>
      </w:pPr>
      <w:r w:rsidRPr="00C321EE">
        <w:rPr>
          <w:color w:val="002060"/>
        </w:rPr>
        <w:t>Become familiar with your equipment</w:t>
      </w:r>
    </w:p>
    <w:p w14:paraId="284BF6C3" w14:textId="77777777" w:rsidR="00C321EE" w:rsidRPr="006E342F" w:rsidRDefault="00C321EE" w:rsidP="00C321EE">
      <w:pPr>
        <w:ind w:left="714"/>
      </w:pPr>
      <w:r w:rsidRPr="006E342F">
        <w:t>Read through any instructions that come with the equipment.  Familiarise yourself with the parts and basic care required.</w:t>
      </w:r>
    </w:p>
    <w:p w14:paraId="054651BD" w14:textId="77777777" w:rsidR="00C321EE" w:rsidRPr="00C321EE" w:rsidRDefault="00C321EE" w:rsidP="00C321EE">
      <w:pPr>
        <w:pStyle w:val="Heading2"/>
        <w:keepNext w:val="0"/>
        <w:keepLines w:val="0"/>
        <w:numPr>
          <w:ilvl w:val="0"/>
          <w:numId w:val="49"/>
        </w:numPr>
        <w:rPr>
          <w:color w:val="002060"/>
        </w:rPr>
      </w:pPr>
      <w:r w:rsidRPr="00C321EE">
        <w:rPr>
          <w:color w:val="002060"/>
        </w:rPr>
        <w:t>Set aside time</w:t>
      </w:r>
    </w:p>
    <w:p w14:paraId="75BA6A4B" w14:textId="77777777" w:rsidR="00C321EE" w:rsidRPr="006E342F" w:rsidRDefault="00C321EE" w:rsidP="00C321EE">
      <w:pPr>
        <w:ind w:left="714"/>
      </w:pPr>
      <w:r w:rsidRPr="006E342F">
        <w:t>Set aside some time on a regular basis to check over equipment and carry out regular cleaning and care.  Make it part of a routine.</w:t>
      </w:r>
    </w:p>
    <w:p w14:paraId="0B8CA6A7" w14:textId="77777777" w:rsidR="00C321EE" w:rsidRDefault="00C321EE" w:rsidP="00C321EE">
      <w:pPr>
        <w:pStyle w:val="Heading2"/>
        <w:keepNext w:val="0"/>
        <w:keepLines w:val="0"/>
        <w:numPr>
          <w:ilvl w:val="0"/>
          <w:numId w:val="49"/>
        </w:numPr>
      </w:pPr>
      <w:r w:rsidRPr="006E342F">
        <w:t>Use equipment only for its intended purpose</w:t>
      </w:r>
    </w:p>
    <w:p w14:paraId="2DE1FB42" w14:textId="77777777" w:rsidR="00C321EE" w:rsidRDefault="00C321EE" w:rsidP="00C321EE">
      <w:pPr>
        <w:ind w:left="709" w:hanging="851"/>
      </w:pPr>
      <w:r>
        <w:t xml:space="preserve">               </w:t>
      </w:r>
      <w:r w:rsidRPr="006E342F">
        <w:t>Inappropriate use or neglect of equipment increases the chance of equipment failure and potential injury.</w:t>
      </w:r>
    </w:p>
    <w:p w14:paraId="5170DB5B" w14:textId="77777777" w:rsidR="00C321EE" w:rsidRPr="006E342F" w:rsidRDefault="00C321EE" w:rsidP="00C321EE">
      <w:pPr>
        <w:pStyle w:val="Heading1"/>
      </w:pPr>
      <w:r>
        <w:lastRenderedPageBreak/>
        <w:t>Regular cleaning and care</w:t>
      </w:r>
    </w:p>
    <w:p w14:paraId="719C1DBA" w14:textId="77777777" w:rsidR="00C321EE" w:rsidRPr="006E342F" w:rsidRDefault="00C321EE" w:rsidP="00C321EE">
      <w:r w:rsidRPr="006E342F">
        <w:t>Any information provided to you</w:t>
      </w:r>
      <w:r>
        <w:t xml:space="preserve"> at the time of issue, such as T</w:t>
      </w:r>
      <w:r w:rsidRPr="006E342F">
        <w:t>EP Equipment Fact Sheets or specific instructions (for example a user manual) should be retained for future reference.</w:t>
      </w:r>
    </w:p>
    <w:p w14:paraId="0D2D6973" w14:textId="77777777" w:rsidR="00C321EE" w:rsidRPr="00C321EE" w:rsidRDefault="00C321EE" w:rsidP="00C321EE">
      <w:pPr>
        <w:rPr>
          <w:b/>
          <w:color w:val="002060"/>
        </w:rPr>
      </w:pPr>
      <w:r w:rsidRPr="00C321EE">
        <w:rPr>
          <w:b/>
          <w:color w:val="002060"/>
        </w:rPr>
        <w:t>Weekly</w:t>
      </w:r>
    </w:p>
    <w:p w14:paraId="22332471" w14:textId="77777777" w:rsidR="00C321EE" w:rsidRPr="006E342F" w:rsidRDefault="00C321EE" w:rsidP="00C321EE">
      <w:pPr>
        <w:numPr>
          <w:ilvl w:val="0"/>
          <w:numId w:val="50"/>
        </w:numPr>
        <w:spacing w:before="120" w:after="120"/>
      </w:pPr>
      <w:r w:rsidRPr="006E342F">
        <w:t>Wipe over materials and surfaces with a damp cloth.  Use a dry cloth on any electrical components.</w:t>
      </w:r>
    </w:p>
    <w:p w14:paraId="1F09B75A" w14:textId="77777777" w:rsidR="00C321EE" w:rsidRPr="00C321EE" w:rsidRDefault="00C321EE" w:rsidP="00C321EE">
      <w:pPr>
        <w:rPr>
          <w:b/>
          <w:color w:val="002060"/>
        </w:rPr>
      </w:pPr>
      <w:r w:rsidRPr="00C321EE">
        <w:rPr>
          <w:b/>
          <w:color w:val="002060"/>
        </w:rPr>
        <w:t>Monthly</w:t>
      </w:r>
    </w:p>
    <w:p w14:paraId="52CBC94B" w14:textId="77777777" w:rsidR="00C321EE" w:rsidRPr="006E342F" w:rsidRDefault="00C321EE" w:rsidP="00C321EE">
      <w:pPr>
        <w:numPr>
          <w:ilvl w:val="0"/>
          <w:numId w:val="50"/>
        </w:numPr>
        <w:spacing w:before="120" w:after="120"/>
      </w:pPr>
      <w:r w:rsidRPr="006E342F">
        <w:t>Check castors are clean and move freely.  Remove any dirt, hair or lint.</w:t>
      </w:r>
    </w:p>
    <w:p w14:paraId="6EF614AA" w14:textId="77777777" w:rsidR="00C321EE" w:rsidRPr="006E342F" w:rsidRDefault="00C321EE" w:rsidP="00C321EE">
      <w:pPr>
        <w:numPr>
          <w:ilvl w:val="0"/>
          <w:numId w:val="50"/>
        </w:numPr>
        <w:spacing w:before="120" w:after="120"/>
      </w:pPr>
      <w:r w:rsidRPr="006E342F">
        <w:t>Clean and dry surfaces with a product like Spray &amp; Wipe.  Do not spray near electrical components.  Do not use bleach.</w:t>
      </w:r>
    </w:p>
    <w:p w14:paraId="7183B677" w14:textId="77777777" w:rsidR="00C321EE" w:rsidRPr="006E342F" w:rsidRDefault="00C321EE" w:rsidP="00C321EE">
      <w:pPr>
        <w:numPr>
          <w:ilvl w:val="0"/>
          <w:numId w:val="50"/>
        </w:numPr>
        <w:spacing w:before="120" w:after="120"/>
      </w:pPr>
      <w:r w:rsidRPr="006E342F">
        <w:t>Check for any loose parts and tighten only by hand using a screwdriver (if required).</w:t>
      </w:r>
    </w:p>
    <w:p w14:paraId="64FBE50B" w14:textId="77777777" w:rsidR="00C321EE" w:rsidRPr="006E342F" w:rsidRDefault="00C321EE" w:rsidP="00C321EE">
      <w:r>
        <w:t>Do not remove the T</w:t>
      </w:r>
      <w:r w:rsidRPr="006E342F">
        <w:t>EP identification</w:t>
      </w:r>
      <w:r>
        <w:t xml:space="preserve"> sticker from your equipment.  T</w:t>
      </w:r>
      <w:r w:rsidRPr="006E342F">
        <w:t>EP will not service equipment that does not have this sticker in place.</w:t>
      </w:r>
    </w:p>
    <w:p w14:paraId="2E8ED3E7" w14:textId="77777777" w:rsidR="00C321EE" w:rsidRPr="006E342F" w:rsidRDefault="00C321EE" w:rsidP="00C321EE">
      <w:pPr>
        <w:pStyle w:val="Heading1"/>
      </w:pPr>
      <w:r>
        <w:t>The R&amp;</w:t>
      </w:r>
      <w:r w:rsidRPr="006E342F">
        <w:t xml:space="preserve">M contractor is responsible for </w:t>
      </w:r>
    </w:p>
    <w:p w14:paraId="386416E4" w14:textId="77777777" w:rsidR="00C321EE" w:rsidRPr="006E342F" w:rsidRDefault="00C321EE" w:rsidP="00C321EE">
      <w:pPr>
        <w:numPr>
          <w:ilvl w:val="0"/>
          <w:numId w:val="50"/>
        </w:numPr>
        <w:spacing w:before="120" w:after="120"/>
      </w:pPr>
      <w:r>
        <w:t>Repairing T</w:t>
      </w:r>
      <w:r w:rsidRPr="006E342F">
        <w:t xml:space="preserve">EP equipment in most locations.  This may include </w:t>
      </w:r>
      <w:proofErr w:type="spellStart"/>
      <w:r w:rsidRPr="006E342F">
        <w:t>after hours</w:t>
      </w:r>
      <w:proofErr w:type="spellEnd"/>
      <w:r w:rsidRPr="006E342F">
        <w:t xml:space="preserve"> repairs in emergency situations.</w:t>
      </w:r>
    </w:p>
    <w:p w14:paraId="72CEF7BA" w14:textId="77777777" w:rsidR="00C321EE" w:rsidRPr="006E342F" w:rsidRDefault="00C321EE" w:rsidP="00C321EE">
      <w:pPr>
        <w:numPr>
          <w:ilvl w:val="0"/>
          <w:numId w:val="50"/>
        </w:numPr>
        <w:spacing w:before="120" w:after="120"/>
      </w:pPr>
      <w:r w:rsidRPr="006E342F">
        <w:t>Carrying out cycl</w:t>
      </w:r>
      <w:r>
        <w:t>ical maintenance for nominated T</w:t>
      </w:r>
      <w:r w:rsidRPr="006E342F">
        <w:t>EP equipment.</w:t>
      </w:r>
    </w:p>
    <w:p w14:paraId="09027EAE" w14:textId="77777777" w:rsidR="00C321EE" w:rsidRPr="006E342F" w:rsidRDefault="00C321EE" w:rsidP="00C321EE">
      <w:pPr>
        <w:numPr>
          <w:ilvl w:val="0"/>
          <w:numId w:val="50"/>
        </w:numPr>
        <w:spacing w:before="120" w:after="120"/>
      </w:pPr>
      <w:r w:rsidRPr="006E342F">
        <w:t>Arranging a mutually suitable time for work to be carried out and contacting you if they have difficulties meeting this time.</w:t>
      </w:r>
    </w:p>
    <w:p w14:paraId="3FC28019" w14:textId="77777777" w:rsidR="00C321EE" w:rsidRPr="006E342F" w:rsidRDefault="00C321EE" w:rsidP="00C321EE">
      <w:pPr>
        <w:numPr>
          <w:ilvl w:val="0"/>
          <w:numId w:val="50"/>
        </w:numPr>
        <w:spacing w:before="120" w:after="120"/>
      </w:pPr>
      <w:r w:rsidRPr="006E342F">
        <w:t>Carrying out work on site wherever possible.  If your equipment needs to be taken away to have work completed, t</w:t>
      </w:r>
      <w:r>
        <w:t>he R&amp;M Contractor will contact T</w:t>
      </w:r>
      <w:r w:rsidRPr="006E342F">
        <w:t>EP to coordinate arrangements where possible.</w:t>
      </w:r>
    </w:p>
    <w:p w14:paraId="23B92357" w14:textId="77777777" w:rsidR="00C321EE" w:rsidRPr="006E342F" w:rsidRDefault="00C321EE" w:rsidP="00C321EE">
      <w:pPr>
        <w:pStyle w:val="Heading1"/>
      </w:pPr>
      <w:r w:rsidRPr="006E342F">
        <w:t>Feedback</w:t>
      </w:r>
    </w:p>
    <w:p w14:paraId="108D756F" w14:textId="77777777" w:rsidR="00C321EE" w:rsidRPr="006E342F" w:rsidRDefault="00C321EE" w:rsidP="00C321EE">
      <w:r w:rsidRPr="006E342F">
        <w:t>Your feedback is important to us.  If you would like to prov</w:t>
      </w:r>
      <w:r>
        <w:t>ide feedback, please request a T</w:t>
      </w:r>
      <w:r w:rsidRPr="006E342F">
        <w:t>EP Satisfaction Form fr</w:t>
      </w:r>
      <w:r>
        <w:t>om your therapist or visit the T</w:t>
      </w:r>
      <w:r w:rsidRPr="006E342F">
        <w:t>EP website.</w:t>
      </w:r>
    </w:p>
    <w:p w14:paraId="1DDED8FA" w14:textId="77777777" w:rsidR="00C321EE" w:rsidRPr="006E342F" w:rsidRDefault="00C321EE" w:rsidP="00C321EE">
      <w:r w:rsidRPr="006E342F">
        <w:t xml:space="preserve">If you have recently had a contractor carry out repairs and/or maintenance on your equipment and you are not satisfied with the work undertaken, or wish to pass on a compliment, please contact the contractor directly in the first instance.  </w:t>
      </w:r>
    </w:p>
    <w:p w14:paraId="09F3AB7D" w14:textId="77777777" w:rsidR="00C321EE" w:rsidRDefault="00C321EE" w:rsidP="00C321EE">
      <w:pPr>
        <w:pStyle w:val="Heading1"/>
      </w:pPr>
      <w:r w:rsidRPr="006E342F">
        <w:t>Contact us</w:t>
      </w:r>
    </w:p>
    <w:tbl>
      <w:tblPr>
        <w:tblStyle w:val="TableGrid2"/>
        <w:tblW w:w="5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2831"/>
        <w:gridCol w:w="368"/>
        <w:gridCol w:w="3554"/>
        <w:gridCol w:w="368"/>
        <w:gridCol w:w="3016"/>
      </w:tblGrid>
      <w:tr w:rsidR="00C321EE" w14:paraId="2FA17B1C" w14:textId="77777777" w:rsidTr="00710B8B">
        <w:tc>
          <w:tcPr>
            <w:tcW w:w="174" w:type="pct"/>
          </w:tcPr>
          <w:p w14:paraId="64068CC3" w14:textId="77777777" w:rsidR="00C321EE" w:rsidRPr="008C54C4" w:rsidRDefault="00C321EE" w:rsidP="00710B8B">
            <w:pPr>
              <w:spacing w:before="30" w:after="30"/>
              <w:rPr>
                <w:b/>
                <w:sz w:val="21"/>
                <w:szCs w:val="21"/>
              </w:rPr>
            </w:pPr>
          </w:p>
        </w:tc>
        <w:tc>
          <w:tcPr>
            <w:tcW w:w="1348" w:type="pct"/>
          </w:tcPr>
          <w:p w14:paraId="6A52F113" w14:textId="77777777" w:rsidR="00C321EE" w:rsidRPr="008C54C4" w:rsidRDefault="00C321EE" w:rsidP="00710B8B">
            <w:r w:rsidRPr="008C54C4">
              <w:t>Darwin</w:t>
            </w:r>
            <w:r>
              <w:t>/Top End</w:t>
            </w:r>
          </w:p>
          <w:p w14:paraId="0AF756BF" w14:textId="77777777" w:rsidR="00C321EE" w:rsidRPr="008C54C4" w:rsidRDefault="00C321EE" w:rsidP="00710B8B">
            <w:pPr>
              <w:spacing w:before="30" w:after="30"/>
              <w:rPr>
                <w:sz w:val="20"/>
                <w:szCs w:val="20"/>
              </w:rPr>
            </w:pPr>
            <w:r w:rsidRPr="008C54C4">
              <w:rPr>
                <w:sz w:val="20"/>
                <w:szCs w:val="20"/>
              </w:rPr>
              <w:t>(includes Darwin rural area)</w:t>
            </w:r>
          </w:p>
        </w:tc>
        <w:tc>
          <w:tcPr>
            <w:tcW w:w="175" w:type="pct"/>
          </w:tcPr>
          <w:p w14:paraId="4DC7A5FE" w14:textId="77777777" w:rsidR="00C321EE" w:rsidRPr="008C54C4" w:rsidRDefault="00C321EE" w:rsidP="00710B8B">
            <w:pPr>
              <w:spacing w:before="30" w:after="30"/>
              <w:rPr>
                <w:b/>
                <w:sz w:val="21"/>
                <w:szCs w:val="21"/>
              </w:rPr>
            </w:pPr>
          </w:p>
        </w:tc>
        <w:tc>
          <w:tcPr>
            <w:tcW w:w="1692" w:type="pct"/>
          </w:tcPr>
          <w:p w14:paraId="7F37DB7C" w14:textId="77777777" w:rsidR="00C321EE" w:rsidRPr="008C54C4" w:rsidRDefault="00C321EE" w:rsidP="00710B8B">
            <w:r w:rsidRPr="008C54C4">
              <w:t>Central Australia</w:t>
            </w:r>
          </w:p>
          <w:p w14:paraId="1CEC1890" w14:textId="77777777" w:rsidR="00C321EE" w:rsidRPr="008C54C4" w:rsidRDefault="00C321EE" w:rsidP="00710B8B">
            <w:pPr>
              <w:spacing w:before="30" w:after="30"/>
              <w:rPr>
                <w:sz w:val="20"/>
                <w:szCs w:val="20"/>
              </w:rPr>
            </w:pPr>
            <w:r w:rsidRPr="008C54C4">
              <w:rPr>
                <w:sz w:val="20"/>
                <w:szCs w:val="20"/>
              </w:rPr>
              <w:t>(includes Alice Springs, Remote Barkly)</w:t>
            </w:r>
          </w:p>
        </w:tc>
        <w:tc>
          <w:tcPr>
            <w:tcW w:w="175" w:type="pct"/>
          </w:tcPr>
          <w:p w14:paraId="2877112C" w14:textId="77777777" w:rsidR="00C321EE" w:rsidRPr="008C54C4" w:rsidRDefault="00C321EE" w:rsidP="00710B8B">
            <w:pPr>
              <w:spacing w:before="30" w:after="30"/>
              <w:rPr>
                <w:b/>
                <w:sz w:val="21"/>
                <w:szCs w:val="21"/>
              </w:rPr>
            </w:pPr>
          </w:p>
        </w:tc>
        <w:tc>
          <w:tcPr>
            <w:tcW w:w="1436" w:type="pct"/>
          </w:tcPr>
          <w:p w14:paraId="7ADA9C0C" w14:textId="77777777" w:rsidR="00C321EE" w:rsidRPr="008C54C4" w:rsidRDefault="00C321EE" w:rsidP="00710B8B">
            <w:pPr>
              <w:spacing w:before="30" w:after="30"/>
              <w:rPr>
                <w:sz w:val="20"/>
                <w:szCs w:val="20"/>
              </w:rPr>
            </w:pPr>
          </w:p>
        </w:tc>
      </w:tr>
      <w:tr w:rsidR="00C321EE" w14:paraId="01C7490A" w14:textId="77777777" w:rsidTr="00710B8B">
        <w:tc>
          <w:tcPr>
            <w:tcW w:w="174" w:type="pct"/>
          </w:tcPr>
          <w:p w14:paraId="60FCB9A9" w14:textId="77777777" w:rsidR="00C321EE" w:rsidRPr="008C54C4" w:rsidRDefault="00C321EE" w:rsidP="00710B8B">
            <w:pPr>
              <w:spacing w:before="30" w:after="30"/>
              <w:rPr>
                <w:b/>
                <w:sz w:val="20"/>
                <w:szCs w:val="20"/>
              </w:rPr>
            </w:pPr>
            <w:r>
              <w:rPr>
                <w:b/>
                <w:sz w:val="20"/>
                <w:szCs w:val="20"/>
              </w:rPr>
              <w:t>P</w:t>
            </w:r>
          </w:p>
        </w:tc>
        <w:tc>
          <w:tcPr>
            <w:tcW w:w="1348" w:type="pct"/>
          </w:tcPr>
          <w:p w14:paraId="5A6B7617" w14:textId="77777777" w:rsidR="00C321EE" w:rsidRPr="006E342F" w:rsidRDefault="00C321EE" w:rsidP="00710B8B">
            <w:pPr>
              <w:spacing w:before="30" w:after="30"/>
              <w:rPr>
                <w:sz w:val="20"/>
                <w:szCs w:val="20"/>
              </w:rPr>
            </w:pPr>
            <w:r w:rsidRPr="006E342F">
              <w:rPr>
                <w:sz w:val="20"/>
                <w:szCs w:val="20"/>
              </w:rPr>
              <w:t>08 8922 5571</w:t>
            </w:r>
          </w:p>
          <w:p w14:paraId="679E2732" w14:textId="77777777" w:rsidR="00C321EE" w:rsidRPr="008C54C4" w:rsidRDefault="00C321EE" w:rsidP="00710B8B">
            <w:pPr>
              <w:spacing w:before="30" w:after="30"/>
              <w:rPr>
                <w:sz w:val="20"/>
                <w:szCs w:val="20"/>
              </w:rPr>
            </w:pPr>
          </w:p>
        </w:tc>
        <w:tc>
          <w:tcPr>
            <w:tcW w:w="175" w:type="pct"/>
          </w:tcPr>
          <w:p w14:paraId="39529702" w14:textId="77777777" w:rsidR="00C321EE" w:rsidRPr="008C54C4" w:rsidRDefault="00C321EE" w:rsidP="00710B8B">
            <w:pPr>
              <w:spacing w:before="30" w:after="30"/>
              <w:rPr>
                <w:b/>
                <w:sz w:val="20"/>
                <w:szCs w:val="20"/>
              </w:rPr>
            </w:pPr>
            <w:r>
              <w:rPr>
                <w:b/>
                <w:sz w:val="20"/>
                <w:szCs w:val="20"/>
              </w:rPr>
              <w:t>P</w:t>
            </w:r>
          </w:p>
        </w:tc>
        <w:tc>
          <w:tcPr>
            <w:tcW w:w="1692" w:type="pct"/>
          </w:tcPr>
          <w:p w14:paraId="30780C82" w14:textId="77777777" w:rsidR="00C321EE" w:rsidRPr="008C54C4" w:rsidRDefault="00C321EE" w:rsidP="00710B8B">
            <w:pPr>
              <w:spacing w:before="30" w:after="30"/>
              <w:rPr>
                <w:sz w:val="20"/>
                <w:szCs w:val="20"/>
              </w:rPr>
            </w:pPr>
            <w:r w:rsidRPr="006E342F">
              <w:rPr>
                <w:sz w:val="20"/>
                <w:szCs w:val="20"/>
              </w:rPr>
              <w:t>08 8951 6747</w:t>
            </w:r>
          </w:p>
        </w:tc>
        <w:tc>
          <w:tcPr>
            <w:tcW w:w="175" w:type="pct"/>
          </w:tcPr>
          <w:p w14:paraId="08849678" w14:textId="77777777" w:rsidR="00C321EE" w:rsidRPr="008C54C4" w:rsidRDefault="00C321EE" w:rsidP="00710B8B">
            <w:pPr>
              <w:spacing w:before="30" w:after="30"/>
              <w:rPr>
                <w:b/>
                <w:sz w:val="20"/>
                <w:szCs w:val="20"/>
              </w:rPr>
            </w:pPr>
          </w:p>
        </w:tc>
        <w:tc>
          <w:tcPr>
            <w:tcW w:w="1436" w:type="pct"/>
          </w:tcPr>
          <w:p w14:paraId="618D38C2" w14:textId="77777777" w:rsidR="00C321EE" w:rsidRPr="008C54C4" w:rsidRDefault="00C321EE" w:rsidP="00710B8B">
            <w:pPr>
              <w:spacing w:before="30" w:after="30"/>
              <w:rPr>
                <w:sz w:val="20"/>
                <w:szCs w:val="20"/>
              </w:rPr>
            </w:pPr>
          </w:p>
        </w:tc>
      </w:tr>
      <w:tr w:rsidR="00C321EE" w14:paraId="11F52D1D" w14:textId="77777777" w:rsidTr="00710B8B">
        <w:tc>
          <w:tcPr>
            <w:tcW w:w="174" w:type="pct"/>
          </w:tcPr>
          <w:p w14:paraId="5549C0F3" w14:textId="77777777" w:rsidR="00C321EE" w:rsidRPr="008C54C4" w:rsidRDefault="00C321EE" w:rsidP="00710B8B">
            <w:pPr>
              <w:spacing w:before="30" w:after="30"/>
              <w:rPr>
                <w:b/>
                <w:sz w:val="20"/>
                <w:szCs w:val="20"/>
              </w:rPr>
            </w:pPr>
            <w:r w:rsidRPr="008C54C4">
              <w:rPr>
                <w:b/>
                <w:sz w:val="20"/>
                <w:szCs w:val="20"/>
              </w:rPr>
              <w:t>F</w:t>
            </w:r>
          </w:p>
        </w:tc>
        <w:tc>
          <w:tcPr>
            <w:tcW w:w="1348" w:type="pct"/>
          </w:tcPr>
          <w:p w14:paraId="097C0C97" w14:textId="77777777" w:rsidR="00C321EE" w:rsidRPr="006E342F" w:rsidRDefault="00C321EE" w:rsidP="00710B8B">
            <w:pPr>
              <w:spacing w:before="30" w:after="30"/>
              <w:rPr>
                <w:sz w:val="20"/>
                <w:szCs w:val="20"/>
              </w:rPr>
            </w:pPr>
            <w:r w:rsidRPr="006E342F">
              <w:rPr>
                <w:sz w:val="20"/>
                <w:szCs w:val="20"/>
              </w:rPr>
              <w:t>08 8928 0164</w:t>
            </w:r>
          </w:p>
          <w:p w14:paraId="76FBACF5" w14:textId="77777777" w:rsidR="00C321EE" w:rsidRPr="008C54C4" w:rsidRDefault="00C321EE" w:rsidP="00710B8B">
            <w:pPr>
              <w:spacing w:before="30" w:after="30"/>
              <w:rPr>
                <w:sz w:val="20"/>
                <w:szCs w:val="20"/>
              </w:rPr>
            </w:pPr>
          </w:p>
        </w:tc>
        <w:tc>
          <w:tcPr>
            <w:tcW w:w="175" w:type="pct"/>
          </w:tcPr>
          <w:p w14:paraId="3027245F" w14:textId="77777777" w:rsidR="00C321EE" w:rsidRPr="008C54C4" w:rsidRDefault="00C321EE" w:rsidP="00710B8B">
            <w:pPr>
              <w:spacing w:before="30" w:after="30"/>
              <w:rPr>
                <w:b/>
                <w:sz w:val="20"/>
                <w:szCs w:val="20"/>
              </w:rPr>
            </w:pPr>
            <w:r w:rsidRPr="008C54C4">
              <w:rPr>
                <w:b/>
                <w:sz w:val="20"/>
                <w:szCs w:val="20"/>
              </w:rPr>
              <w:t>F</w:t>
            </w:r>
          </w:p>
        </w:tc>
        <w:tc>
          <w:tcPr>
            <w:tcW w:w="1692" w:type="pct"/>
          </w:tcPr>
          <w:p w14:paraId="68AB239B" w14:textId="77777777" w:rsidR="00C321EE" w:rsidRPr="008C54C4" w:rsidRDefault="00C321EE" w:rsidP="00710B8B">
            <w:pPr>
              <w:spacing w:before="30" w:after="30"/>
              <w:rPr>
                <w:sz w:val="20"/>
                <w:szCs w:val="20"/>
              </w:rPr>
            </w:pPr>
            <w:r w:rsidRPr="006E342F">
              <w:rPr>
                <w:sz w:val="20"/>
                <w:szCs w:val="20"/>
              </w:rPr>
              <w:t>08 8951 5150</w:t>
            </w:r>
          </w:p>
        </w:tc>
        <w:tc>
          <w:tcPr>
            <w:tcW w:w="175" w:type="pct"/>
          </w:tcPr>
          <w:p w14:paraId="0881DC03" w14:textId="77777777" w:rsidR="00C321EE" w:rsidRPr="008C54C4" w:rsidRDefault="00C321EE" w:rsidP="00710B8B">
            <w:pPr>
              <w:spacing w:before="30" w:after="30"/>
              <w:rPr>
                <w:b/>
                <w:sz w:val="20"/>
                <w:szCs w:val="20"/>
              </w:rPr>
            </w:pPr>
          </w:p>
        </w:tc>
        <w:tc>
          <w:tcPr>
            <w:tcW w:w="1436" w:type="pct"/>
          </w:tcPr>
          <w:p w14:paraId="78E20560" w14:textId="77777777" w:rsidR="00C321EE" w:rsidRPr="008C54C4" w:rsidRDefault="00C321EE" w:rsidP="00710B8B">
            <w:pPr>
              <w:spacing w:before="30" w:after="30"/>
              <w:rPr>
                <w:sz w:val="20"/>
                <w:szCs w:val="20"/>
              </w:rPr>
            </w:pPr>
          </w:p>
        </w:tc>
      </w:tr>
      <w:tr w:rsidR="00C321EE" w14:paraId="6D9A2D60" w14:textId="77777777" w:rsidTr="00710B8B">
        <w:tc>
          <w:tcPr>
            <w:tcW w:w="174" w:type="pct"/>
          </w:tcPr>
          <w:p w14:paraId="05D0611E" w14:textId="77777777" w:rsidR="00C321EE" w:rsidRPr="008C54C4" w:rsidRDefault="00C321EE" w:rsidP="00710B8B">
            <w:pPr>
              <w:spacing w:before="30" w:after="30"/>
              <w:rPr>
                <w:b/>
                <w:sz w:val="20"/>
                <w:szCs w:val="20"/>
              </w:rPr>
            </w:pPr>
            <w:r w:rsidRPr="008C54C4">
              <w:rPr>
                <w:b/>
                <w:sz w:val="20"/>
                <w:szCs w:val="20"/>
              </w:rPr>
              <w:t>E</w:t>
            </w:r>
          </w:p>
        </w:tc>
        <w:tc>
          <w:tcPr>
            <w:tcW w:w="1348" w:type="pct"/>
          </w:tcPr>
          <w:p w14:paraId="262A7C7D" w14:textId="77777777" w:rsidR="00C321EE" w:rsidRPr="008C54C4" w:rsidRDefault="00C321EE" w:rsidP="00710B8B">
            <w:pPr>
              <w:spacing w:before="30" w:after="30"/>
              <w:rPr>
                <w:sz w:val="20"/>
                <w:szCs w:val="20"/>
              </w:rPr>
            </w:pPr>
            <w:r w:rsidRPr="00A06C2B">
              <w:rPr>
                <w:sz w:val="20"/>
                <w:szCs w:val="20"/>
              </w:rPr>
              <w:t>TEPDarwin.ths@nt.gov.au</w:t>
            </w:r>
          </w:p>
        </w:tc>
        <w:tc>
          <w:tcPr>
            <w:tcW w:w="175" w:type="pct"/>
          </w:tcPr>
          <w:p w14:paraId="46F690EA" w14:textId="77777777" w:rsidR="00C321EE" w:rsidRPr="008C54C4" w:rsidRDefault="00C321EE" w:rsidP="00710B8B">
            <w:pPr>
              <w:spacing w:before="30" w:after="30"/>
              <w:rPr>
                <w:b/>
                <w:sz w:val="20"/>
                <w:szCs w:val="20"/>
              </w:rPr>
            </w:pPr>
            <w:r w:rsidRPr="008C54C4">
              <w:rPr>
                <w:b/>
                <w:sz w:val="20"/>
                <w:szCs w:val="20"/>
              </w:rPr>
              <w:t>E</w:t>
            </w:r>
          </w:p>
        </w:tc>
        <w:tc>
          <w:tcPr>
            <w:tcW w:w="1692" w:type="pct"/>
          </w:tcPr>
          <w:p w14:paraId="7C22421D" w14:textId="77777777" w:rsidR="00C321EE" w:rsidRPr="008C54C4" w:rsidRDefault="00C321EE" w:rsidP="00710B8B">
            <w:pPr>
              <w:spacing w:before="30" w:after="30"/>
              <w:rPr>
                <w:sz w:val="20"/>
                <w:szCs w:val="20"/>
              </w:rPr>
            </w:pPr>
            <w:r>
              <w:rPr>
                <w:sz w:val="20"/>
                <w:szCs w:val="20"/>
              </w:rPr>
              <w:t>T</w:t>
            </w:r>
            <w:r w:rsidRPr="006E342F">
              <w:rPr>
                <w:sz w:val="20"/>
                <w:szCs w:val="20"/>
              </w:rPr>
              <w:t>EPAliceSprings.ths@nt.gov.a</w:t>
            </w:r>
            <w:r>
              <w:rPr>
                <w:sz w:val="20"/>
                <w:szCs w:val="20"/>
              </w:rPr>
              <w:t>u</w:t>
            </w:r>
          </w:p>
        </w:tc>
        <w:tc>
          <w:tcPr>
            <w:tcW w:w="175" w:type="pct"/>
          </w:tcPr>
          <w:p w14:paraId="494F3BF6" w14:textId="77777777" w:rsidR="00C321EE" w:rsidRPr="008C54C4" w:rsidRDefault="00C321EE" w:rsidP="00710B8B">
            <w:pPr>
              <w:spacing w:before="30" w:after="30"/>
              <w:rPr>
                <w:b/>
                <w:sz w:val="20"/>
                <w:szCs w:val="20"/>
              </w:rPr>
            </w:pPr>
          </w:p>
        </w:tc>
        <w:tc>
          <w:tcPr>
            <w:tcW w:w="1436" w:type="pct"/>
          </w:tcPr>
          <w:p w14:paraId="7FBC15B8" w14:textId="77777777" w:rsidR="00C321EE" w:rsidRPr="008C54C4" w:rsidRDefault="00C321EE" w:rsidP="00710B8B">
            <w:pPr>
              <w:spacing w:before="30" w:after="30"/>
              <w:rPr>
                <w:sz w:val="20"/>
                <w:szCs w:val="20"/>
              </w:rPr>
            </w:pPr>
          </w:p>
        </w:tc>
      </w:tr>
      <w:tr w:rsidR="00C321EE" w14:paraId="06D258A3" w14:textId="77777777" w:rsidTr="00710B8B">
        <w:tc>
          <w:tcPr>
            <w:tcW w:w="174" w:type="pct"/>
          </w:tcPr>
          <w:p w14:paraId="4ECBADB1" w14:textId="77777777" w:rsidR="00C321EE" w:rsidRPr="008C54C4" w:rsidRDefault="00C321EE" w:rsidP="00710B8B">
            <w:pPr>
              <w:spacing w:before="30" w:after="30"/>
              <w:rPr>
                <w:b/>
                <w:sz w:val="20"/>
                <w:szCs w:val="20"/>
              </w:rPr>
            </w:pPr>
            <w:r w:rsidRPr="008C54C4">
              <w:rPr>
                <w:b/>
                <w:sz w:val="20"/>
                <w:szCs w:val="20"/>
              </w:rPr>
              <w:t>A</w:t>
            </w:r>
          </w:p>
        </w:tc>
        <w:tc>
          <w:tcPr>
            <w:tcW w:w="1348" w:type="pct"/>
          </w:tcPr>
          <w:p w14:paraId="76D335D7" w14:textId="77777777" w:rsidR="00C321EE" w:rsidRPr="008C54C4" w:rsidRDefault="00C321EE" w:rsidP="00710B8B">
            <w:pPr>
              <w:spacing w:before="30" w:after="30"/>
              <w:rPr>
                <w:sz w:val="20"/>
                <w:szCs w:val="20"/>
              </w:rPr>
            </w:pPr>
            <w:r>
              <w:rPr>
                <w:sz w:val="20"/>
                <w:szCs w:val="20"/>
              </w:rPr>
              <w:t>PO Box 40596,</w:t>
            </w:r>
            <w:r>
              <w:rPr>
                <w:sz w:val="20"/>
                <w:szCs w:val="20"/>
              </w:rPr>
              <w:br/>
            </w:r>
            <w:r w:rsidRPr="006E342F">
              <w:rPr>
                <w:sz w:val="20"/>
                <w:szCs w:val="20"/>
              </w:rPr>
              <w:t>Casuarina 0811</w:t>
            </w:r>
          </w:p>
        </w:tc>
        <w:tc>
          <w:tcPr>
            <w:tcW w:w="175" w:type="pct"/>
          </w:tcPr>
          <w:p w14:paraId="1FC57171" w14:textId="77777777" w:rsidR="00C321EE" w:rsidRPr="008C54C4" w:rsidRDefault="00C321EE" w:rsidP="00710B8B">
            <w:pPr>
              <w:spacing w:before="30" w:after="30"/>
              <w:rPr>
                <w:b/>
                <w:sz w:val="20"/>
                <w:szCs w:val="20"/>
              </w:rPr>
            </w:pPr>
            <w:r w:rsidRPr="008C54C4">
              <w:rPr>
                <w:b/>
                <w:sz w:val="20"/>
                <w:szCs w:val="20"/>
              </w:rPr>
              <w:t>A</w:t>
            </w:r>
          </w:p>
        </w:tc>
        <w:tc>
          <w:tcPr>
            <w:tcW w:w="1692" w:type="pct"/>
          </w:tcPr>
          <w:p w14:paraId="749DCB19" w14:textId="77777777" w:rsidR="00C321EE" w:rsidRDefault="00C321EE" w:rsidP="00710B8B">
            <w:pPr>
              <w:spacing w:before="30" w:after="30"/>
              <w:rPr>
                <w:sz w:val="20"/>
                <w:szCs w:val="20"/>
              </w:rPr>
            </w:pPr>
            <w:r>
              <w:rPr>
                <w:sz w:val="20"/>
                <w:szCs w:val="20"/>
              </w:rPr>
              <w:t>PO Box 721</w:t>
            </w:r>
          </w:p>
          <w:p w14:paraId="6485701F" w14:textId="77777777" w:rsidR="00C321EE" w:rsidRPr="008C54C4" w:rsidRDefault="00C321EE" w:rsidP="00710B8B">
            <w:pPr>
              <w:spacing w:before="30" w:after="30"/>
              <w:rPr>
                <w:sz w:val="20"/>
                <w:szCs w:val="20"/>
              </w:rPr>
            </w:pPr>
            <w:r w:rsidRPr="006E342F">
              <w:rPr>
                <w:sz w:val="20"/>
                <w:szCs w:val="20"/>
              </w:rPr>
              <w:t>Alice Springs 0871</w:t>
            </w:r>
          </w:p>
        </w:tc>
        <w:tc>
          <w:tcPr>
            <w:tcW w:w="175" w:type="pct"/>
          </w:tcPr>
          <w:p w14:paraId="6E2B40C8" w14:textId="77777777" w:rsidR="00C321EE" w:rsidRPr="008C54C4" w:rsidRDefault="00C321EE" w:rsidP="00710B8B">
            <w:pPr>
              <w:spacing w:before="30" w:after="30"/>
              <w:rPr>
                <w:b/>
                <w:sz w:val="20"/>
                <w:szCs w:val="20"/>
              </w:rPr>
            </w:pPr>
          </w:p>
        </w:tc>
        <w:tc>
          <w:tcPr>
            <w:tcW w:w="1436" w:type="pct"/>
          </w:tcPr>
          <w:p w14:paraId="0C612B9A" w14:textId="77777777" w:rsidR="00C321EE" w:rsidRPr="008C54C4" w:rsidRDefault="00C321EE" w:rsidP="00710B8B">
            <w:pPr>
              <w:spacing w:before="30" w:after="30"/>
              <w:rPr>
                <w:sz w:val="20"/>
                <w:szCs w:val="20"/>
              </w:rPr>
            </w:pPr>
          </w:p>
        </w:tc>
      </w:tr>
    </w:tbl>
    <w:tbl>
      <w:tblPr>
        <w:tblW w:w="5000" w:type="pct"/>
        <w:tblCellMar>
          <w:left w:w="0" w:type="dxa"/>
          <w:right w:w="0" w:type="dxa"/>
        </w:tblCellMar>
        <w:tblLook w:val="04A0" w:firstRow="1" w:lastRow="0" w:firstColumn="1" w:lastColumn="0" w:noHBand="0" w:noVBand="1"/>
      </w:tblPr>
      <w:tblGrid>
        <w:gridCol w:w="4576"/>
        <w:gridCol w:w="5722"/>
      </w:tblGrid>
      <w:tr w:rsidR="00F536CF" w:rsidRPr="00F25C88" w14:paraId="69415149" w14:textId="77777777" w:rsidTr="002F1249">
        <w:tc>
          <w:tcPr>
            <w:tcW w:w="2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2FF19B" w14:textId="3D42E134" w:rsidR="00F536CF" w:rsidRPr="00F25C88" w:rsidRDefault="00F536CF" w:rsidP="002F1249">
            <w:pPr>
              <w:rPr>
                <w:rFonts w:ascii="Arial" w:hAnsi="Arial" w:cs="Arial"/>
                <w:b/>
                <w:bCs/>
                <w:sz w:val="18"/>
                <w:szCs w:val="18"/>
              </w:rPr>
            </w:pPr>
            <w:r w:rsidRPr="00F25C88">
              <w:rPr>
                <w:rFonts w:ascii="Arial" w:hAnsi="Arial" w:cs="Arial"/>
                <w:b/>
                <w:bCs/>
                <w:sz w:val="18"/>
                <w:szCs w:val="18"/>
              </w:rPr>
              <w:lastRenderedPageBreak/>
              <w:t>PGC/SharePoint ID:</w:t>
            </w:r>
            <w:r w:rsidRPr="00F25C88">
              <w:rPr>
                <w:color w:val="999999"/>
                <w:sz w:val="16"/>
                <w:szCs w:val="16"/>
              </w:rPr>
              <w:t xml:space="preserve"> </w:t>
            </w:r>
            <w:r w:rsidRPr="00F536CF">
              <w:rPr>
                <w:rFonts w:ascii="Arial" w:hAnsi="Arial" w:cs="Arial"/>
                <w:sz w:val="18"/>
                <w:szCs w:val="18"/>
              </w:rPr>
              <w:t>HEALTHINTRA-1880-8394</w:t>
            </w:r>
          </w:p>
        </w:tc>
        <w:tc>
          <w:tcPr>
            <w:tcW w:w="2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49769" w14:textId="77777777" w:rsidR="00F536CF" w:rsidRPr="00F25C88" w:rsidRDefault="00F536CF" w:rsidP="002F1249">
            <w:pPr>
              <w:autoSpaceDE w:val="0"/>
              <w:autoSpaceDN w:val="0"/>
              <w:spacing w:after="80"/>
              <w:rPr>
                <w:rFonts w:ascii="Arial" w:hAnsi="Arial" w:cs="Arial"/>
                <w:color w:val="000000"/>
                <w:sz w:val="18"/>
                <w:szCs w:val="18"/>
              </w:rPr>
            </w:pPr>
            <w:r w:rsidRPr="00F25C88">
              <w:rPr>
                <w:rFonts w:ascii="Arial" w:hAnsi="Arial" w:cs="Arial"/>
                <w:color w:val="000000"/>
                <w:sz w:val="18"/>
                <w:szCs w:val="18"/>
              </w:rPr>
              <w:t>PGC/Content Manager ID: EDOC</w:t>
            </w:r>
          </w:p>
        </w:tc>
      </w:tr>
      <w:tr w:rsidR="00F536CF" w:rsidRPr="00F25C88" w14:paraId="0154CAC2" w14:textId="77777777" w:rsidTr="002F1249">
        <w:tc>
          <w:tcPr>
            <w:tcW w:w="2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D85BED" w14:textId="4670A028" w:rsidR="00F536CF" w:rsidRPr="00F25C88" w:rsidRDefault="00F536CF" w:rsidP="002F1249">
            <w:pPr>
              <w:rPr>
                <w:rFonts w:ascii="Arial" w:eastAsia="Lato" w:hAnsi="Arial" w:cs="Arial"/>
                <w:b/>
                <w:bCs/>
                <w:sz w:val="18"/>
                <w:szCs w:val="18"/>
              </w:rPr>
            </w:pPr>
            <w:r w:rsidRPr="00F25C88">
              <w:rPr>
                <w:rFonts w:ascii="Arial" w:hAnsi="Arial" w:cs="Arial"/>
                <w:b/>
                <w:bCs/>
                <w:sz w:val="18"/>
                <w:szCs w:val="18"/>
              </w:rPr>
              <w:t xml:space="preserve">Version Number: </w:t>
            </w:r>
            <w:r w:rsidRPr="00F25C88">
              <w:rPr>
                <w:rFonts w:ascii="Arial" w:hAnsi="Arial" w:cs="Arial"/>
                <w:color w:val="999999"/>
                <w:sz w:val="16"/>
                <w:szCs w:val="16"/>
              </w:rPr>
              <w:t xml:space="preserve">|   | </w:t>
            </w:r>
            <w:sdt>
              <w:sdtPr>
                <w:rPr>
                  <w:rFonts w:ascii="Arial" w:hAnsi="Arial" w:cs="Arial"/>
                  <w:color w:val="999999"/>
                  <w:sz w:val="16"/>
                  <w:szCs w:val="16"/>
                </w:rPr>
                <w:alias w:val="Label"/>
                <w:tag w:val="DLCPolicyLabelValue"/>
                <w:id w:val="-1450930570"/>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90BB2E6-316A-4F15-9DFD-4DBF8A3BBC0E}"/>
                <w:text w:multiLine="1"/>
              </w:sdtPr>
              <w:sdtEndPr/>
              <w:sdtContent>
                <w:r w:rsidR="005141AF">
                  <w:rPr>
                    <w:rFonts w:ascii="Arial" w:hAnsi="Arial" w:cs="Arial"/>
                    <w:color w:val="999999"/>
                    <w:sz w:val="16"/>
                    <w:szCs w:val="16"/>
                  </w:rPr>
                  <w:t>Version: 10.1</w:t>
                </w:r>
              </w:sdtContent>
            </w:sdt>
          </w:p>
        </w:tc>
        <w:tc>
          <w:tcPr>
            <w:tcW w:w="2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4B56FB" w14:textId="5C4AA260" w:rsidR="00F536CF" w:rsidRPr="00F25C88" w:rsidRDefault="00F536CF" w:rsidP="002F1249">
            <w:pPr>
              <w:autoSpaceDE w:val="0"/>
              <w:autoSpaceDN w:val="0"/>
              <w:spacing w:after="80"/>
              <w:rPr>
                <w:rFonts w:ascii="Arial" w:hAnsi="Arial" w:cs="Arial"/>
                <w:color w:val="000000"/>
                <w:sz w:val="18"/>
                <w:szCs w:val="18"/>
              </w:rPr>
            </w:pPr>
            <w:r w:rsidRPr="00F25C88">
              <w:rPr>
                <w:rFonts w:ascii="Arial" w:hAnsi="Arial" w:cs="Arial"/>
                <w:color w:val="000000"/>
                <w:sz w:val="18"/>
                <w:szCs w:val="18"/>
              </w:rPr>
              <w:t xml:space="preserve">Approved Date: </w:t>
            </w:r>
            <w:r>
              <w:rPr>
                <w:rFonts w:ascii="Arial" w:hAnsi="Arial" w:cs="Arial"/>
                <w:color w:val="000000"/>
                <w:sz w:val="18"/>
                <w:szCs w:val="18"/>
              </w:rPr>
              <w:t>17/2/2021</w:t>
            </w:r>
          </w:p>
        </w:tc>
      </w:tr>
    </w:tbl>
    <w:p w14:paraId="4E9F26B4" w14:textId="77777777" w:rsidR="00C321EE" w:rsidRDefault="00C321EE" w:rsidP="00C321EE"/>
    <w:p w14:paraId="4A9C97CA" w14:textId="77777777" w:rsidR="00C321EE" w:rsidRPr="00C321EE" w:rsidRDefault="00C321EE" w:rsidP="00C321EE"/>
    <w:sectPr w:rsidR="00C321EE" w:rsidRPr="00C321EE" w:rsidSect="00F536CF">
      <w:headerReference w:type="default" r:id="rId7"/>
      <w:footerReference w:type="default" r:id="rId8"/>
      <w:headerReference w:type="first" r:id="rId9"/>
      <w:footerReference w:type="first" r:id="rId10"/>
      <w:pgSz w:w="11906" w:h="16838" w:code="9"/>
      <w:pgMar w:top="794" w:right="794" w:bottom="794" w:left="794"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D09EE" w14:textId="77777777" w:rsidR="00847906" w:rsidRDefault="00847906" w:rsidP="007332FF">
      <w:r>
        <w:separator/>
      </w:r>
    </w:p>
  </w:endnote>
  <w:endnote w:type="continuationSeparator" w:id="0">
    <w:p w14:paraId="6EDB774A" w14:textId="77777777" w:rsidR="00847906" w:rsidRDefault="0084790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084E"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7FC61AFB" w14:textId="77777777" w:rsidTr="001D258A">
      <w:trPr>
        <w:cantSplit/>
        <w:trHeight w:hRule="exact" w:val="567"/>
      </w:trPr>
      <w:tc>
        <w:tcPr>
          <w:tcW w:w="10318" w:type="dxa"/>
          <w:vAlign w:val="bottom"/>
        </w:tcPr>
        <w:p w14:paraId="6EDB73BF" w14:textId="77777777" w:rsidR="00996655" w:rsidRPr="00750D2F" w:rsidRDefault="00996655" w:rsidP="00996655">
          <w:pPr>
            <w:spacing w:after="0"/>
            <w:rPr>
              <w:rStyle w:val="PageNumber"/>
            </w:rPr>
          </w:pPr>
          <w:r w:rsidRPr="00750D2F">
            <w:rPr>
              <w:rStyle w:val="PageNumber"/>
            </w:rPr>
            <w:t xml:space="preserve">Department of </w:t>
          </w:r>
          <w:r w:rsidR="00C321EE">
            <w:rPr>
              <w:rStyle w:val="PageNumber"/>
              <w:b/>
            </w:rPr>
            <w:t>Health</w:t>
          </w:r>
        </w:p>
        <w:p w14:paraId="73F4574D" w14:textId="4FE28DD2"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141AF">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141AF">
            <w:rPr>
              <w:rStyle w:val="PageNumber"/>
              <w:noProof/>
            </w:rPr>
            <w:t>3</w:t>
          </w:r>
          <w:r w:rsidRPr="00AC4488">
            <w:rPr>
              <w:rStyle w:val="PageNumber"/>
            </w:rPr>
            <w:fldChar w:fldCharType="end"/>
          </w:r>
        </w:p>
      </w:tc>
    </w:tr>
  </w:tbl>
  <w:p w14:paraId="6E0612AE"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51B8" w14:textId="77777777" w:rsidR="00D15D88" w:rsidRDefault="00D15D88" w:rsidP="00C0326E">
    <w:pPr>
      <w:spacing w:after="0"/>
    </w:pPr>
  </w:p>
  <w:p w14:paraId="2E55F901"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470017F5" w14:textId="77777777" w:rsidTr="008921B4">
      <w:trPr>
        <w:cantSplit/>
        <w:trHeight w:hRule="exact" w:val="1134"/>
      </w:trPr>
      <w:tc>
        <w:tcPr>
          <w:tcW w:w="7767" w:type="dxa"/>
          <w:vAlign w:val="bottom"/>
        </w:tcPr>
        <w:p w14:paraId="333E6A30" w14:textId="77777777" w:rsidR="00901430" w:rsidRPr="00901430" w:rsidRDefault="00901430" w:rsidP="00C0326E">
          <w:pPr>
            <w:spacing w:after="0"/>
            <w:rPr>
              <w:rStyle w:val="PageNumber"/>
            </w:rPr>
          </w:pPr>
          <w:r>
            <w:rPr>
              <w:rStyle w:val="PageNumber"/>
            </w:rPr>
            <w:t xml:space="preserve">Department of </w:t>
          </w:r>
          <w:r w:rsidR="00C321EE">
            <w:rPr>
              <w:b/>
              <w:sz w:val="19"/>
              <w:szCs w:val="19"/>
            </w:rPr>
            <w:t>Health</w:t>
          </w:r>
        </w:p>
        <w:p w14:paraId="7C7C9092" w14:textId="1630B225"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5141AF">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5141AF">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1C328C6" w14:textId="77777777"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9A3FEA6"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4DCE2" w14:textId="77777777" w:rsidR="00847906" w:rsidRDefault="00847906" w:rsidP="007332FF">
      <w:r>
        <w:separator/>
      </w:r>
    </w:p>
  </w:footnote>
  <w:footnote w:type="continuationSeparator" w:id="0">
    <w:p w14:paraId="4C526EC2" w14:textId="77777777" w:rsidR="00847906" w:rsidRDefault="0084790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0048" w14:textId="584D8400" w:rsidR="00983000" w:rsidRPr="00162207" w:rsidRDefault="00F536CF" w:rsidP="00996655">
    <w:pPr>
      <w:pStyle w:val="Header"/>
      <w:tabs>
        <w:tab w:val="clear" w:pos="9638"/>
        <w:tab w:val="right" w:pos="10318"/>
      </w:tabs>
      <w:jc w:val="right"/>
    </w:pPr>
    <w:r w:rsidRPr="00F536CF">
      <w:t>Repair and Maintenance TEP Fact Sheet FS-R &amp; 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CBBE" w14:textId="04F6F750" w:rsidR="00E908F1" w:rsidRDefault="00D61FD1" w:rsidP="00EB164C">
    <w:pPr>
      <w:pStyle w:val="Subtitle0"/>
    </w:pPr>
    <w:r>
      <w:t>Fact sheet</w:t>
    </w:r>
  </w:p>
  <w:p w14:paraId="117A6240" w14:textId="64FD6269" w:rsidR="00F536CF" w:rsidRPr="000E3ED2" w:rsidRDefault="00F536CF" w:rsidP="00F536CF">
    <w:pPr>
      <w:pStyle w:val="Title"/>
      <w:spacing w:after="120"/>
    </w:pPr>
    <w:r w:rsidRPr="00F536CF">
      <w:t>Repair and Maintenance TEP Fact Sheet FS-R</w:t>
    </w:r>
    <w:r>
      <w:t xml:space="preserve"> &amp;</w:t>
    </w:r>
    <w:r w:rsidRPr="00F536CF">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13277A"/>
    <w:multiLevelType w:val="hybridMultilevel"/>
    <w:tmpl w:val="6D107FC4"/>
    <w:lvl w:ilvl="0" w:tplc="7C6EE6E8">
      <w:start w:val="1"/>
      <w:numFmt w:val="bullet"/>
      <w:lvlText w:val=""/>
      <w:lvlJc w:val="left"/>
      <w:pPr>
        <w:ind w:left="720" w:hanging="360"/>
      </w:pPr>
      <w:rPr>
        <w:rFonts w:ascii="Symbol" w:hAnsi="Symbol" w:hint="default"/>
      </w:rPr>
    </w:lvl>
    <w:lvl w:ilvl="1" w:tplc="D0DE55D4" w:tentative="1">
      <w:start w:val="1"/>
      <w:numFmt w:val="bullet"/>
      <w:lvlText w:val="o"/>
      <w:lvlJc w:val="left"/>
      <w:pPr>
        <w:ind w:left="1440" w:hanging="360"/>
      </w:pPr>
      <w:rPr>
        <w:rFonts w:ascii="Courier New" w:hAnsi="Courier New" w:cs="Courier New" w:hint="default"/>
      </w:rPr>
    </w:lvl>
    <w:lvl w:ilvl="2" w:tplc="3D288CCE" w:tentative="1">
      <w:start w:val="1"/>
      <w:numFmt w:val="bullet"/>
      <w:lvlText w:val=""/>
      <w:lvlJc w:val="left"/>
      <w:pPr>
        <w:ind w:left="2160" w:hanging="360"/>
      </w:pPr>
      <w:rPr>
        <w:rFonts w:ascii="Wingdings" w:hAnsi="Wingdings" w:hint="default"/>
      </w:rPr>
    </w:lvl>
    <w:lvl w:ilvl="3" w:tplc="1E1C8AA4" w:tentative="1">
      <w:start w:val="1"/>
      <w:numFmt w:val="bullet"/>
      <w:lvlText w:val=""/>
      <w:lvlJc w:val="left"/>
      <w:pPr>
        <w:ind w:left="2880" w:hanging="360"/>
      </w:pPr>
      <w:rPr>
        <w:rFonts w:ascii="Symbol" w:hAnsi="Symbol" w:hint="default"/>
      </w:rPr>
    </w:lvl>
    <w:lvl w:ilvl="4" w:tplc="32A2E08E" w:tentative="1">
      <w:start w:val="1"/>
      <w:numFmt w:val="bullet"/>
      <w:lvlText w:val="o"/>
      <w:lvlJc w:val="left"/>
      <w:pPr>
        <w:ind w:left="3600" w:hanging="360"/>
      </w:pPr>
      <w:rPr>
        <w:rFonts w:ascii="Courier New" w:hAnsi="Courier New" w:cs="Courier New" w:hint="default"/>
      </w:rPr>
    </w:lvl>
    <w:lvl w:ilvl="5" w:tplc="26C4863E" w:tentative="1">
      <w:start w:val="1"/>
      <w:numFmt w:val="bullet"/>
      <w:lvlText w:val=""/>
      <w:lvlJc w:val="left"/>
      <w:pPr>
        <w:ind w:left="4320" w:hanging="360"/>
      </w:pPr>
      <w:rPr>
        <w:rFonts w:ascii="Wingdings" w:hAnsi="Wingdings" w:hint="default"/>
      </w:rPr>
    </w:lvl>
    <w:lvl w:ilvl="6" w:tplc="6786EA14" w:tentative="1">
      <w:start w:val="1"/>
      <w:numFmt w:val="bullet"/>
      <w:lvlText w:val=""/>
      <w:lvlJc w:val="left"/>
      <w:pPr>
        <w:ind w:left="5040" w:hanging="360"/>
      </w:pPr>
      <w:rPr>
        <w:rFonts w:ascii="Symbol" w:hAnsi="Symbol" w:hint="default"/>
      </w:rPr>
    </w:lvl>
    <w:lvl w:ilvl="7" w:tplc="B4FC9536" w:tentative="1">
      <w:start w:val="1"/>
      <w:numFmt w:val="bullet"/>
      <w:lvlText w:val="o"/>
      <w:lvlJc w:val="left"/>
      <w:pPr>
        <w:ind w:left="5760" w:hanging="360"/>
      </w:pPr>
      <w:rPr>
        <w:rFonts w:ascii="Courier New" w:hAnsi="Courier New" w:cs="Courier New" w:hint="default"/>
      </w:rPr>
    </w:lvl>
    <w:lvl w:ilvl="8" w:tplc="DEA86E16" w:tentative="1">
      <w:start w:val="1"/>
      <w:numFmt w:val="bullet"/>
      <w:lvlText w:val=""/>
      <w:lvlJc w:val="left"/>
      <w:pPr>
        <w:ind w:left="6480" w:hanging="360"/>
      </w:pPr>
      <w:rPr>
        <w:rFonts w:ascii="Wingdings" w:hAnsi="Wingdings" w:hint="default"/>
      </w:rPr>
    </w:lvl>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1A9D"/>
    <w:multiLevelType w:val="multilevel"/>
    <w:tmpl w:val="D7103C66"/>
    <w:lvl w:ilvl="0">
      <w:start w:val="1"/>
      <w:numFmt w:val="bullet"/>
      <w:lvlText w:val=""/>
      <w:lvlJc w:val="left"/>
      <w:pPr>
        <w:tabs>
          <w:tab w:val="num" w:pos="360"/>
        </w:tabs>
        <w:ind w:left="360" w:hanging="360"/>
      </w:pPr>
      <w:rPr>
        <w:rFonts w:ascii="Symbol" w:hAnsi="Symbol" w:hint="default"/>
        <w:sz w:val="22"/>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D975586"/>
    <w:multiLevelType w:val="hybridMultilevel"/>
    <w:tmpl w:val="750CD888"/>
    <w:lvl w:ilvl="0" w:tplc="EF86A2D2">
      <w:numFmt w:val="bullet"/>
      <w:pStyle w:val="Bulletpointlist"/>
      <w:lvlText w:val=""/>
      <w:lvlJc w:val="left"/>
      <w:pPr>
        <w:ind w:left="720" w:hanging="360"/>
      </w:pPr>
      <w:rPr>
        <w:rFonts w:ascii="Symbol" w:eastAsiaTheme="minorEastAsia" w:hAnsi="Symbol" w:cstheme="minorBidi" w:hint="default"/>
      </w:rPr>
    </w:lvl>
    <w:lvl w:ilvl="1" w:tplc="C1A8CB00" w:tentative="1">
      <w:start w:val="1"/>
      <w:numFmt w:val="bullet"/>
      <w:lvlText w:val="o"/>
      <w:lvlJc w:val="left"/>
      <w:pPr>
        <w:ind w:left="1440" w:hanging="360"/>
      </w:pPr>
      <w:rPr>
        <w:rFonts w:ascii="Courier New" w:hAnsi="Courier New" w:cs="Courier New" w:hint="default"/>
      </w:rPr>
    </w:lvl>
    <w:lvl w:ilvl="2" w:tplc="38D6ECA0" w:tentative="1">
      <w:start w:val="1"/>
      <w:numFmt w:val="bullet"/>
      <w:lvlText w:val=""/>
      <w:lvlJc w:val="left"/>
      <w:pPr>
        <w:ind w:left="2160" w:hanging="360"/>
      </w:pPr>
      <w:rPr>
        <w:rFonts w:ascii="Wingdings" w:hAnsi="Wingdings" w:hint="default"/>
      </w:rPr>
    </w:lvl>
    <w:lvl w:ilvl="3" w:tplc="72F24D84" w:tentative="1">
      <w:start w:val="1"/>
      <w:numFmt w:val="bullet"/>
      <w:lvlText w:val=""/>
      <w:lvlJc w:val="left"/>
      <w:pPr>
        <w:ind w:left="2880" w:hanging="360"/>
      </w:pPr>
      <w:rPr>
        <w:rFonts w:ascii="Symbol" w:hAnsi="Symbol" w:hint="default"/>
      </w:rPr>
    </w:lvl>
    <w:lvl w:ilvl="4" w:tplc="5150FF6A" w:tentative="1">
      <w:start w:val="1"/>
      <w:numFmt w:val="bullet"/>
      <w:lvlText w:val="o"/>
      <w:lvlJc w:val="left"/>
      <w:pPr>
        <w:ind w:left="3600" w:hanging="360"/>
      </w:pPr>
      <w:rPr>
        <w:rFonts w:ascii="Courier New" w:hAnsi="Courier New" w:cs="Courier New" w:hint="default"/>
      </w:rPr>
    </w:lvl>
    <w:lvl w:ilvl="5" w:tplc="1576ACD6" w:tentative="1">
      <w:start w:val="1"/>
      <w:numFmt w:val="bullet"/>
      <w:lvlText w:val=""/>
      <w:lvlJc w:val="left"/>
      <w:pPr>
        <w:ind w:left="4320" w:hanging="360"/>
      </w:pPr>
      <w:rPr>
        <w:rFonts w:ascii="Wingdings" w:hAnsi="Wingdings" w:hint="default"/>
      </w:rPr>
    </w:lvl>
    <w:lvl w:ilvl="6" w:tplc="0C10044E" w:tentative="1">
      <w:start w:val="1"/>
      <w:numFmt w:val="bullet"/>
      <w:lvlText w:val=""/>
      <w:lvlJc w:val="left"/>
      <w:pPr>
        <w:ind w:left="5040" w:hanging="360"/>
      </w:pPr>
      <w:rPr>
        <w:rFonts w:ascii="Symbol" w:hAnsi="Symbol" w:hint="default"/>
      </w:rPr>
    </w:lvl>
    <w:lvl w:ilvl="7" w:tplc="9C481BBA" w:tentative="1">
      <w:start w:val="1"/>
      <w:numFmt w:val="bullet"/>
      <w:lvlText w:val="o"/>
      <w:lvlJc w:val="left"/>
      <w:pPr>
        <w:ind w:left="5760" w:hanging="360"/>
      </w:pPr>
      <w:rPr>
        <w:rFonts w:ascii="Courier New" w:hAnsi="Courier New" w:cs="Courier New" w:hint="default"/>
      </w:rPr>
    </w:lvl>
    <w:lvl w:ilvl="8" w:tplc="216A2F50" w:tentative="1">
      <w:start w:val="1"/>
      <w:numFmt w:val="bullet"/>
      <w:lvlText w:val=""/>
      <w:lvlJc w:val="left"/>
      <w:pPr>
        <w:ind w:left="6480" w:hanging="360"/>
      </w:pPr>
      <w:rPr>
        <w:rFonts w:ascii="Wingdings" w:hAnsi="Wingdings" w:hint="default"/>
      </w:r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3"/>
  </w:num>
  <w:num w:numId="4">
    <w:abstractNumId w:val="45"/>
  </w:num>
  <w:num w:numId="5">
    <w:abstractNumId w:val="29"/>
  </w:num>
  <w:num w:numId="6">
    <w:abstractNumId w:val="16"/>
  </w:num>
  <w:num w:numId="7">
    <w:abstractNumId w:val="50"/>
  </w:num>
  <w:num w:numId="8">
    <w:abstractNumId w:val="26"/>
  </w:num>
  <w:num w:numId="9">
    <w:abstractNumId w:val="57"/>
  </w:num>
  <w:num w:numId="10">
    <w:abstractNumId w:val="22"/>
  </w:num>
  <w:num w:numId="11">
    <w:abstractNumId w:val="63"/>
  </w:num>
  <w:num w:numId="12">
    <w:abstractNumId w:val="18"/>
  </w:num>
  <w:num w:numId="13">
    <w:abstractNumId w:val="1"/>
  </w:num>
  <w:num w:numId="14">
    <w:abstractNumId w:val="61"/>
  </w:num>
  <w:num w:numId="15">
    <w:abstractNumId w:val="28"/>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1"/>
  </w:num>
  <w:num w:numId="27">
    <w:abstractNumId w:val="72"/>
  </w:num>
  <w:num w:numId="28">
    <w:abstractNumId w:val="37"/>
  </w:num>
  <w:num w:numId="29">
    <w:abstractNumId w:val="30"/>
  </w:num>
  <w:num w:numId="30">
    <w:abstractNumId w:val="0"/>
  </w:num>
  <w:num w:numId="31">
    <w:abstractNumId w:val="41"/>
  </w:num>
  <w:num w:numId="32">
    <w:abstractNumId w:val="10"/>
  </w:num>
  <w:num w:numId="33">
    <w:abstractNumId w:val="64"/>
  </w:num>
  <w:num w:numId="34">
    <w:abstractNumId w:val="33"/>
  </w:num>
  <w:num w:numId="35">
    <w:abstractNumId w:val="49"/>
  </w:num>
  <w:num w:numId="36">
    <w:abstractNumId w:val="65"/>
  </w:num>
  <w:num w:numId="37">
    <w:abstractNumId w:val="67"/>
  </w:num>
  <w:num w:numId="38">
    <w:abstractNumId w:val="15"/>
  </w:num>
  <w:num w:numId="39">
    <w:abstractNumId w:val="27"/>
  </w:num>
  <w:num w:numId="40">
    <w:abstractNumId w:val="68"/>
  </w:num>
  <w:num w:numId="41">
    <w:abstractNumId w:val="2"/>
  </w:num>
  <w:num w:numId="42">
    <w:abstractNumId w:val="60"/>
  </w:num>
  <w:num w:numId="43">
    <w:abstractNumId w:val="12"/>
  </w:num>
  <w:num w:numId="44">
    <w:abstractNumId w:val="36"/>
  </w:num>
  <w:num w:numId="45">
    <w:abstractNumId w:val="4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74"/>
  </w:num>
  <w:num w:numId="49">
    <w:abstractNumId w:val="7"/>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E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572E"/>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141AF"/>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47906"/>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35F45"/>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1EE"/>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36C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4153"/>
  <w15:docId w15:val="{9C3B7D17-EFA2-4171-B1BE-26683307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tabs>
        <w:tab w:val="num" w:pos="360"/>
      </w:tabs>
      <w:spacing w:after="120"/>
      <w:ind w:left="0" w:firstLine="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customStyle="1" w:styleId="Bulletpointlist">
    <w:name w:val="Bullet point list"/>
    <w:basedOn w:val="ListParagraph"/>
    <w:link w:val="BulletpointlistChar"/>
    <w:qFormat/>
    <w:rsid w:val="00C321EE"/>
    <w:pPr>
      <w:numPr>
        <w:numId w:val="48"/>
      </w:numPr>
      <w:spacing w:before="60" w:after="60"/>
      <w:ind w:left="714" w:hanging="357"/>
    </w:pPr>
    <w:rPr>
      <w:rFonts w:cstheme="minorBidi"/>
      <w:iCs w:val="0"/>
      <w:lang w:eastAsia="en-AU"/>
    </w:rPr>
  </w:style>
  <w:style w:type="character" w:customStyle="1" w:styleId="BulletpointlistChar">
    <w:name w:val="Bullet point list Char"/>
    <w:basedOn w:val="DefaultParagraphFont"/>
    <w:link w:val="Bulletpointlist"/>
    <w:rsid w:val="00C321EE"/>
    <w:rPr>
      <w:rFonts w:ascii="Lato" w:eastAsiaTheme="minorEastAsia" w:hAnsi="Lato" w:cstheme="minorBidi"/>
      <w:lang w:eastAsia="en-AU"/>
    </w:rPr>
  </w:style>
  <w:style w:type="table" w:customStyle="1" w:styleId="TableGrid2">
    <w:name w:val="Table Grid2"/>
    <w:basedOn w:val="TableNormal"/>
    <w:next w:val="TableGrid"/>
    <w:uiPriority w:val="59"/>
    <w:locked/>
    <w:rsid w:val="00C321EE"/>
    <w:pPr>
      <w:spacing w:before="120" w:after="120" w:line="276" w:lineRule="auto"/>
    </w:pPr>
    <w:rPr>
      <w:rFonts w:asciiTheme="minorHAnsi" w:eastAsiaTheme="minorEastAsia"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fol\AppData\Local\Packages\Microsoft.MicrosoftEdge_8wekyb3d8bbwe\TempState\Downloads\ntg-factshee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ntg-factsheet-template (1).dotx</Template>
  <TotalTime>13</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&lt;Insert headline&gt;</vt:lpstr>
    </vt:vector>
  </TitlesOfParts>
  <Company>Northern Territory Government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 and Maintenance TEP Fact Sheet FS-R  M</dc:title>
  <dc:creator>Northern Territory Government</dc:creator>
  <cp:keywords/>
  <dc:description/>
  <cp:lastModifiedBy>Wendy Skewes</cp:lastModifiedBy>
  <cp:revision>1</cp:revision>
  <cp:lastPrinted>2019-08-28T22:41:00Z</cp:lastPrinted>
  <dcterms:created xsi:type="dcterms:W3CDTF">2021-02-26T03:06:00Z</dcterms:created>
  <dcterms:modified xsi:type="dcterms:W3CDTF">2022-08-24T03:30:00Z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2479;#NT Health|d566c66c-d5b6-4152-8710-6834add20a33</vt:lpwstr>
  </property>
  <property fmtid="{D5CDD505-2E9C-101B-9397-08002B2CF9AE}" pid="3" name="DocumentOwnerTitle-SG">
    <vt:lpwstr>Senior Policy Officer Disability Services DoH</vt:lpwstr>
  </property>
  <property fmtid="{D5CDD505-2E9C-101B-9397-08002B2CF9AE}" pid="4" name="Jurisdiction-SG">
    <vt:lpwstr>NT Health</vt:lpwstr>
  </property>
  <property fmtid="{D5CDD505-2E9C-101B-9397-08002B2CF9AE}" pid="5" name="ContentTypeId">
    <vt:lpwstr>0x010100370F03DA7C830644B9E8B53AEDFF05BE010400831F7A064BB20E47953FCC01818A144B</vt:lpwstr>
  </property>
  <property fmtid="{D5CDD505-2E9C-101B-9397-08002B2CF9AE}" pid="6" name="Approval Authority Title">
    <vt:lpwstr>2589;#Director Disability Services|3c429d88-21ed-4adb-8da4-9d3ba050143b</vt:lpwstr>
  </property>
  <property fmtid="{D5CDD505-2E9C-101B-9397-08002B2CF9AE}" pid="7" name="Accreditation Framework">
    <vt:lpwstr/>
  </property>
  <property fmtid="{D5CDD505-2E9C-101B-9397-08002B2CF9AE}" pid="8" name="Jurisdiction Exclusion.">
    <vt:lpwstr>12827;#N/A|a6d83873-ca56-432a-9c58-398a3757bbda</vt:lpwstr>
  </property>
  <property fmtid="{D5CDD505-2E9C-101B-9397-08002B2CF9AE}" pid="9" name="InternalTargetAud-SG">
    <vt:lpwstr>All Clinical Employees</vt:lpwstr>
  </property>
  <property fmtid="{D5CDD505-2E9C-101B-9397-08002B2CF9AE}" pid="10" name="External Target Audience">
    <vt:lpwstr/>
  </property>
  <property fmtid="{D5CDD505-2E9C-101B-9397-08002B2CF9AE}" pid="11" name="Lifecycle Status">
    <vt:lpwstr>Approved</vt:lpwstr>
  </property>
  <property fmtid="{D5CDD505-2E9C-101B-9397-08002B2CF9AE}" pid="12" name="_dlc_DocIdItemGuid">
    <vt:lpwstr>4204a2e2-fc70-4e97-a143-a3465016a8a6</vt:lpwstr>
  </property>
  <property fmtid="{D5CDD505-2E9C-101B-9397-08002B2CF9AE}" pid="13" name="Organisational/Business Unit Owner">
    <vt:lpwstr>24269;#Primary and Public Health Care Urban CAHS|a2029188-f5da-4be3-92d8-1e4c86654d22</vt:lpwstr>
  </property>
  <property fmtid="{D5CDD505-2E9C-101B-9397-08002B2CF9AE}" pid="14" name="Accreditation Framework.">
    <vt:lpwstr/>
  </property>
  <property fmtid="{D5CDD505-2E9C-101B-9397-08002B2CF9AE}" pid="15" name="Approval Authority Title.">
    <vt:lpwstr>12886;#Chief Operating Officer CAHS|ce97576d-c97f-457a-99b8-e1ef97a531c1;#12883;#Chief Operating Officer TEHS|e84dca3d-00c5-4efb-8f8b-b01dfa24c8de</vt:lpwstr>
  </property>
  <property fmtid="{D5CDD505-2E9C-101B-9397-08002B2CF9AE}" pid="16" name="Jurisdiction Exclusion-SG">
    <vt:lpwstr>N/A</vt:lpwstr>
  </property>
  <property fmtid="{D5CDD505-2E9C-101B-9397-08002B2CF9AE}" pid="17" name="Clinical Topics">
    <vt:lpwstr/>
  </property>
  <property fmtid="{D5CDD505-2E9C-101B-9397-08002B2CF9AE}" pid="18" name="Jurisdiction Exclusion">
    <vt:lpwstr>942;#N/A|99ff0359-15e2-4211-8211-ee91e64e473f</vt:lpwstr>
  </property>
  <property fmtid="{D5CDD505-2E9C-101B-9397-08002B2CF9AE}" pid="19" name="Document Owner - Job Title - New">
    <vt:lpwstr>24133;#Senior Manager Community Allied Health and Aged Care CAHS|78962fd5-aba8-471e-99a6-8a236ce73654</vt:lpwstr>
  </property>
  <property fmtid="{D5CDD505-2E9C-101B-9397-08002B2CF9AE}" pid="20" name="Document Owner - Job Title">
    <vt:lpwstr>Senior Policy Officer Office of Disability</vt:lpwstr>
  </property>
  <property fmtid="{D5CDD505-2E9C-101B-9397-08002B2CF9AE}" pid="21" name="Document Type.">
    <vt:lpwstr>13182;#Fact Sheet|681bf973-120d-4769-a114-e2f740724bb9</vt:lpwstr>
  </property>
  <property fmtid="{D5CDD505-2E9C-101B-9397-08002B2CF9AE}" pid="22" name="Document Type">
    <vt:lpwstr>190;#Fact Sheet|987d4266-b74c-470c-85e6-3dfc17fab337</vt:lpwstr>
  </property>
  <property fmtid="{D5CDD505-2E9C-101B-9397-08002B2CF9AE}" pid="23" name="Administrative Topic">
    <vt:lpwstr>1157;#Service Delivery|f7825765-ad58-4b52-8f76-8dbf3e707743</vt:lpwstr>
  </property>
  <property fmtid="{D5CDD505-2E9C-101B-9397-08002B2CF9AE}" pid="24" name="Collection Name">
    <vt:lpwstr>2824;#Repairs Maintenance DEP|aefeb70c-c0ef-492a-98bd-8387b3455c97;#2819;#Fact Sheets DEP|10fddd3d-e2cb-4e7f-9543-e01891d8a5b2</vt:lpwstr>
  </property>
  <property fmtid="{D5CDD505-2E9C-101B-9397-08002B2CF9AE}" pid="25" name="Internal Target Audience.">
    <vt:lpwstr>13118;#All Clinical Employees|a9c9a07b-b666-48ba-894e-921b992897a4</vt:lpwstr>
  </property>
  <property fmtid="{D5CDD505-2E9C-101B-9397-08002B2CF9AE}" pid="26" name="Internal Target Audience">
    <vt:lpwstr>1501;#All Clinical Employees|3da0af3a-ce2a-449b-9c50-36b437e9677c</vt:lpwstr>
  </property>
  <property fmtid="{D5CDD505-2E9C-101B-9397-08002B2CF9AE}" pid="27" name="URL">
    <vt:lpwstr/>
  </property>
  <property fmtid="{D5CDD505-2E9C-101B-9397-08002B2CF9AE}" pid="28" name="Jurisdiction.">
    <vt:lpwstr>12824;#NT Health|0a212daa-5a7a-42c4-b867-01adc4b400f4</vt:lpwstr>
  </property>
  <property fmtid="{D5CDD505-2E9C-101B-9397-08002B2CF9AE}" pid="29" name="Organisational/Business Unit">
    <vt:lpwstr>2697;#Office of Disability|b3597fc7-f175-40a2-a90b-d559ffb13cf9</vt:lpwstr>
  </property>
  <property fmtid="{D5CDD505-2E9C-101B-9397-08002B2CF9AE}" pid="30" name="Administrative Topic.">
    <vt:lpwstr>13160;#Service Delivery|2cfd4a2f-dcec-4e25-9478-29de2bd53761</vt:lpwstr>
  </property>
  <property fmtid="{D5CDD505-2E9C-101B-9397-08002B2CF9AE}" pid="31" name="External Target Audience.">
    <vt:lpwstr/>
  </property>
  <property fmtid="{D5CDD505-2E9C-101B-9397-08002B2CF9AE}" pid="32" name="ApprovalAuthorityTitle-SG">
    <vt:lpwstr>Senior Director Office of Disability</vt:lpwstr>
  </property>
  <property fmtid="{D5CDD505-2E9C-101B-9397-08002B2CF9AE}" pid="33" name="Collection Name.">
    <vt:lpwstr>20001;#Repairs Maintenance DEP|8f735058-4fd6-41b8-bbba-755688bc5919;#19999;#Fact Sheets DEP|7b3eab80-47e2-4d71-b664-bb5c4334d0d5</vt:lpwstr>
  </property>
</Properties>
</file>