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47E0" w14:textId="77777777" w:rsidR="007761D8" w:rsidRDefault="007761D8" w:rsidP="00885590">
      <w:bookmarkStart w:id="0" w:name="_GoBack"/>
      <w:bookmarkEnd w:id="0"/>
    </w:p>
    <w:p w14:paraId="1AC1376A" w14:textId="080BDD3E" w:rsidR="00682BCF" w:rsidRDefault="00682BCF" w:rsidP="00682BCF">
      <w:pPr>
        <w:jc w:val="right"/>
      </w:pPr>
      <w:r>
        <w:t xml:space="preserve">Approval Date: </w:t>
      </w:r>
      <w:r w:rsidR="00B05FA8">
        <w:t>11/05/2023</w:t>
      </w:r>
    </w:p>
    <w:p w14:paraId="520BB0C0" w14:textId="36CA49F8" w:rsidR="0077602C" w:rsidRDefault="009A6A76" w:rsidP="0077602C">
      <w:pPr>
        <w:pStyle w:val="Title"/>
      </w:pPr>
      <w:r>
        <w:t>Non-Medical Student Placement</w:t>
      </w:r>
    </w:p>
    <w:p w14:paraId="4B805D5A" w14:textId="1EA8EFFE" w:rsidR="000902D0" w:rsidRDefault="000902D0" w:rsidP="000902D0">
      <w:pPr>
        <w:pStyle w:val="Heading1"/>
        <w:numPr>
          <w:ilvl w:val="0"/>
          <w:numId w:val="0"/>
        </w:numPr>
        <w:spacing w:before="120" w:after="120"/>
      </w:pPr>
      <w:bookmarkStart w:id="1" w:name="_Toc134702609"/>
      <w:r>
        <w:t>Applicability</w:t>
      </w:r>
      <w:bookmarkEnd w:id="1"/>
    </w:p>
    <w:p w14:paraId="168A2C20" w14:textId="68D312CA" w:rsidR="000902D0" w:rsidRDefault="000902D0" w:rsidP="00B46B7B">
      <w:pPr>
        <w:spacing w:before="120" w:after="120"/>
        <w:ind w:right="112"/>
      </w:pPr>
      <w:r>
        <w:t xml:space="preserve">This </w:t>
      </w:r>
      <w:r w:rsidR="008D539D">
        <w:t>procedure</w:t>
      </w:r>
      <w:r>
        <w:t xml:space="preserve"> </w:t>
      </w:r>
      <w:r w:rsidR="008D539D">
        <w:t>must be followed by:</w:t>
      </w:r>
    </w:p>
    <w:p w14:paraId="4DCB86B7" w14:textId="77777777" w:rsidR="000902D0" w:rsidRDefault="000902D0" w:rsidP="00B46B7B">
      <w:pPr>
        <w:pStyle w:val="ListParagraph"/>
        <w:numPr>
          <w:ilvl w:val="0"/>
          <w:numId w:val="26"/>
        </w:numPr>
        <w:spacing w:before="120"/>
        <w:ind w:left="0" w:right="112" w:firstLine="0"/>
      </w:pPr>
      <w:r>
        <w:t>All NT Health employees</w:t>
      </w:r>
    </w:p>
    <w:p w14:paraId="13FBF213" w14:textId="77777777" w:rsidR="000902D0" w:rsidRDefault="000902D0" w:rsidP="00B46B7B">
      <w:pPr>
        <w:spacing w:before="120"/>
        <w:ind w:right="112"/>
      </w:pPr>
    </w:p>
    <w:p w14:paraId="43828357" w14:textId="77777777" w:rsidR="000902D0" w:rsidRDefault="000902D0" w:rsidP="00B46B7B">
      <w:pPr>
        <w:spacing w:before="120"/>
        <w:ind w:right="112"/>
      </w:pPr>
      <w:r>
        <w:t>Exclusions:</w:t>
      </w:r>
    </w:p>
    <w:p w14:paraId="00F5828A" w14:textId="77777777" w:rsidR="000902D0" w:rsidRDefault="000902D0" w:rsidP="00B46B7B">
      <w:pPr>
        <w:pStyle w:val="ListParagraph"/>
        <w:numPr>
          <w:ilvl w:val="0"/>
          <w:numId w:val="26"/>
        </w:numPr>
        <w:spacing w:before="120"/>
        <w:ind w:left="0" w:right="112" w:firstLine="0"/>
      </w:pPr>
      <w:r>
        <w:t>Medical student placements</w:t>
      </w:r>
    </w:p>
    <w:p w14:paraId="659DAB1E" w14:textId="77777777" w:rsidR="000902D0" w:rsidRDefault="000902D0" w:rsidP="00B46B7B">
      <w:pPr>
        <w:pStyle w:val="ListParagraph"/>
        <w:numPr>
          <w:ilvl w:val="0"/>
          <w:numId w:val="26"/>
        </w:numPr>
        <w:spacing w:before="120"/>
        <w:ind w:left="0" w:right="112" w:firstLine="0"/>
      </w:pPr>
      <w:r>
        <w:t>School work experience students</w:t>
      </w:r>
    </w:p>
    <w:p w14:paraId="7224B694" w14:textId="77777777" w:rsidR="00B46B7B" w:rsidRDefault="00B46B7B" w:rsidP="00B46B7B">
      <w:pPr>
        <w:pStyle w:val="Heading1"/>
        <w:numPr>
          <w:ilvl w:val="0"/>
          <w:numId w:val="0"/>
        </w:numPr>
        <w:spacing w:before="120" w:after="120"/>
        <w:ind w:left="432" w:right="112" w:hanging="432"/>
        <w:rPr>
          <w:lang w:eastAsia="en-AU"/>
        </w:rPr>
      </w:pPr>
    </w:p>
    <w:p w14:paraId="202AFB71" w14:textId="4D0FD08F" w:rsidR="00DE72B1" w:rsidRDefault="006C18BD" w:rsidP="00B46B7B">
      <w:pPr>
        <w:pStyle w:val="Heading1"/>
        <w:numPr>
          <w:ilvl w:val="0"/>
          <w:numId w:val="0"/>
        </w:numPr>
        <w:spacing w:before="120" w:after="120"/>
        <w:ind w:left="432" w:right="112" w:hanging="432"/>
        <w:rPr>
          <w:lang w:eastAsia="en-AU"/>
        </w:rPr>
      </w:pPr>
      <w:bookmarkStart w:id="2" w:name="_Toc134702610"/>
      <w:r>
        <w:rPr>
          <w:lang w:eastAsia="en-AU"/>
        </w:rPr>
        <w:t>Procedure</w:t>
      </w:r>
      <w:r w:rsidR="00DE72B1">
        <w:rPr>
          <w:lang w:eastAsia="en-AU"/>
        </w:rPr>
        <w:t xml:space="preserve"> </w:t>
      </w:r>
      <w:r w:rsidR="00A53FC2">
        <w:rPr>
          <w:lang w:eastAsia="en-AU"/>
        </w:rPr>
        <w:t>s</w:t>
      </w:r>
      <w:r w:rsidR="00DE72B1">
        <w:rPr>
          <w:lang w:eastAsia="en-AU"/>
        </w:rPr>
        <w:t>tatement</w:t>
      </w:r>
      <w:bookmarkEnd w:id="2"/>
    </w:p>
    <w:p w14:paraId="0992AD7A" w14:textId="77777777" w:rsidR="008D539D" w:rsidRDefault="000902D0" w:rsidP="00B46B7B">
      <w:pPr>
        <w:spacing w:before="120" w:after="120"/>
        <w:ind w:right="112"/>
        <w:rPr>
          <w:rFonts w:asciiTheme="minorHAnsi" w:hAnsiTheme="minorHAnsi"/>
        </w:rPr>
      </w:pPr>
      <w:r w:rsidRPr="00B75CA0">
        <w:rPr>
          <w:rFonts w:asciiTheme="minorHAnsi" w:hAnsiTheme="minorHAnsi"/>
        </w:rPr>
        <w:t xml:space="preserve">This </w:t>
      </w:r>
      <w:r w:rsidR="006C18BD">
        <w:rPr>
          <w:rFonts w:asciiTheme="minorHAnsi" w:hAnsiTheme="minorHAnsi"/>
        </w:rPr>
        <w:t>procedure</w:t>
      </w:r>
      <w:r w:rsidRPr="00B75CA0">
        <w:rPr>
          <w:rFonts w:asciiTheme="minorHAnsi" w:hAnsiTheme="minorHAnsi"/>
        </w:rPr>
        <w:t xml:space="preserve"> provides </w:t>
      </w:r>
      <w:r w:rsidR="006C18BD">
        <w:rPr>
          <w:rFonts w:asciiTheme="minorHAnsi" w:hAnsiTheme="minorHAnsi"/>
        </w:rPr>
        <w:t>instructions</w:t>
      </w:r>
      <w:r w:rsidR="008D539D">
        <w:rPr>
          <w:rFonts w:asciiTheme="minorHAnsi" w:hAnsiTheme="minorHAnsi"/>
        </w:rPr>
        <w:t xml:space="preserve"> that supports the Student Clinical Placement NT Health Policy.</w:t>
      </w:r>
    </w:p>
    <w:p w14:paraId="0E6FE164" w14:textId="5B3B0F7B" w:rsidR="006C18BD" w:rsidRDefault="008D539D" w:rsidP="00B46B7B">
      <w:pPr>
        <w:spacing w:before="120" w:after="120"/>
        <w:ind w:right="112"/>
        <w:rPr>
          <w:rFonts w:asciiTheme="minorHAnsi" w:hAnsiTheme="minorHAnsi"/>
        </w:rPr>
      </w:pPr>
      <w:r>
        <w:rPr>
          <w:rFonts w:asciiTheme="minorHAnsi" w:hAnsiTheme="minorHAnsi"/>
        </w:rPr>
        <w:t>The procedure</w:t>
      </w:r>
      <w:r w:rsidR="000902D0">
        <w:rPr>
          <w:rFonts w:asciiTheme="minorHAnsi" w:hAnsiTheme="minorHAnsi"/>
        </w:rPr>
        <w:t xml:space="preserve"> support</w:t>
      </w:r>
      <w:r>
        <w:rPr>
          <w:rFonts w:asciiTheme="minorHAnsi" w:hAnsiTheme="minorHAnsi"/>
        </w:rPr>
        <w:t>s</w:t>
      </w:r>
      <w:r w:rsidR="000902D0" w:rsidRPr="00B75CA0">
        <w:rPr>
          <w:rFonts w:asciiTheme="minorHAnsi" w:hAnsiTheme="minorHAnsi"/>
        </w:rPr>
        <w:t xml:space="preserve"> </w:t>
      </w:r>
      <w:r w:rsidR="000902D0" w:rsidRPr="00751BEC">
        <w:rPr>
          <w:rFonts w:asciiTheme="minorHAnsi" w:hAnsiTheme="minorHAnsi"/>
        </w:rPr>
        <w:t>student placements in NT Health for courses of study leading to vocational, undergraduate and postgraduate awards and/or registration for health professionals</w:t>
      </w:r>
      <w:r w:rsidR="000902D0">
        <w:rPr>
          <w:rFonts w:asciiTheme="minorHAnsi" w:hAnsiTheme="minorHAnsi"/>
        </w:rPr>
        <w:t xml:space="preserve">.  </w:t>
      </w:r>
      <w:r w:rsidR="000902D0" w:rsidRPr="00751BEC">
        <w:rPr>
          <w:rFonts w:asciiTheme="minorHAnsi" w:hAnsiTheme="minorHAnsi"/>
        </w:rPr>
        <w:t xml:space="preserve"> </w:t>
      </w:r>
    </w:p>
    <w:sdt>
      <w:sdtPr>
        <w:rPr>
          <w:rFonts w:ascii="Lato" w:eastAsia="Calibri" w:hAnsi="Lato" w:cs="Times New Roman"/>
          <w:bCs w:val="0"/>
          <w:color w:val="auto"/>
          <w:sz w:val="22"/>
          <w:szCs w:val="22"/>
        </w:rPr>
        <w:id w:val="597061075"/>
        <w:docPartObj>
          <w:docPartGallery w:val="Table of Contents"/>
          <w:docPartUnique/>
        </w:docPartObj>
      </w:sdtPr>
      <w:sdtEndPr>
        <w:rPr>
          <w:b/>
          <w:noProof/>
        </w:rPr>
      </w:sdtEndPr>
      <w:sdtContent>
        <w:p w14:paraId="3F1C56E6" w14:textId="4F733528" w:rsidR="006C18BD" w:rsidRDefault="006C18BD">
          <w:pPr>
            <w:pStyle w:val="TOCHeading"/>
          </w:pPr>
          <w:r>
            <w:t>Contents</w:t>
          </w:r>
        </w:p>
        <w:p w14:paraId="21822009" w14:textId="5A110007" w:rsidR="00064CA4" w:rsidRPr="00330459" w:rsidRDefault="006C18BD">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34702609" w:history="1">
            <w:r w:rsidR="00064CA4" w:rsidRPr="00330459">
              <w:rPr>
                <w:rStyle w:val="Hyperlink"/>
                <w:noProof/>
              </w:rPr>
              <w:t>Applicability</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_Toc134702609 \h </w:instrText>
            </w:r>
            <w:r w:rsidR="00064CA4" w:rsidRPr="00330459">
              <w:rPr>
                <w:noProof/>
                <w:webHidden/>
              </w:rPr>
            </w:r>
            <w:r w:rsidR="00064CA4" w:rsidRPr="00330459">
              <w:rPr>
                <w:noProof/>
                <w:webHidden/>
              </w:rPr>
              <w:fldChar w:fldCharType="separate"/>
            </w:r>
            <w:r w:rsidR="00064CA4" w:rsidRPr="00330459">
              <w:rPr>
                <w:noProof/>
                <w:webHidden/>
              </w:rPr>
              <w:t>1</w:t>
            </w:r>
            <w:r w:rsidR="00064CA4" w:rsidRPr="00330459">
              <w:rPr>
                <w:noProof/>
                <w:webHidden/>
              </w:rPr>
              <w:fldChar w:fldCharType="end"/>
            </w:r>
          </w:hyperlink>
        </w:p>
        <w:p w14:paraId="1813CFE4" w14:textId="25F45058" w:rsidR="00064CA4" w:rsidRPr="00330459" w:rsidRDefault="00534192">
          <w:pPr>
            <w:pStyle w:val="TOC1"/>
            <w:rPr>
              <w:rFonts w:asciiTheme="minorHAnsi" w:eastAsiaTheme="minorEastAsia" w:hAnsiTheme="minorHAnsi" w:cstheme="minorBidi"/>
              <w:b w:val="0"/>
              <w:noProof/>
              <w:lang w:eastAsia="en-AU"/>
            </w:rPr>
          </w:pPr>
          <w:hyperlink w:anchor="_Toc134702610" w:history="1">
            <w:r w:rsidR="00064CA4" w:rsidRPr="00330459">
              <w:rPr>
                <w:rStyle w:val="Hyperlink"/>
                <w:noProof/>
                <w:lang w:eastAsia="en-AU"/>
              </w:rPr>
              <w:t>Procedure statement</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_Toc134702610 \h </w:instrText>
            </w:r>
            <w:r w:rsidR="00064CA4" w:rsidRPr="00330459">
              <w:rPr>
                <w:noProof/>
                <w:webHidden/>
              </w:rPr>
            </w:r>
            <w:r w:rsidR="00064CA4" w:rsidRPr="00330459">
              <w:rPr>
                <w:noProof/>
                <w:webHidden/>
              </w:rPr>
              <w:fldChar w:fldCharType="separate"/>
            </w:r>
            <w:r w:rsidR="00064CA4" w:rsidRPr="00330459">
              <w:rPr>
                <w:noProof/>
                <w:webHidden/>
              </w:rPr>
              <w:t>1</w:t>
            </w:r>
            <w:r w:rsidR="00064CA4" w:rsidRPr="00330459">
              <w:rPr>
                <w:noProof/>
                <w:webHidden/>
              </w:rPr>
              <w:fldChar w:fldCharType="end"/>
            </w:r>
          </w:hyperlink>
        </w:p>
        <w:p w14:paraId="4B1B1068" w14:textId="5FA7CCDB" w:rsidR="00064CA4" w:rsidRPr="00330459" w:rsidRDefault="00534192">
          <w:pPr>
            <w:pStyle w:val="TOC1"/>
            <w:rPr>
              <w:rFonts w:asciiTheme="minorHAnsi" w:eastAsiaTheme="minorEastAsia" w:hAnsiTheme="minorHAnsi" w:cstheme="minorBidi"/>
              <w:b w:val="0"/>
              <w:noProof/>
              <w:lang w:eastAsia="en-AU"/>
            </w:rPr>
          </w:pPr>
          <w:hyperlink w:anchor="_Toc134702611" w:history="1">
            <w:r w:rsidR="00064CA4" w:rsidRPr="00330459">
              <w:rPr>
                <w:rStyle w:val="Hyperlink"/>
                <w:rFonts w:eastAsia="Times New Roman"/>
                <w:noProof/>
                <w:lang w:eastAsia="en-AU"/>
              </w:rPr>
              <w:t>Relationship to parent policy</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_Toc134702611 \h </w:instrText>
            </w:r>
            <w:r w:rsidR="00064CA4" w:rsidRPr="00330459">
              <w:rPr>
                <w:noProof/>
                <w:webHidden/>
              </w:rPr>
            </w:r>
            <w:r w:rsidR="00064CA4" w:rsidRPr="00330459">
              <w:rPr>
                <w:noProof/>
                <w:webHidden/>
              </w:rPr>
              <w:fldChar w:fldCharType="separate"/>
            </w:r>
            <w:r w:rsidR="00064CA4" w:rsidRPr="00330459">
              <w:rPr>
                <w:noProof/>
                <w:webHidden/>
              </w:rPr>
              <w:t>2</w:t>
            </w:r>
            <w:r w:rsidR="00064CA4" w:rsidRPr="00330459">
              <w:rPr>
                <w:noProof/>
                <w:webHidden/>
              </w:rPr>
              <w:fldChar w:fldCharType="end"/>
            </w:r>
          </w:hyperlink>
        </w:p>
        <w:p w14:paraId="6851308F" w14:textId="49DA4BAD" w:rsidR="00064CA4" w:rsidRPr="00330459" w:rsidRDefault="00534192">
          <w:pPr>
            <w:pStyle w:val="TOC1"/>
            <w:rPr>
              <w:rFonts w:asciiTheme="minorHAnsi" w:eastAsiaTheme="minorEastAsia" w:hAnsiTheme="minorHAnsi" w:cstheme="minorBidi"/>
              <w:b w:val="0"/>
              <w:noProof/>
              <w:lang w:eastAsia="en-AU"/>
            </w:rPr>
          </w:pPr>
          <w:hyperlink w:anchor="_Toc134702612" w:history="1">
            <w:r w:rsidR="00064CA4" w:rsidRPr="00330459">
              <w:rPr>
                <w:rStyle w:val="Hyperlink"/>
                <w:noProof/>
                <w:lang w:eastAsia="en-AU"/>
              </w:rPr>
              <w:t>Procedure details</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_Toc134702612 \h </w:instrText>
            </w:r>
            <w:r w:rsidR="00064CA4" w:rsidRPr="00330459">
              <w:rPr>
                <w:noProof/>
                <w:webHidden/>
              </w:rPr>
            </w:r>
            <w:r w:rsidR="00064CA4" w:rsidRPr="00330459">
              <w:rPr>
                <w:noProof/>
                <w:webHidden/>
              </w:rPr>
              <w:fldChar w:fldCharType="separate"/>
            </w:r>
            <w:r w:rsidR="00064CA4" w:rsidRPr="00330459">
              <w:rPr>
                <w:noProof/>
                <w:webHidden/>
              </w:rPr>
              <w:t>2</w:t>
            </w:r>
            <w:r w:rsidR="00064CA4" w:rsidRPr="00330459">
              <w:rPr>
                <w:noProof/>
                <w:webHidden/>
              </w:rPr>
              <w:fldChar w:fldCharType="end"/>
            </w:r>
          </w:hyperlink>
        </w:p>
        <w:p w14:paraId="0DC0C26E" w14:textId="7812B7E9" w:rsidR="00064CA4" w:rsidRPr="00330459" w:rsidRDefault="00534192">
          <w:pPr>
            <w:pStyle w:val="TOC3"/>
            <w:tabs>
              <w:tab w:val="right" w:leader="dot" w:pos="10308"/>
            </w:tabs>
            <w:rPr>
              <w:rFonts w:asciiTheme="minorHAnsi" w:eastAsiaTheme="minorEastAsia" w:hAnsiTheme="minorHAnsi" w:cstheme="minorBidi"/>
              <w:noProof/>
              <w:lang w:eastAsia="en-AU"/>
            </w:rPr>
          </w:pPr>
          <w:hyperlink w:anchor="_Toc134702613" w:history="1">
            <w:r w:rsidR="00064CA4" w:rsidRPr="00330459">
              <w:rPr>
                <w:rStyle w:val="Hyperlink"/>
                <w:noProof/>
              </w:rPr>
              <w:t>Responsibilities</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_Toc134702613 \h </w:instrText>
            </w:r>
            <w:r w:rsidR="00064CA4" w:rsidRPr="00330459">
              <w:rPr>
                <w:noProof/>
                <w:webHidden/>
              </w:rPr>
            </w:r>
            <w:r w:rsidR="00064CA4" w:rsidRPr="00330459">
              <w:rPr>
                <w:noProof/>
                <w:webHidden/>
              </w:rPr>
              <w:fldChar w:fldCharType="separate"/>
            </w:r>
            <w:r w:rsidR="00064CA4" w:rsidRPr="00330459">
              <w:rPr>
                <w:noProof/>
                <w:webHidden/>
              </w:rPr>
              <w:t>2</w:t>
            </w:r>
            <w:r w:rsidR="00064CA4" w:rsidRPr="00330459">
              <w:rPr>
                <w:noProof/>
                <w:webHidden/>
              </w:rPr>
              <w:fldChar w:fldCharType="end"/>
            </w:r>
          </w:hyperlink>
        </w:p>
        <w:p w14:paraId="36EFBFB1" w14:textId="62745313" w:rsidR="00064CA4" w:rsidRPr="00330459" w:rsidRDefault="00534192">
          <w:pPr>
            <w:pStyle w:val="TOC3"/>
            <w:tabs>
              <w:tab w:val="right" w:leader="dot" w:pos="10308"/>
            </w:tabs>
            <w:rPr>
              <w:rFonts w:asciiTheme="minorHAnsi" w:eastAsiaTheme="minorEastAsia" w:hAnsiTheme="minorHAnsi" w:cstheme="minorBidi"/>
              <w:noProof/>
              <w:lang w:eastAsia="en-AU"/>
            </w:rPr>
          </w:pPr>
          <w:hyperlink w:anchor="_Toc134702614" w:history="1">
            <w:r w:rsidR="00064CA4" w:rsidRPr="00330459">
              <w:rPr>
                <w:rStyle w:val="Hyperlink"/>
                <w:noProof/>
              </w:rPr>
              <w:t>Nursing and Midwifery</w:t>
            </w:r>
            <w:r w:rsidR="00064CA4" w:rsidRPr="00330459">
              <w:rPr>
                <w:rStyle w:val="Hyperlink"/>
                <w:noProof/>
                <w:spacing w:val="-2"/>
              </w:rPr>
              <w:t xml:space="preserve"> </w:t>
            </w:r>
            <w:r w:rsidR="00064CA4" w:rsidRPr="00330459">
              <w:rPr>
                <w:rStyle w:val="Hyperlink"/>
                <w:noProof/>
              </w:rPr>
              <w:t>Services</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_Toc134702614 \h </w:instrText>
            </w:r>
            <w:r w:rsidR="00064CA4" w:rsidRPr="00330459">
              <w:rPr>
                <w:noProof/>
                <w:webHidden/>
              </w:rPr>
            </w:r>
            <w:r w:rsidR="00064CA4" w:rsidRPr="00330459">
              <w:rPr>
                <w:noProof/>
                <w:webHidden/>
              </w:rPr>
              <w:fldChar w:fldCharType="separate"/>
            </w:r>
            <w:r w:rsidR="00064CA4" w:rsidRPr="00330459">
              <w:rPr>
                <w:noProof/>
                <w:webHidden/>
              </w:rPr>
              <w:t>2</w:t>
            </w:r>
            <w:r w:rsidR="00064CA4" w:rsidRPr="00330459">
              <w:rPr>
                <w:noProof/>
                <w:webHidden/>
              </w:rPr>
              <w:fldChar w:fldCharType="end"/>
            </w:r>
          </w:hyperlink>
        </w:p>
        <w:p w14:paraId="2699B8F4" w14:textId="278CA2B7" w:rsidR="00064CA4" w:rsidRPr="00330459" w:rsidRDefault="00534192">
          <w:pPr>
            <w:pStyle w:val="TOC3"/>
            <w:tabs>
              <w:tab w:val="right" w:leader="dot" w:pos="10308"/>
            </w:tabs>
            <w:rPr>
              <w:rFonts w:asciiTheme="minorHAnsi" w:eastAsiaTheme="minorEastAsia" w:hAnsiTheme="minorHAnsi" w:cstheme="minorBidi"/>
              <w:noProof/>
              <w:lang w:eastAsia="en-AU"/>
            </w:rPr>
          </w:pPr>
          <w:hyperlink w:anchor="_Toc134702615" w:history="1">
            <w:r w:rsidR="00064CA4" w:rsidRPr="00330459">
              <w:rPr>
                <w:rStyle w:val="Hyperlink"/>
                <w:noProof/>
              </w:rPr>
              <w:t>Education</w:t>
            </w:r>
            <w:r w:rsidR="00064CA4" w:rsidRPr="00330459">
              <w:rPr>
                <w:rStyle w:val="Hyperlink"/>
                <w:noProof/>
                <w:spacing w:val="-3"/>
              </w:rPr>
              <w:t xml:space="preserve"> </w:t>
            </w:r>
            <w:r w:rsidR="00064CA4" w:rsidRPr="00330459">
              <w:rPr>
                <w:rStyle w:val="Hyperlink"/>
                <w:noProof/>
              </w:rPr>
              <w:t>Provider</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_Toc134702615 \h </w:instrText>
            </w:r>
            <w:r w:rsidR="00064CA4" w:rsidRPr="00330459">
              <w:rPr>
                <w:noProof/>
                <w:webHidden/>
              </w:rPr>
            </w:r>
            <w:r w:rsidR="00064CA4" w:rsidRPr="00330459">
              <w:rPr>
                <w:noProof/>
                <w:webHidden/>
              </w:rPr>
              <w:fldChar w:fldCharType="separate"/>
            </w:r>
            <w:r w:rsidR="00064CA4" w:rsidRPr="00330459">
              <w:rPr>
                <w:noProof/>
                <w:webHidden/>
              </w:rPr>
              <w:t>3</w:t>
            </w:r>
            <w:r w:rsidR="00064CA4" w:rsidRPr="00330459">
              <w:rPr>
                <w:noProof/>
                <w:webHidden/>
              </w:rPr>
              <w:fldChar w:fldCharType="end"/>
            </w:r>
          </w:hyperlink>
        </w:p>
        <w:p w14:paraId="72591F56" w14:textId="4D9BCAFA" w:rsidR="00064CA4" w:rsidRPr="00330459" w:rsidRDefault="00534192">
          <w:pPr>
            <w:pStyle w:val="TOC3"/>
            <w:tabs>
              <w:tab w:val="right" w:leader="dot" w:pos="10308"/>
            </w:tabs>
            <w:rPr>
              <w:rFonts w:asciiTheme="minorHAnsi" w:eastAsiaTheme="minorEastAsia" w:hAnsiTheme="minorHAnsi" w:cstheme="minorBidi"/>
              <w:noProof/>
              <w:lang w:eastAsia="en-AU"/>
            </w:rPr>
          </w:pPr>
          <w:hyperlink w:anchor="_Toc134702616" w:history="1">
            <w:r w:rsidR="00064CA4" w:rsidRPr="00330459">
              <w:rPr>
                <w:rStyle w:val="Hyperlink"/>
                <w:noProof/>
              </w:rPr>
              <w:t>NT Health Placement</w:t>
            </w:r>
            <w:r w:rsidR="00064CA4" w:rsidRPr="00330459">
              <w:rPr>
                <w:rStyle w:val="Hyperlink"/>
                <w:noProof/>
                <w:spacing w:val="-1"/>
              </w:rPr>
              <w:t xml:space="preserve"> </w:t>
            </w:r>
            <w:r w:rsidR="00064CA4" w:rsidRPr="00330459">
              <w:rPr>
                <w:rStyle w:val="Hyperlink"/>
                <w:noProof/>
              </w:rPr>
              <w:t>Coordinator</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_Toc134702616 \h </w:instrText>
            </w:r>
            <w:r w:rsidR="00064CA4" w:rsidRPr="00330459">
              <w:rPr>
                <w:noProof/>
                <w:webHidden/>
              </w:rPr>
            </w:r>
            <w:r w:rsidR="00064CA4" w:rsidRPr="00330459">
              <w:rPr>
                <w:noProof/>
                <w:webHidden/>
              </w:rPr>
              <w:fldChar w:fldCharType="separate"/>
            </w:r>
            <w:r w:rsidR="00064CA4" w:rsidRPr="00330459">
              <w:rPr>
                <w:noProof/>
                <w:webHidden/>
              </w:rPr>
              <w:t>3</w:t>
            </w:r>
            <w:r w:rsidR="00064CA4" w:rsidRPr="00330459">
              <w:rPr>
                <w:noProof/>
                <w:webHidden/>
              </w:rPr>
              <w:fldChar w:fldCharType="end"/>
            </w:r>
          </w:hyperlink>
        </w:p>
        <w:p w14:paraId="60141702" w14:textId="2A9F8B56" w:rsidR="00064CA4" w:rsidRPr="00330459" w:rsidRDefault="00534192">
          <w:pPr>
            <w:pStyle w:val="TOC3"/>
            <w:tabs>
              <w:tab w:val="right" w:leader="dot" w:pos="10308"/>
            </w:tabs>
            <w:rPr>
              <w:rFonts w:asciiTheme="minorHAnsi" w:eastAsiaTheme="minorEastAsia" w:hAnsiTheme="minorHAnsi" w:cstheme="minorBidi"/>
              <w:noProof/>
              <w:lang w:eastAsia="en-AU"/>
            </w:rPr>
          </w:pPr>
          <w:hyperlink w:anchor="_Toc134702617" w:history="1">
            <w:r w:rsidR="00064CA4" w:rsidRPr="00330459">
              <w:rPr>
                <w:rStyle w:val="Hyperlink"/>
                <w:noProof/>
              </w:rPr>
              <w:t>Education Provider Placement</w:t>
            </w:r>
            <w:r w:rsidR="00064CA4" w:rsidRPr="00330459">
              <w:rPr>
                <w:rStyle w:val="Hyperlink"/>
                <w:noProof/>
                <w:spacing w:val="-5"/>
              </w:rPr>
              <w:t xml:space="preserve"> </w:t>
            </w:r>
            <w:r w:rsidR="00064CA4" w:rsidRPr="00330459">
              <w:rPr>
                <w:rStyle w:val="Hyperlink"/>
                <w:noProof/>
              </w:rPr>
              <w:t>Coordinator</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_Toc134702617 \h </w:instrText>
            </w:r>
            <w:r w:rsidR="00064CA4" w:rsidRPr="00330459">
              <w:rPr>
                <w:noProof/>
                <w:webHidden/>
              </w:rPr>
            </w:r>
            <w:r w:rsidR="00064CA4" w:rsidRPr="00330459">
              <w:rPr>
                <w:noProof/>
                <w:webHidden/>
              </w:rPr>
              <w:fldChar w:fldCharType="separate"/>
            </w:r>
            <w:r w:rsidR="00064CA4" w:rsidRPr="00330459">
              <w:rPr>
                <w:noProof/>
                <w:webHidden/>
              </w:rPr>
              <w:t>4</w:t>
            </w:r>
            <w:r w:rsidR="00064CA4" w:rsidRPr="00330459">
              <w:rPr>
                <w:noProof/>
                <w:webHidden/>
              </w:rPr>
              <w:fldChar w:fldCharType="end"/>
            </w:r>
          </w:hyperlink>
        </w:p>
        <w:p w14:paraId="7DC38FCC" w14:textId="5CD39E4F" w:rsidR="00064CA4" w:rsidRPr="00330459" w:rsidRDefault="00534192">
          <w:pPr>
            <w:pStyle w:val="TOC3"/>
            <w:tabs>
              <w:tab w:val="right" w:leader="dot" w:pos="10308"/>
            </w:tabs>
            <w:rPr>
              <w:rFonts w:asciiTheme="minorHAnsi" w:eastAsiaTheme="minorEastAsia" w:hAnsiTheme="minorHAnsi" w:cstheme="minorBidi"/>
              <w:noProof/>
              <w:lang w:eastAsia="en-AU"/>
            </w:rPr>
          </w:pPr>
          <w:hyperlink w:anchor="_Toc134702618" w:history="1">
            <w:r w:rsidR="00064CA4" w:rsidRPr="00330459">
              <w:rPr>
                <w:rStyle w:val="Hyperlink"/>
                <w:noProof/>
              </w:rPr>
              <w:t>Immunisations</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_Toc134702618 \h </w:instrText>
            </w:r>
            <w:r w:rsidR="00064CA4" w:rsidRPr="00330459">
              <w:rPr>
                <w:noProof/>
                <w:webHidden/>
              </w:rPr>
            </w:r>
            <w:r w:rsidR="00064CA4" w:rsidRPr="00330459">
              <w:rPr>
                <w:noProof/>
                <w:webHidden/>
              </w:rPr>
              <w:fldChar w:fldCharType="separate"/>
            </w:r>
            <w:r w:rsidR="00064CA4" w:rsidRPr="00330459">
              <w:rPr>
                <w:noProof/>
                <w:webHidden/>
              </w:rPr>
              <w:t>6</w:t>
            </w:r>
            <w:r w:rsidR="00064CA4" w:rsidRPr="00330459">
              <w:rPr>
                <w:noProof/>
                <w:webHidden/>
              </w:rPr>
              <w:fldChar w:fldCharType="end"/>
            </w:r>
          </w:hyperlink>
        </w:p>
        <w:p w14:paraId="527090C6" w14:textId="01DE8C62" w:rsidR="00064CA4" w:rsidRPr="00330459" w:rsidRDefault="00534192">
          <w:pPr>
            <w:pStyle w:val="TOC3"/>
            <w:tabs>
              <w:tab w:val="right" w:leader="dot" w:pos="10308"/>
            </w:tabs>
            <w:rPr>
              <w:rFonts w:asciiTheme="minorHAnsi" w:eastAsiaTheme="minorEastAsia" w:hAnsiTheme="minorHAnsi" w:cstheme="minorBidi"/>
              <w:noProof/>
              <w:lang w:eastAsia="en-AU"/>
            </w:rPr>
          </w:pPr>
          <w:hyperlink w:anchor="_Toc134702619" w:history="1">
            <w:r w:rsidR="00064CA4" w:rsidRPr="00330459">
              <w:rPr>
                <w:rStyle w:val="Hyperlink"/>
                <w:noProof/>
              </w:rPr>
              <w:t>NT Health Student</w:t>
            </w:r>
            <w:r w:rsidR="00064CA4" w:rsidRPr="00330459">
              <w:rPr>
                <w:rStyle w:val="Hyperlink"/>
                <w:noProof/>
                <w:spacing w:val="-6"/>
              </w:rPr>
              <w:t xml:space="preserve"> </w:t>
            </w:r>
            <w:r w:rsidR="00064CA4" w:rsidRPr="00330459">
              <w:rPr>
                <w:rStyle w:val="Hyperlink"/>
                <w:noProof/>
              </w:rPr>
              <w:t>Supervisor</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_Toc134702619 \h </w:instrText>
            </w:r>
            <w:r w:rsidR="00064CA4" w:rsidRPr="00330459">
              <w:rPr>
                <w:noProof/>
                <w:webHidden/>
              </w:rPr>
            </w:r>
            <w:r w:rsidR="00064CA4" w:rsidRPr="00330459">
              <w:rPr>
                <w:noProof/>
                <w:webHidden/>
              </w:rPr>
              <w:fldChar w:fldCharType="separate"/>
            </w:r>
            <w:r w:rsidR="00064CA4" w:rsidRPr="00330459">
              <w:rPr>
                <w:noProof/>
                <w:webHidden/>
              </w:rPr>
              <w:t>7</w:t>
            </w:r>
            <w:r w:rsidR="00064CA4" w:rsidRPr="00330459">
              <w:rPr>
                <w:noProof/>
                <w:webHidden/>
              </w:rPr>
              <w:fldChar w:fldCharType="end"/>
            </w:r>
          </w:hyperlink>
        </w:p>
        <w:p w14:paraId="436EEBF3" w14:textId="3C160654" w:rsidR="00064CA4" w:rsidRPr="00330459" w:rsidRDefault="00534192">
          <w:pPr>
            <w:pStyle w:val="TOC3"/>
            <w:tabs>
              <w:tab w:val="right" w:leader="dot" w:pos="10308"/>
            </w:tabs>
            <w:rPr>
              <w:rFonts w:asciiTheme="minorHAnsi" w:eastAsiaTheme="minorEastAsia" w:hAnsiTheme="minorHAnsi" w:cstheme="minorBidi"/>
              <w:noProof/>
              <w:lang w:eastAsia="en-AU"/>
            </w:rPr>
          </w:pPr>
          <w:hyperlink w:anchor="_Toc134702620" w:history="1">
            <w:r w:rsidR="00064CA4" w:rsidRPr="00330459">
              <w:rPr>
                <w:rStyle w:val="Hyperlink"/>
                <w:noProof/>
              </w:rPr>
              <w:t>Students</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_Toc134702620 \h </w:instrText>
            </w:r>
            <w:r w:rsidR="00064CA4" w:rsidRPr="00330459">
              <w:rPr>
                <w:noProof/>
                <w:webHidden/>
              </w:rPr>
            </w:r>
            <w:r w:rsidR="00064CA4" w:rsidRPr="00330459">
              <w:rPr>
                <w:noProof/>
                <w:webHidden/>
              </w:rPr>
              <w:fldChar w:fldCharType="separate"/>
            </w:r>
            <w:r w:rsidR="00064CA4" w:rsidRPr="00330459">
              <w:rPr>
                <w:noProof/>
                <w:webHidden/>
              </w:rPr>
              <w:t>7</w:t>
            </w:r>
            <w:r w:rsidR="00064CA4" w:rsidRPr="00330459">
              <w:rPr>
                <w:noProof/>
                <w:webHidden/>
              </w:rPr>
              <w:fldChar w:fldCharType="end"/>
            </w:r>
          </w:hyperlink>
        </w:p>
        <w:p w14:paraId="115E91F6" w14:textId="61FF3376" w:rsidR="00064CA4" w:rsidRPr="00330459" w:rsidRDefault="00534192">
          <w:pPr>
            <w:pStyle w:val="TOC1"/>
            <w:rPr>
              <w:rFonts w:asciiTheme="minorHAnsi" w:eastAsiaTheme="minorEastAsia" w:hAnsiTheme="minorHAnsi" w:cstheme="minorBidi"/>
              <w:b w:val="0"/>
              <w:noProof/>
              <w:lang w:eastAsia="en-AU"/>
            </w:rPr>
          </w:pPr>
          <w:hyperlink w:anchor="_Toc134702621" w:history="1">
            <w:r w:rsidR="00064CA4" w:rsidRPr="00330459">
              <w:rPr>
                <w:rStyle w:val="Hyperlink"/>
                <w:rFonts w:eastAsia="Times New Roman"/>
                <w:noProof/>
                <w:lang w:eastAsia="en-AU"/>
              </w:rPr>
              <w:t>Definitions</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_Toc134702621 \h </w:instrText>
            </w:r>
            <w:r w:rsidR="00064CA4" w:rsidRPr="00330459">
              <w:rPr>
                <w:noProof/>
                <w:webHidden/>
              </w:rPr>
            </w:r>
            <w:r w:rsidR="00064CA4" w:rsidRPr="00330459">
              <w:rPr>
                <w:noProof/>
                <w:webHidden/>
              </w:rPr>
              <w:fldChar w:fldCharType="separate"/>
            </w:r>
            <w:r w:rsidR="00064CA4" w:rsidRPr="00330459">
              <w:rPr>
                <w:noProof/>
                <w:webHidden/>
              </w:rPr>
              <w:t>9</w:t>
            </w:r>
            <w:r w:rsidR="00064CA4" w:rsidRPr="00330459">
              <w:rPr>
                <w:noProof/>
                <w:webHidden/>
              </w:rPr>
              <w:fldChar w:fldCharType="end"/>
            </w:r>
          </w:hyperlink>
        </w:p>
        <w:p w14:paraId="7412452F" w14:textId="0C96F5F4" w:rsidR="00064CA4" w:rsidRPr="00330459" w:rsidRDefault="00534192">
          <w:pPr>
            <w:pStyle w:val="TOC1"/>
            <w:rPr>
              <w:rFonts w:asciiTheme="minorHAnsi" w:eastAsiaTheme="minorEastAsia" w:hAnsiTheme="minorHAnsi" w:cstheme="minorBidi"/>
              <w:b w:val="0"/>
              <w:noProof/>
              <w:lang w:eastAsia="en-AU"/>
            </w:rPr>
          </w:pPr>
          <w:hyperlink w:anchor="_Toc134702622" w:history="1">
            <w:r w:rsidR="00064CA4" w:rsidRPr="00330459">
              <w:rPr>
                <w:rStyle w:val="Hyperlink"/>
                <w:noProof/>
                <w:lang w:eastAsia="en-AU"/>
              </w:rPr>
              <w:t>Document History</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_Toc134702622 \h </w:instrText>
            </w:r>
            <w:r w:rsidR="00064CA4" w:rsidRPr="00330459">
              <w:rPr>
                <w:noProof/>
                <w:webHidden/>
              </w:rPr>
            </w:r>
            <w:r w:rsidR="00064CA4" w:rsidRPr="00330459">
              <w:rPr>
                <w:noProof/>
                <w:webHidden/>
              </w:rPr>
              <w:fldChar w:fldCharType="separate"/>
            </w:r>
            <w:r w:rsidR="00064CA4" w:rsidRPr="00330459">
              <w:rPr>
                <w:noProof/>
                <w:webHidden/>
              </w:rPr>
              <w:t>10</w:t>
            </w:r>
            <w:r w:rsidR="00064CA4" w:rsidRPr="00330459">
              <w:rPr>
                <w:noProof/>
                <w:webHidden/>
              </w:rPr>
              <w:fldChar w:fldCharType="end"/>
            </w:r>
          </w:hyperlink>
        </w:p>
        <w:p w14:paraId="7BF50C77" w14:textId="6B5A63C2" w:rsidR="00064CA4" w:rsidRPr="00330459" w:rsidRDefault="00534192">
          <w:pPr>
            <w:pStyle w:val="TOC1"/>
            <w:rPr>
              <w:rFonts w:asciiTheme="minorHAnsi" w:eastAsiaTheme="minorEastAsia" w:hAnsiTheme="minorHAnsi" w:cstheme="minorBidi"/>
              <w:b w:val="0"/>
              <w:noProof/>
              <w:lang w:eastAsia="en-AU"/>
            </w:rPr>
          </w:pPr>
          <w:hyperlink w:anchor="_Toc134702623" w:history="1">
            <w:r w:rsidR="00064CA4" w:rsidRPr="00330459">
              <w:rPr>
                <w:rStyle w:val="Hyperlink"/>
                <w:noProof/>
                <w:lang w:eastAsia="en-AU"/>
              </w:rPr>
              <w:t>National Safety and Quality Health Service standards</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_Toc134702623 \h </w:instrText>
            </w:r>
            <w:r w:rsidR="00064CA4" w:rsidRPr="00330459">
              <w:rPr>
                <w:noProof/>
                <w:webHidden/>
              </w:rPr>
            </w:r>
            <w:r w:rsidR="00064CA4" w:rsidRPr="00330459">
              <w:rPr>
                <w:noProof/>
                <w:webHidden/>
              </w:rPr>
              <w:fldChar w:fldCharType="separate"/>
            </w:r>
            <w:r w:rsidR="00064CA4" w:rsidRPr="00330459">
              <w:rPr>
                <w:noProof/>
                <w:webHidden/>
              </w:rPr>
              <w:t>10</w:t>
            </w:r>
            <w:r w:rsidR="00064CA4" w:rsidRPr="00330459">
              <w:rPr>
                <w:noProof/>
                <w:webHidden/>
              </w:rPr>
              <w:fldChar w:fldCharType="end"/>
            </w:r>
          </w:hyperlink>
        </w:p>
        <w:p w14:paraId="02EC1CC2" w14:textId="775241EB" w:rsidR="00064CA4" w:rsidRPr="00330459" w:rsidRDefault="00534192">
          <w:pPr>
            <w:pStyle w:val="TOC1"/>
            <w:rPr>
              <w:rFonts w:asciiTheme="minorHAnsi" w:eastAsiaTheme="minorEastAsia" w:hAnsiTheme="minorHAnsi" w:cstheme="minorBidi"/>
              <w:b w:val="0"/>
              <w:noProof/>
              <w:lang w:eastAsia="en-AU"/>
            </w:rPr>
          </w:pPr>
          <w:hyperlink w:anchor="_Toc134702624" w:history="1">
            <w:r w:rsidR="00064CA4" w:rsidRPr="00330459">
              <w:rPr>
                <w:rStyle w:val="Hyperlink"/>
                <w:noProof/>
                <w:lang w:eastAsia="en-AU"/>
              </w:rPr>
              <w:t>Appendices</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_Toc134702624 \h </w:instrText>
            </w:r>
            <w:r w:rsidR="00064CA4" w:rsidRPr="00330459">
              <w:rPr>
                <w:noProof/>
                <w:webHidden/>
              </w:rPr>
            </w:r>
            <w:r w:rsidR="00064CA4" w:rsidRPr="00330459">
              <w:rPr>
                <w:noProof/>
                <w:webHidden/>
              </w:rPr>
              <w:fldChar w:fldCharType="separate"/>
            </w:r>
            <w:r w:rsidR="00064CA4" w:rsidRPr="00330459">
              <w:rPr>
                <w:noProof/>
                <w:webHidden/>
              </w:rPr>
              <w:t>11</w:t>
            </w:r>
            <w:r w:rsidR="00064CA4" w:rsidRPr="00330459">
              <w:rPr>
                <w:noProof/>
                <w:webHidden/>
              </w:rPr>
              <w:fldChar w:fldCharType="end"/>
            </w:r>
          </w:hyperlink>
        </w:p>
        <w:p w14:paraId="3717E4C4" w14:textId="04F0B0A4" w:rsidR="00064CA4" w:rsidRPr="00330459" w:rsidRDefault="00534192">
          <w:pPr>
            <w:pStyle w:val="TOC2"/>
            <w:rPr>
              <w:rFonts w:asciiTheme="minorHAnsi" w:eastAsiaTheme="minorEastAsia" w:hAnsiTheme="minorHAnsi" w:cstheme="minorBidi"/>
              <w:noProof/>
              <w:lang w:eastAsia="en-AU"/>
            </w:rPr>
          </w:pPr>
          <w:hyperlink w:anchor="_Toc134702625" w:history="1">
            <w:r w:rsidR="00064CA4" w:rsidRPr="00330459">
              <w:rPr>
                <w:rStyle w:val="Hyperlink"/>
                <w:noProof/>
                <w:lang w:eastAsia="en-AU"/>
                <w14:scene3d>
                  <w14:camera w14:prst="orthographicFront"/>
                  <w14:lightRig w14:rig="threePt" w14:dir="t">
                    <w14:rot w14:lat="0" w14:lon="0" w14:rev="0"/>
                  </w14:lightRig>
                </w14:scene3d>
              </w:rPr>
              <w:t>1.1.</w:t>
            </w:r>
            <w:r w:rsidR="00064CA4" w:rsidRPr="00330459">
              <w:rPr>
                <w:rStyle w:val="Hyperlink"/>
                <w:noProof/>
                <w:lang w:eastAsia="en-AU"/>
              </w:rPr>
              <w:t xml:space="preserve"> Student Placement (Non-Medical) Flowchart</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_Toc134702625 \h </w:instrText>
            </w:r>
            <w:r w:rsidR="00064CA4" w:rsidRPr="00330459">
              <w:rPr>
                <w:noProof/>
                <w:webHidden/>
              </w:rPr>
            </w:r>
            <w:r w:rsidR="00064CA4" w:rsidRPr="00330459">
              <w:rPr>
                <w:noProof/>
                <w:webHidden/>
              </w:rPr>
              <w:fldChar w:fldCharType="separate"/>
            </w:r>
            <w:r w:rsidR="00064CA4" w:rsidRPr="00330459">
              <w:rPr>
                <w:noProof/>
                <w:webHidden/>
              </w:rPr>
              <w:t>11</w:t>
            </w:r>
            <w:r w:rsidR="00064CA4" w:rsidRPr="00330459">
              <w:rPr>
                <w:noProof/>
                <w:webHidden/>
              </w:rPr>
              <w:fldChar w:fldCharType="end"/>
            </w:r>
          </w:hyperlink>
        </w:p>
        <w:p w14:paraId="2AB00614" w14:textId="03DF5D45" w:rsidR="00064CA4" w:rsidRPr="00330459" w:rsidRDefault="00534192">
          <w:pPr>
            <w:pStyle w:val="TOC2"/>
            <w:rPr>
              <w:rFonts w:asciiTheme="minorHAnsi" w:eastAsiaTheme="minorEastAsia" w:hAnsiTheme="minorHAnsi" w:cstheme="minorBidi"/>
              <w:noProof/>
              <w:lang w:eastAsia="en-AU"/>
            </w:rPr>
          </w:pPr>
          <w:hyperlink w:anchor="_Toc134702626" w:history="1">
            <w:r w:rsidR="00064CA4" w:rsidRPr="00330459">
              <w:rPr>
                <w:rStyle w:val="Hyperlink"/>
                <w:noProof/>
                <w:lang w:eastAsia="en-AU"/>
                <w14:scene3d>
                  <w14:camera w14:prst="orthographicFront"/>
                  <w14:lightRig w14:rig="threePt" w14:dir="t">
                    <w14:rot w14:lat="0" w14:lon="0" w14:rev="0"/>
                  </w14:lightRig>
                </w14:scene3d>
              </w:rPr>
              <w:t>1.2.</w:t>
            </w:r>
            <w:r w:rsidR="00064CA4" w:rsidRPr="00330459">
              <w:rPr>
                <w:rStyle w:val="Hyperlink"/>
                <w:noProof/>
                <w:lang w:eastAsia="en-AU"/>
              </w:rPr>
              <w:t xml:space="preserve"> Non Medical Student Placement Request Form</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_Toc134702626 \h </w:instrText>
            </w:r>
            <w:r w:rsidR="00064CA4" w:rsidRPr="00330459">
              <w:rPr>
                <w:noProof/>
                <w:webHidden/>
              </w:rPr>
            </w:r>
            <w:r w:rsidR="00064CA4" w:rsidRPr="00330459">
              <w:rPr>
                <w:noProof/>
                <w:webHidden/>
              </w:rPr>
              <w:fldChar w:fldCharType="separate"/>
            </w:r>
            <w:r w:rsidR="00064CA4" w:rsidRPr="00330459">
              <w:rPr>
                <w:noProof/>
                <w:webHidden/>
              </w:rPr>
              <w:t>12</w:t>
            </w:r>
            <w:r w:rsidR="00064CA4" w:rsidRPr="00330459">
              <w:rPr>
                <w:noProof/>
                <w:webHidden/>
              </w:rPr>
              <w:fldChar w:fldCharType="end"/>
            </w:r>
          </w:hyperlink>
        </w:p>
        <w:p w14:paraId="3DE5F3B3" w14:textId="6CE87309" w:rsidR="00064CA4" w:rsidRPr="00330459" w:rsidRDefault="00534192">
          <w:pPr>
            <w:pStyle w:val="TOC1"/>
            <w:rPr>
              <w:rFonts w:asciiTheme="minorHAnsi" w:eastAsiaTheme="minorEastAsia" w:hAnsiTheme="minorHAnsi" w:cstheme="minorBidi"/>
              <w:b w:val="0"/>
              <w:noProof/>
              <w:lang w:eastAsia="en-AU"/>
            </w:rPr>
          </w:pPr>
          <w:hyperlink w:anchor="_Toc134702627" w:history="1">
            <w:r w:rsidR="00064CA4" w:rsidRPr="00330459">
              <w:rPr>
                <w:rStyle w:val="Hyperlink"/>
                <w:noProof/>
              </w:rPr>
              <w:t>Before you fill in the form</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_Toc134702627 \h </w:instrText>
            </w:r>
            <w:r w:rsidR="00064CA4" w:rsidRPr="00330459">
              <w:rPr>
                <w:noProof/>
                <w:webHidden/>
              </w:rPr>
            </w:r>
            <w:r w:rsidR="00064CA4" w:rsidRPr="00330459">
              <w:rPr>
                <w:noProof/>
                <w:webHidden/>
              </w:rPr>
              <w:fldChar w:fldCharType="separate"/>
            </w:r>
            <w:r w:rsidR="00064CA4" w:rsidRPr="00330459">
              <w:rPr>
                <w:noProof/>
                <w:webHidden/>
              </w:rPr>
              <w:t>12</w:t>
            </w:r>
            <w:r w:rsidR="00064CA4" w:rsidRPr="00330459">
              <w:rPr>
                <w:noProof/>
                <w:webHidden/>
              </w:rPr>
              <w:fldChar w:fldCharType="end"/>
            </w:r>
          </w:hyperlink>
        </w:p>
        <w:p w14:paraId="39C2E9FA" w14:textId="587B6E8A" w:rsidR="00064CA4" w:rsidRDefault="00534192">
          <w:pPr>
            <w:pStyle w:val="TOC2"/>
            <w:rPr>
              <w:rFonts w:asciiTheme="minorHAnsi" w:eastAsiaTheme="minorEastAsia" w:hAnsiTheme="minorHAnsi" w:cstheme="minorBidi"/>
              <w:noProof/>
              <w:lang w:eastAsia="en-AU"/>
            </w:rPr>
          </w:pPr>
          <w:hyperlink w:anchor="_Toc134702628" w:history="1">
            <w:r w:rsidR="00064CA4" w:rsidRPr="00330459">
              <w:rPr>
                <w:rStyle w:val="Hyperlink"/>
                <w:noProof/>
                <w:lang w:eastAsia="en-AU"/>
                <w14:scene3d>
                  <w14:camera w14:prst="orthographicFront"/>
                  <w14:lightRig w14:rig="threePt" w14:dir="t">
                    <w14:rot w14:lat="0" w14:lon="0" w14:rev="0"/>
                  </w14:lightRig>
                </w14:scene3d>
              </w:rPr>
              <w:t>1.3.</w:t>
            </w:r>
            <w:r w:rsidR="00064CA4" w:rsidRPr="00330459">
              <w:rPr>
                <w:rStyle w:val="Hyperlink"/>
                <w:noProof/>
                <w:lang w:eastAsia="en-AU"/>
              </w:rPr>
              <w:t xml:space="preserve"> Student Deed of Undertaking</w:t>
            </w:r>
            <w:r w:rsidR="00064CA4" w:rsidRPr="00330459">
              <w:rPr>
                <w:noProof/>
                <w:webHidden/>
              </w:rPr>
              <w:tab/>
            </w:r>
            <w:r w:rsidR="00064CA4" w:rsidRPr="00330459">
              <w:rPr>
                <w:noProof/>
                <w:webHidden/>
              </w:rPr>
              <w:fldChar w:fldCharType="begin"/>
            </w:r>
            <w:r w:rsidR="00064CA4" w:rsidRPr="00330459">
              <w:rPr>
                <w:noProof/>
                <w:webHidden/>
              </w:rPr>
              <w:instrText xml:space="preserve"> PAGEREF _Toc134702628 \h </w:instrText>
            </w:r>
            <w:r w:rsidR="00064CA4" w:rsidRPr="00330459">
              <w:rPr>
                <w:noProof/>
                <w:webHidden/>
              </w:rPr>
            </w:r>
            <w:r w:rsidR="00064CA4" w:rsidRPr="00330459">
              <w:rPr>
                <w:noProof/>
                <w:webHidden/>
              </w:rPr>
              <w:fldChar w:fldCharType="separate"/>
            </w:r>
            <w:r w:rsidR="00064CA4" w:rsidRPr="00330459">
              <w:rPr>
                <w:noProof/>
                <w:webHidden/>
              </w:rPr>
              <w:t>14</w:t>
            </w:r>
            <w:r w:rsidR="00064CA4" w:rsidRPr="00330459">
              <w:rPr>
                <w:noProof/>
                <w:webHidden/>
              </w:rPr>
              <w:fldChar w:fldCharType="end"/>
            </w:r>
          </w:hyperlink>
        </w:p>
        <w:p w14:paraId="3D3E7F36" w14:textId="456C3E1B" w:rsidR="006C18BD" w:rsidRDefault="006C18BD">
          <w:r>
            <w:rPr>
              <w:b/>
              <w:bCs/>
              <w:noProof/>
            </w:rPr>
            <w:fldChar w:fldCharType="end"/>
          </w:r>
        </w:p>
      </w:sdtContent>
    </w:sdt>
    <w:p w14:paraId="07B3BFB0" w14:textId="7BB4B212" w:rsidR="00E74839" w:rsidRPr="00250852" w:rsidRDefault="00E74839" w:rsidP="00B46B7B">
      <w:pPr>
        <w:pStyle w:val="Heading1"/>
        <w:numPr>
          <w:ilvl w:val="0"/>
          <w:numId w:val="0"/>
        </w:numPr>
        <w:spacing w:before="120" w:after="120"/>
        <w:ind w:left="432" w:right="112" w:hanging="432"/>
        <w:rPr>
          <w:rFonts w:eastAsia="Times New Roman"/>
          <w:noProof/>
          <w:lang w:eastAsia="en-AU"/>
        </w:rPr>
      </w:pPr>
      <w:bookmarkStart w:id="3" w:name="_Toc134702611"/>
      <w:r>
        <w:rPr>
          <w:rFonts w:eastAsia="Times New Roman"/>
          <w:noProof/>
          <w:lang w:eastAsia="en-AU"/>
        </w:rPr>
        <w:t>Relationship to parent policy</w:t>
      </w:r>
      <w:bookmarkEnd w:id="3"/>
    </w:p>
    <w:p w14:paraId="69C601CA" w14:textId="647A5E1A" w:rsidR="000902D0" w:rsidRDefault="000902D0" w:rsidP="00B46B7B">
      <w:pPr>
        <w:spacing w:before="120" w:after="120"/>
        <w:ind w:right="112"/>
        <w:rPr>
          <w:rFonts w:eastAsia="Times New Roman"/>
          <w:noProof/>
          <w:kern w:val="32"/>
          <w:lang w:eastAsia="en-AU"/>
        </w:rPr>
      </w:pPr>
      <w:r>
        <w:rPr>
          <w:rFonts w:eastAsia="Times New Roman"/>
          <w:noProof/>
          <w:kern w:val="32"/>
          <w:lang w:eastAsia="en-AU"/>
        </w:rPr>
        <w:t xml:space="preserve">This </w:t>
      </w:r>
      <w:r w:rsidR="006C18BD">
        <w:rPr>
          <w:rFonts w:eastAsia="Times New Roman"/>
          <w:noProof/>
          <w:kern w:val="32"/>
          <w:lang w:eastAsia="en-AU"/>
        </w:rPr>
        <w:t>procedure</w:t>
      </w:r>
      <w:r>
        <w:rPr>
          <w:rFonts w:eastAsia="Times New Roman"/>
          <w:noProof/>
          <w:kern w:val="32"/>
          <w:lang w:eastAsia="en-AU"/>
        </w:rPr>
        <w:t xml:space="preserve"> forms part of the following policy suite for this topic. Related documents are also listed below: </w:t>
      </w:r>
    </w:p>
    <w:p w14:paraId="6C3F9D1D" w14:textId="61FF1F9C" w:rsidR="000902D0" w:rsidRDefault="00D104B4" w:rsidP="00B46B7B">
      <w:pPr>
        <w:pStyle w:val="ListParagraph"/>
        <w:numPr>
          <w:ilvl w:val="0"/>
          <w:numId w:val="13"/>
        </w:numPr>
        <w:spacing w:before="120"/>
        <w:ind w:left="0" w:right="112" w:firstLine="0"/>
      </w:pPr>
      <w:r>
        <w:t>NT Health Student Clinical Placement</w:t>
      </w:r>
      <w:r w:rsidR="006C18BD">
        <w:t xml:space="preserve"> </w:t>
      </w:r>
      <w:r w:rsidR="000902D0">
        <w:t>Policy</w:t>
      </w:r>
    </w:p>
    <w:p w14:paraId="136C7F51" w14:textId="76DDF68B" w:rsidR="00D104B4" w:rsidRDefault="00D104B4" w:rsidP="00B46B7B">
      <w:pPr>
        <w:pStyle w:val="ListParagraph"/>
        <w:numPr>
          <w:ilvl w:val="0"/>
          <w:numId w:val="13"/>
        </w:numPr>
        <w:spacing w:before="120"/>
        <w:ind w:left="0" w:right="112" w:firstLine="0"/>
      </w:pPr>
      <w:r>
        <w:t>The Department of Health Student Placement Agreement</w:t>
      </w:r>
    </w:p>
    <w:p w14:paraId="5F7B4F9A" w14:textId="14AA63E0" w:rsidR="000902D0" w:rsidRDefault="000902D0" w:rsidP="00B46B7B">
      <w:pPr>
        <w:pStyle w:val="ListParagraph"/>
        <w:numPr>
          <w:ilvl w:val="0"/>
          <w:numId w:val="13"/>
        </w:numPr>
        <w:spacing w:before="120"/>
        <w:ind w:left="0" w:right="112" w:firstLine="0"/>
      </w:pPr>
      <w:r>
        <w:t xml:space="preserve">NT Health </w:t>
      </w:r>
      <w:r w:rsidR="00E54D29">
        <w:t xml:space="preserve">Non Medical </w:t>
      </w:r>
      <w:r>
        <w:t>Student Placement Form</w:t>
      </w:r>
    </w:p>
    <w:p w14:paraId="18A9C0B5" w14:textId="13D06CFD" w:rsidR="000902D0" w:rsidRDefault="000902D0" w:rsidP="00B46B7B">
      <w:pPr>
        <w:pStyle w:val="ListParagraph"/>
        <w:numPr>
          <w:ilvl w:val="0"/>
          <w:numId w:val="13"/>
        </w:numPr>
        <w:spacing w:before="120"/>
        <w:ind w:left="0" w:right="112" w:firstLine="0"/>
      </w:pPr>
      <w:r>
        <w:t>NT Health Student Deed of Undertaking</w:t>
      </w:r>
    </w:p>
    <w:p w14:paraId="3DF1E66D" w14:textId="499E5BB3" w:rsidR="006C18BD" w:rsidRDefault="006C18BD" w:rsidP="006C18BD">
      <w:pPr>
        <w:spacing w:before="120"/>
        <w:ind w:right="112"/>
      </w:pPr>
    </w:p>
    <w:p w14:paraId="5B30BF3D" w14:textId="6EE43BC5" w:rsidR="006C18BD" w:rsidRPr="00DA1701" w:rsidRDefault="006C18BD" w:rsidP="006C18BD">
      <w:pPr>
        <w:spacing w:before="120"/>
        <w:ind w:right="112"/>
      </w:pPr>
      <w:r>
        <w:t xml:space="preserve">The procedure should be read in conjunction with the </w:t>
      </w:r>
      <w:r w:rsidR="00C324B4">
        <w:t>University and T</w:t>
      </w:r>
      <w:r>
        <w:t xml:space="preserve">afes’s program </w:t>
      </w:r>
      <w:r w:rsidR="00C02618">
        <w:t>placement policy, guidelines and</w:t>
      </w:r>
      <w:r>
        <w:t xml:space="preserve"> procedures.</w:t>
      </w:r>
    </w:p>
    <w:p w14:paraId="64EA100A" w14:textId="76D33280" w:rsidR="00DE72B1" w:rsidRDefault="006C18BD" w:rsidP="00B46B7B">
      <w:pPr>
        <w:pStyle w:val="Heading1"/>
        <w:numPr>
          <w:ilvl w:val="0"/>
          <w:numId w:val="0"/>
        </w:numPr>
        <w:spacing w:before="120" w:after="120"/>
        <w:ind w:left="432" w:right="112" w:hanging="432"/>
        <w:rPr>
          <w:lang w:eastAsia="en-AU"/>
        </w:rPr>
      </w:pPr>
      <w:bookmarkStart w:id="4" w:name="_Toc134702612"/>
      <w:r>
        <w:rPr>
          <w:lang w:eastAsia="en-AU"/>
        </w:rPr>
        <w:t>Procedure</w:t>
      </w:r>
      <w:r w:rsidR="00A53FC2">
        <w:rPr>
          <w:lang w:eastAsia="en-AU"/>
        </w:rPr>
        <w:t xml:space="preserve"> details</w:t>
      </w:r>
      <w:bookmarkEnd w:id="4"/>
    </w:p>
    <w:p w14:paraId="0041C5AC" w14:textId="77777777" w:rsidR="000902D0" w:rsidRDefault="000902D0" w:rsidP="00B46B7B">
      <w:pPr>
        <w:pStyle w:val="Heading3"/>
        <w:numPr>
          <w:ilvl w:val="0"/>
          <w:numId w:val="0"/>
        </w:numPr>
        <w:ind w:right="112"/>
      </w:pPr>
      <w:bookmarkStart w:id="5" w:name="_Toc134702613"/>
      <w:r>
        <w:t>Responsibilities</w:t>
      </w:r>
      <w:bookmarkEnd w:id="5"/>
    </w:p>
    <w:p w14:paraId="4BB171A8" w14:textId="15D1A33A" w:rsidR="00B46B7B" w:rsidRPr="00E1156B" w:rsidRDefault="000902D0" w:rsidP="00E1156B">
      <w:pPr>
        <w:pStyle w:val="BodyText"/>
        <w:spacing w:before="198"/>
        <w:ind w:right="112"/>
      </w:pPr>
      <w:r>
        <w:t xml:space="preserve">Full details of responsibilities are provided in the Northern Territory Government (NTG) Student Placement Agreement. Further details are available on the NT Nursing and Midwifery </w:t>
      </w:r>
      <w:hyperlink r:id="rId14">
        <w:r>
          <w:rPr>
            <w:color w:val="0000FF"/>
            <w:u w:val="single" w:color="0000FF"/>
          </w:rPr>
          <w:t>Student</w:t>
        </w:r>
      </w:hyperlink>
      <w:r>
        <w:rPr>
          <w:color w:val="0000FF"/>
        </w:rPr>
        <w:t xml:space="preserve"> </w:t>
      </w:r>
      <w:hyperlink r:id="rId15">
        <w:r>
          <w:rPr>
            <w:color w:val="0000FF"/>
            <w:u w:val="single" w:color="0000FF"/>
          </w:rPr>
          <w:t>placements website</w:t>
        </w:r>
        <w:r>
          <w:t>.</w:t>
        </w:r>
      </w:hyperlink>
    </w:p>
    <w:p w14:paraId="6D50A2C8" w14:textId="75013DEC" w:rsidR="000902D0" w:rsidRPr="00C13D39" w:rsidRDefault="000902D0" w:rsidP="000902D0">
      <w:pPr>
        <w:pStyle w:val="Heading3"/>
        <w:numPr>
          <w:ilvl w:val="0"/>
          <w:numId w:val="0"/>
        </w:numPr>
      </w:pPr>
      <w:bookmarkStart w:id="6" w:name="_Toc134702614"/>
      <w:r w:rsidRPr="00C13D39">
        <w:t>Nursing and Midwifery</w:t>
      </w:r>
      <w:r w:rsidRPr="00C13D39">
        <w:rPr>
          <w:spacing w:val="-2"/>
        </w:rPr>
        <w:t xml:space="preserve"> </w:t>
      </w:r>
      <w:r w:rsidRPr="00C13D39">
        <w:t>Services</w:t>
      </w:r>
      <w:bookmarkEnd w:id="6"/>
    </w:p>
    <w:p w14:paraId="4981B8A0" w14:textId="3FA11CD1" w:rsidR="000902D0" w:rsidRDefault="000902D0" w:rsidP="00B46B7B">
      <w:pPr>
        <w:pStyle w:val="BodyText"/>
        <w:spacing w:before="197"/>
        <w:ind w:right="112"/>
        <w:jc w:val="both"/>
      </w:pPr>
      <w:r>
        <w:t xml:space="preserve">NT Health will only accept placements for students enrolled with </w:t>
      </w:r>
      <w:r w:rsidR="00552C5E">
        <w:t xml:space="preserve">accreditated </w:t>
      </w:r>
      <w:r>
        <w:t>education providers holding a current NTG Student Placement Agreement. A single Student Placement Agreement covers all health service divisions in NT Health.</w:t>
      </w:r>
    </w:p>
    <w:p w14:paraId="1094A4ED" w14:textId="478DFB7B" w:rsidR="000902D0" w:rsidRDefault="000902D0" w:rsidP="00B46B7B">
      <w:pPr>
        <w:pStyle w:val="BodyText"/>
        <w:spacing w:before="199"/>
        <w:ind w:right="112"/>
      </w:pPr>
      <w:r>
        <w:t>N</w:t>
      </w:r>
      <w:r w:rsidR="00552C5E">
        <w:t>ursing and Midwifery Services are</w:t>
      </w:r>
      <w:r>
        <w:t xml:space="preserve"> responsible for maintaining a register of all education providers holding a current Student Placement Agreement, and revising and updating the Student Placement Agreement, </w:t>
      </w:r>
      <w:hyperlink r:id="rId16">
        <w:r>
          <w:rPr>
            <w:color w:val="0000FF"/>
            <w:u w:val="single" w:color="0000FF"/>
          </w:rPr>
          <w:t>Student placements website</w:t>
        </w:r>
        <w:r>
          <w:rPr>
            <w:color w:val="0000FF"/>
          </w:rPr>
          <w:t xml:space="preserve"> </w:t>
        </w:r>
      </w:hyperlink>
      <w:r>
        <w:t xml:space="preserve">and associated documentation including the list of current NT Health Placement Coordinator contacts (see </w:t>
      </w:r>
      <w:r w:rsidR="00B05FDB">
        <w:t>Appendix 1.1</w:t>
      </w:r>
      <w:r>
        <w:t xml:space="preserve"> Student Placement Flowchart).</w:t>
      </w:r>
    </w:p>
    <w:p w14:paraId="3187C08F" w14:textId="77777777" w:rsidR="000902D0" w:rsidRDefault="000902D0" w:rsidP="00B46B7B">
      <w:pPr>
        <w:pStyle w:val="ListParagraph"/>
        <w:widowControl w:val="0"/>
        <w:numPr>
          <w:ilvl w:val="0"/>
          <w:numId w:val="27"/>
        </w:numPr>
        <w:tabs>
          <w:tab w:val="left" w:pos="1393"/>
          <w:tab w:val="left" w:pos="1394"/>
        </w:tabs>
        <w:autoSpaceDE w:val="0"/>
        <w:autoSpaceDN w:val="0"/>
        <w:spacing w:before="200" w:after="0"/>
        <w:ind w:right="112"/>
      </w:pPr>
      <w:r>
        <w:t>The Student Placement Agreement as drafted by the solicitor for the Northern Territory is the only document that properly indemnifies the</w:t>
      </w:r>
      <w:r w:rsidRPr="00C13D39">
        <w:rPr>
          <w:spacing w:val="-6"/>
        </w:rPr>
        <w:t xml:space="preserve"> </w:t>
      </w:r>
      <w:r>
        <w:t>NTG.</w:t>
      </w:r>
    </w:p>
    <w:p w14:paraId="3FF30B16" w14:textId="1B19EF4E" w:rsidR="000902D0" w:rsidRDefault="000902D0" w:rsidP="00B46B7B">
      <w:pPr>
        <w:pStyle w:val="ListParagraph"/>
        <w:widowControl w:val="0"/>
        <w:numPr>
          <w:ilvl w:val="0"/>
          <w:numId w:val="27"/>
        </w:numPr>
        <w:tabs>
          <w:tab w:val="left" w:pos="1393"/>
          <w:tab w:val="left" w:pos="1394"/>
        </w:tabs>
        <w:autoSpaceDE w:val="0"/>
        <w:autoSpaceDN w:val="0"/>
        <w:spacing w:before="60" w:after="0"/>
        <w:ind w:right="112"/>
      </w:pPr>
      <w:r>
        <w:t xml:space="preserve">All education providers that place students in NT Health facilities are required to sign the NTG Student Placement Agreement. This </w:t>
      </w:r>
      <w:r w:rsidR="007A6A4E">
        <w:t xml:space="preserve">Agreement is signed by the CEO </w:t>
      </w:r>
      <w:r>
        <w:t xml:space="preserve">of the Department of Health </w:t>
      </w:r>
      <w:r>
        <w:lastRenderedPageBreak/>
        <w:t>and a duly authorised signatory from the education</w:t>
      </w:r>
      <w:r w:rsidRPr="00C13D39">
        <w:rPr>
          <w:spacing w:val="-21"/>
        </w:rPr>
        <w:t xml:space="preserve"> </w:t>
      </w:r>
      <w:r>
        <w:t>provider.</w:t>
      </w:r>
    </w:p>
    <w:p w14:paraId="69FD1C5D" w14:textId="77777777" w:rsidR="000902D0" w:rsidRDefault="000902D0" w:rsidP="00B46B7B">
      <w:pPr>
        <w:pStyle w:val="ListParagraph"/>
        <w:widowControl w:val="0"/>
        <w:numPr>
          <w:ilvl w:val="0"/>
          <w:numId w:val="27"/>
        </w:numPr>
        <w:tabs>
          <w:tab w:val="left" w:pos="1394"/>
        </w:tabs>
        <w:autoSpaceDE w:val="0"/>
        <w:autoSpaceDN w:val="0"/>
        <w:spacing w:before="57" w:after="0"/>
        <w:ind w:right="112"/>
        <w:jc w:val="both"/>
      </w:pPr>
      <w:r>
        <w:t>The Student Placement Agreement identifies specific accountabilities, terms and conditions for NTG, the education provider and students. These accountabilities provide the basis for negotiations between the parties prior to the placement</w:t>
      </w:r>
      <w:r w:rsidRPr="00C13D39">
        <w:rPr>
          <w:spacing w:val="-11"/>
        </w:rPr>
        <w:t xml:space="preserve"> </w:t>
      </w:r>
      <w:r>
        <w:t>commencing.</w:t>
      </w:r>
    </w:p>
    <w:p w14:paraId="2E35FFAA" w14:textId="77777777" w:rsidR="000902D0" w:rsidRDefault="000902D0" w:rsidP="00B46B7B">
      <w:pPr>
        <w:pStyle w:val="ListParagraph"/>
        <w:widowControl w:val="0"/>
        <w:numPr>
          <w:ilvl w:val="0"/>
          <w:numId w:val="27"/>
        </w:numPr>
        <w:tabs>
          <w:tab w:val="left" w:pos="1393"/>
          <w:tab w:val="left" w:pos="1394"/>
        </w:tabs>
        <w:autoSpaceDE w:val="0"/>
        <w:autoSpaceDN w:val="0"/>
        <w:spacing w:before="59" w:after="0"/>
        <w:ind w:right="112"/>
      </w:pPr>
      <w:r>
        <w:t>If an education provider does not have a current NTG Student Placement Agreement, Nursing and Midwifery Services will administer and oversee the signing of a Student Placement Agreement.</w:t>
      </w:r>
    </w:p>
    <w:p w14:paraId="689DFB77" w14:textId="77777777" w:rsidR="000902D0" w:rsidRDefault="000902D0" w:rsidP="00B46B7B">
      <w:pPr>
        <w:pStyle w:val="BodyText"/>
        <w:ind w:right="112"/>
        <w:rPr>
          <w:sz w:val="20"/>
        </w:rPr>
      </w:pPr>
    </w:p>
    <w:p w14:paraId="0FC4F4DA" w14:textId="77777777" w:rsidR="000902D0" w:rsidRDefault="000902D0" w:rsidP="00B46B7B">
      <w:pPr>
        <w:pStyle w:val="Heading3"/>
        <w:widowControl w:val="0"/>
        <w:numPr>
          <w:ilvl w:val="0"/>
          <w:numId w:val="0"/>
        </w:numPr>
        <w:tabs>
          <w:tab w:val="left" w:pos="1525"/>
          <w:tab w:val="left" w:pos="1526"/>
        </w:tabs>
        <w:autoSpaceDE w:val="0"/>
        <w:autoSpaceDN w:val="0"/>
        <w:spacing w:before="1" w:after="0"/>
      </w:pPr>
      <w:bookmarkStart w:id="7" w:name="_bookmark4"/>
      <w:bookmarkStart w:id="8" w:name="_Toc134702615"/>
      <w:bookmarkEnd w:id="7"/>
      <w:r>
        <w:t>Education</w:t>
      </w:r>
      <w:r>
        <w:rPr>
          <w:spacing w:val="-3"/>
        </w:rPr>
        <w:t xml:space="preserve"> </w:t>
      </w:r>
      <w:r>
        <w:t>Provider</w:t>
      </w:r>
      <w:bookmarkEnd w:id="8"/>
    </w:p>
    <w:p w14:paraId="11F202E6" w14:textId="18FE4CE2" w:rsidR="000902D0" w:rsidRDefault="000902D0" w:rsidP="00B46B7B">
      <w:pPr>
        <w:pStyle w:val="BodyText"/>
        <w:spacing w:before="197"/>
      </w:pPr>
      <w:r>
        <w:t xml:space="preserve">All students placed within NT Health facilities for vocational, undergraduate or postgraduate </w:t>
      </w:r>
      <w:r w:rsidR="00B165C1">
        <w:t>Professional Experience Placement (PEP)</w:t>
      </w:r>
      <w:r>
        <w:t xml:space="preserve"> must be enrolled with an education provider holding a current NT Student Placement Agreement.</w:t>
      </w:r>
    </w:p>
    <w:p w14:paraId="0C65F1C6" w14:textId="77777777" w:rsidR="000902D0" w:rsidRDefault="000902D0" w:rsidP="00B46B7B">
      <w:pPr>
        <w:pStyle w:val="BodyText"/>
        <w:spacing w:before="202"/>
      </w:pPr>
      <w:r>
        <w:t>The Education Provider must nominate an Education Provider Placement Coordinator who, in conjunction with the NT Health Placement Coordinator, will coordinate Student Placements.</w:t>
      </w:r>
    </w:p>
    <w:p w14:paraId="3DF8DF98" w14:textId="19E20425" w:rsidR="000902D0" w:rsidRDefault="000902D0" w:rsidP="00B46B7B">
      <w:pPr>
        <w:pStyle w:val="BodyText"/>
        <w:spacing w:before="199"/>
        <w:jc w:val="both"/>
      </w:pPr>
      <w:r>
        <w:t>Student placements will be negotiated in writing</w:t>
      </w:r>
      <w:r w:rsidR="00C919D1">
        <w:t xml:space="preserve"> or via a student placeme</w:t>
      </w:r>
      <w:r w:rsidR="00393AF1">
        <w:t>n</w:t>
      </w:r>
      <w:r w:rsidR="00C919D1">
        <w:t>t management system</w:t>
      </w:r>
      <w:r>
        <w:t xml:space="preserve"> by the Education Provider Placement Coordinator and the NT Health Placement Coordinator at the relevant health service or clinical site according to NT Health procedures and priorities. Direct requests from students will not be considered.</w:t>
      </w:r>
    </w:p>
    <w:p w14:paraId="0FA69992" w14:textId="77777777" w:rsidR="000902D0" w:rsidRDefault="000902D0" w:rsidP="00B46B7B">
      <w:pPr>
        <w:pStyle w:val="BodyText"/>
        <w:spacing w:before="199"/>
        <w:jc w:val="both"/>
      </w:pPr>
      <w:r>
        <w:t>The Education Provider must make its students and staff members aware of the terms and conditions under which Student Placements are conducted and endeavour to ensure compliance with such terms and conditions.</w:t>
      </w:r>
    </w:p>
    <w:p w14:paraId="055E373B" w14:textId="77777777" w:rsidR="000902D0" w:rsidRDefault="000902D0" w:rsidP="00B46B7B">
      <w:pPr>
        <w:pStyle w:val="BodyText"/>
        <w:spacing w:before="200"/>
      </w:pPr>
      <w:r>
        <w:t xml:space="preserve">Further detail on Education Provider responsibilities can be found on the </w:t>
      </w:r>
      <w:hyperlink r:id="rId17">
        <w:r>
          <w:rPr>
            <w:color w:val="0000FF"/>
            <w:u w:val="single" w:color="0000FF"/>
          </w:rPr>
          <w:t>Student placements:</w:t>
        </w:r>
      </w:hyperlink>
      <w:r>
        <w:rPr>
          <w:color w:val="0000FF"/>
        </w:rPr>
        <w:t xml:space="preserve"> </w:t>
      </w:r>
      <w:hyperlink r:id="rId18">
        <w:r>
          <w:rPr>
            <w:color w:val="0000FF"/>
            <w:u w:val="single" w:color="0000FF"/>
          </w:rPr>
          <w:t>Before you start your student clinical placement website</w:t>
        </w:r>
        <w:r>
          <w:t xml:space="preserve">. </w:t>
        </w:r>
      </w:hyperlink>
      <w:r>
        <w:t xml:space="preserve">Education Providers with current Student Placement Agreements are listed on the </w:t>
      </w:r>
      <w:hyperlink r:id="rId19">
        <w:r>
          <w:rPr>
            <w:color w:val="0000FF"/>
            <w:u w:val="single" w:color="0000FF"/>
          </w:rPr>
          <w:t>Student placement agreements website</w:t>
        </w:r>
        <w:r>
          <w:t xml:space="preserve">. </w:t>
        </w:r>
      </w:hyperlink>
      <w:r>
        <w:t>A copy of a current NTG Student Placement Agreement can be requested from the Nursing and Midwifery Services office.</w:t>
      </w:r>
    </w:p>
    <w:p w14:paraId="3845567D" w14:textId="4D48AAB6" w:rsidR="000902D0" w:rsidRPr="00B05FA8" w:rsidRDefault="000902D0" w:rsidP="00B46B7B">
      <w:pPr>
        <w:rPr>
          <w:sz w:val="20"/>
        </w:rPr>
      </w:pPr>
    </w:p>
    <w:p w14:paraId="38EA6713" w14:textId="77777777" w:rsidR="000902D0" w:rsidRDefault="000902D0" w:rsidP="00B46B7B">
      <w:pPr>
        <w:pStyle w:val="Heading3"/>
        <w:widowControl w:val="0"/>
        <w:numPr>
          <w:ilvl w:val="0"/>
          <w:numId w:val="0"/>
        </w:numPr>
        <w:tabs>
          <w:tab w:val="left" w:pos="1525"/>
          <w:tab w:val="left" w:pos="1526"/>
        </w:tabs>
        <w:autoSpaceDE w:val="0"/>
        <w:autoSpaceDN w:val="0"/>
        <w:spacing w:before="1" w:after="0"/>
      </w:pPr>
      <w:bookmarkStart w:id="9" w:name="_Toc134702616"/>
      <w:r>
        <w:t>NT Health Placement</w:t>
      </w:r>
      <w:r>
        <w:rPr>
          <w:spacing w:val="-1"/>
        </w:rPr>
        <w:t xml:space="preserve"> </w:t>
      </w:r>
      <w:r>
        <w:t>Coordinator</w:t>
      </w:r>
      <w:bookmarkEnd w:id="9"/>
    </w:p>
    <w:p w14:paraId="138109AA" w14:textId="77777777" w:rsidR="000902D0" w:rsidRDefault="000902D0" w:rsidP="00B46B7B">
      <w:pPr>
        <w:pStyle w:val="BodyText"/>
        <w:spacing w:before="197"/>
      </w:pPr>
      <w:r>
        <w:t>Prior to accepting a student for placement, the NT Health Placement Coordinator must confirm that the education provider holds a current Student Placement</w:t>
      </w:r>
      <w:r>
        <w:rPr>
          <w:spacing w:val="-11"/>
        </w:rPr>
        <w:t xml:space="preserve"> </w:t>
      </w:r>
      <w:r>
        <w:t>Agreement:</w:t>
      </w:r>
    </w:p>
    <w:p w14:paraId="585C765A" w14:textId="77777777" w:rsidR="000902D0" w:rsidRDefault="000902D0" w:rsidP="00B46B7B">
      <w:pPr>
        <w:pStyle w:val="ListParagraph"/>
        <w:widowControl w:val="0"/>
        <w:numPr>
          <w:ilvl w:val="0"/>
          <w:numId w:val="28"/>
        </w:numPr>
        <w:tabs>
          <w:tab w:val="left" w:pos="1393"/>
          <w:tab w:val="left" w:pos="1394"/>
        </w:tabs>
        <w:autoSpaceDE w:val="0"/>
        <w:autoSpaceDN w:val="0"/>
        <w:spacing w:before="200" w:after="0"/>
      </w:pPr>
      <w:r>
        <w:t>The Student Placement Agreement drafted by the solicitor for the NT is the only legal document for Student Placement</w:t>
      </w:r>
      <w:r w:rsidRPr="00C13D39">
        <w:rPr>
          <w:spacing w:val="-8"/>
        </w:rPr>
        <w:t xml:space="preserve"> </w:t>
      </w:r>
      <w:r>
        <w:t>Agreements.</w:t>
      </w:r>
    </w:p>
    <w:p w14:paraId="6E35525A" w14:textId="77777777" w:rsidR="000902D0" w:rsidRDefault="000902D0" w:rsidP="00B46B7B">
      <w:pPr>
        <w:pStyle w:val="ListParagraph"/>
        <w:widowControl w:val="0"/>
        <w:numPr>
          <w:ilvl w:val="0"/>
          <w:numId w:val="28"/>
        </w:numPr>
        <w:tabs>
          <w:tab w:val="left" w:pos="1393"/>
          <w:tab w:val="left" w:pos="1394"/>
        </w:tabs>
        <w:autoSpaceDE w:val="0"/>
        <w:autoSpaceDN w:val="0"/>
        <w:spacing w:before="60" w:after="0"/>
      </w:pPr>
      <w:r>
        <w:t>The Student Placement Agreement is signed by the CE of the Department of Health and the education</w:t>
      </w:r>
      <w:r w:rsidRPr="00C13D39">
        <w:rPr>
          <w:spacing w:val="-3"/>
        </w:rPr>
        <w:t xml:space="preserve"> </w:t>
      </w:r>
      <w:r>
        <w:t>provider.</w:t>
      </w:r>
    </w:p>
    <w:p w14:paraId="0EA549F9" w14:textId="77777777" w:rsidR="000902D0" w:rsidRDefault="000902D0" w:rsidP="00B46B7B">
      <w:pPr>
        <w:pStyle w:val="ListParagraph"/>
        <w:widowControl w:val="0"/>
        <w:numPr>
          <w:ilvl w:val="0"/>
          <w:numId w:val="28"/>
        </w:numPr>
        <w:tabs>
          <w:tab w:val="left" w:pos="1393"/>
          <w:tab w:val="left" w:pos="1394"/>
        </w:tabs>
        <w:autoSpaceDE w:val="0"/>
        <w:autoSpaceDN w:val="0"/>
        <w:spacing w:before="59" w:after="0"/>
      </w:pPr>
      <w:r>
        <w:t>If the Education Provider is not listed on the</w:t>
      </w:r>
      <w:r w:rsidRPr="00C13D39">
        <w:rPr>
          <w:color w:val="0000FF"/>
        </w:rPr>
        <w:t xml:space="preserve"> </w:t>
      </w:r>
      <w:hyperlink r:id="rId20">
        <w:r w:rsidRPr="00C13D39">
          <w:rPr>
            <w:color w:val="0000FF"/>
            <w:u w:val="single" w:color="0000FF"/>
          </w:rPr>
          <w:t>Student placement agreements website</w:t>
        </w:r>
        <w:r>
          <w:t xml:space="preserve">, </w:t>
        </w:r>
      </w:hyperlink>
      <w:r>
        <w:t>the NT Health Placement Coordinator should contact Nursing and Midwifery Services for assistance.</w:t>
      </w:r>
    </w:p>
    <w:p w14:paraId="761391EC" w14:textId="23FF8AF2" w:rsidR="000902D0" w:rsidRDefault="000902D0" w:rsidP="00B46B7B">
      <w:pPr>
        <w:pStyle w:val="BodyText"/>
        <w:spacing w:before="59"/>
      </w:pPr>
      <w:r>
        <w:t xml:space="preserve">Once the NT Health Placement Coordinator has confirmed that the Student Placement Agreement is in place, </w:t>
      </w:r>
      <w:r w:rsidR="00C324B4">
        <w:t>they</w:t>
      </w:r>
      <w:r>
        <w:t xml:space="preserve"> may </w:t>
      </w:r>
      <w:r w:rsidR="00552C5E">
        <w:t>process the</w:t>
      </w:r>
      <w:r>
        <w:t xml:space="preserve"> placement requests based on the following criteria:</w:t>
      </w:r>
    </w:p>
    <w:p w14:paraId="67D1FAFA" w14:textId="77777777" w:rsidR="000902D0" w:rsidRDefault="000902D0" w:rsidP="00B46B7B">
      <w:pPr>
        <w:pStyle w:val="ListParagraph"/>
        <w:widowControl w:val="0"/>
        <w:numPr>
          <w:ilvl w:val="0"/>
          <w:numId w:val="29"/>
        </w:numPr>
        <w:tabs>
          <w:tab w:val="left" w:pos="1393"/>
          <w:tab w:val="left" w:pos="1394"/>
        </w:tabs>
        <w:autoSpaceDE w:val="0"/>
        <w:autoSpaceDN w:val="0"/>
        <w:spacing w:before="200" w:after="0"/>
      </w:pPr>
      <w:r>
        <w:t>all requirements as stated in the Student Placement Agreement can be met by the placement site, education provider, the placement supervisor and the</w:t>
      </w:r>
      <w:r w:rsidRPr="00C13D39">
        <w:rPr>
          <w:spacing w:val="-19"/>
        </w:rPr>
        <w:t xml:space="preserve"> </w:t>
      </w:r>
      <w:r>
        <w:t>student</w:t>
      </w:r>
    </w:p>
    <w:p w14:paraId="7D96268D" w14:textId="77777777" w:rsidR="000902D0" w:rsidRDefault="000902D0" w:rsidP="00B46B7B">
      <w:pPr>
        <w:pStyle w:val="ListParagraph"/>
        <w:widowControl w:val="0"/>
        <w:numPr>
          <w:ilvl w:val="0"/>
          <w:numId w:val="29"/>
        </w:numPr>
        <w:tabs>
          <w:tab w:val="left" w:pos="1393"/>
          <w:tab w:val="left" w:pos="1394"/>
        </w:tabs>
        <w:autoSpaceDE w:val="0"/>
        <w:autoSpaceDN w:val="0"/>
        <w:spacing w:before="56" w:after="0"/>
      </w:pPr>
      <w:r>
        <w:lastRenderedPageBreak/>
        <w:t>the placement site has sufficient capacity and resources to meet the placement learning objectives without jeopardising client</w:t>
      </w:r>
      <w:r w:rsidRPr="00C13D39">
        <w:rPr>
          <w:spacing w:val="-3"/>
        </w:rPr>
        <w:t xml:space="preserve"> </w:t>
      </w:r>
      <w:r>
        <w:t>care</w:t>
      </w:r>
    </w:p>
    <w:p w14:paraId="0451F858" w14:textId="34D95FD4" w:rsidR="000902D0" w:rsidRDefault="000902D0" w:rsidP="00B46B7B">
      <w:pPr>
        <w:pStyle w:val="ListParagraph"/>
        <w:widowControl w:val="0"/>
        <w:numPr>
          <w:ilvl w:val="0"/>
          <w:numId w:val="29"/>
        </w:numPr>
        <w:tabs>
          <w:tab w:val="left" w:pos="1393"/>
          <w:tab w:val="left" w:pos="1394"/>
        </w:tabs>
        <w:autoSpaceDE w:val="0"/>
        <w:autoSpaceDN w:val="0"/>
        <w:spacing w:before="60" w:after="0"/>
      </w:pPr>
      <w:r>
        <w:t xml:space="preserve">high demand for student placements should be guided by NT Health priorities as per the NT Health Student </w:t>
      </w:r>
      <w:r w:rsidR="00E54D29">
        <w:t xml:space="preserve">Clinical </w:t>
      </w:r>
      <w:r>
        <w:t>Placement</w:t>
      </w:r>
      <w:r w:rsidRPr="00C13D39">
        <w:rPr>
          <w:spacing w:val="-2"/>
        </w:rPr>
        <w:t xml:space="preserve"> </w:t>
      </w:r>
      <w:r>
        <w:t>Policy</w:t>
      </w:r>
    </w:p>
    <w:p w14:paraId="123E206F" w14:textId="011BEEF2" w:rsidR="00D6424A" w:rsidRDefault="00D6424A" w:rsidP="00B46B7B">
      <w:pPr>
        <w:pStyle w:val="ListParagraph"/>
        <w:widowControl w:val="0"/>
        <w:numPr>
          <w:ilvl w:val="0"/>
          <w:numId w:val="29"/>
        </w:numPr>
        <w:tabs>
          <w:tab w:val="left" w:pos="1393"/>
          <w:tab w:val="left" w:pos="1394"/>
        </w:tabs>
        <w:autoSpaceDE w:val="0"/>
        <w:autoSpaceDN w:val="0"/>
        <w:spacing w:before="60" w:after="0"/>
      </w:pPr>
      <w:r>
        <w:t>Once criteria is met formal notification of placement approval will be provided</w:t>
      </w:r>
    </w:p>
    <w:p w14:paraId="57B10B07" w14:textId="77777777" w:rsidR="000902D0" w:rsidRDefault="000902D0" w:rsidP="00B46B7B">
      <w:pPr>
        <w:pStyle w:val="BodyText"/>
        <w:spacing w:before="59"/>
      </w:pPr>
      <w:r>
        <w:t>The NT Health Placement Coordinator will organise direct and/or indirect educational supervision of students during the Student Placement. The level and amount of such supervision will be determined by agreement between the NT Health Placement Coordinator and the Education Provider Placement Coordinator prior to the commencement of any Student Placement.</w:t>
      </w:r>
    </w:p>
    <w:p w14:paraId="3E00FB30" w14:textId="77777777" w:rsidR="000902D0" w:rsidRDefault="000902D0" w:rsidP="00B46B7B">
      <w:pPr>
        <w:pStyle w:val="BodyText"/>
        <w:spacing w:before="201"/>
      </w:pPr>
      <w:r>
        <w:t>Prior to commencement of each Student Placement, the NT Health Placement Coordinator will ensure that an appropriate NT Health staff member is nominated as NT Health Student Supervisor. Where appropriate, the NT Health Placement Coordinator may also act as the NT Health Student Supervisor. The NT Health Placement Coordinator will support and advise the NT Health Student Supervisor, ensuring that the NT Health Student Supervisor is meeting the requirements of the NTG Student Placement Agreement.</w:t>
      </w:r>
    </w:p>
    <w:p w14:paraId="46B12CA4" w14:textId="77777777" w:rsidR="000902D0" w:rsidRDefault="000902D0" w:rsidP="00B46B7B">
      <w:pPr>
        <w:pStyle w:val="BodyText"/>
        <w:spacing w:before="199"/>
      </w:pPr>
      <w:r>
        <w:t xml:space="preserve">Further detail on NT Health Placement Coordinator responsibilities can be found on the </w:t>
      </w:r>
      <w:hyperlink r:id="rId21">
        <w:r>
          <w:rPr>
            <w:color w:val="0000FF"/>
            <w:u w:val="single" w:color="0000FF"/>
          </w:rPr>
          <w:t>Student</w:t>
        </w:r>
      </w:hyperlink>
      <w:r>
        <w:rPr>
          <w:color w:val="0000FF"/>
        </w:rPr>
        <w:t xml:space="preserve"> </w:t>
      </w:r>
      <w:hyperlink r:id="rId22">
        <w:r>
          <w:rPr>
            <w:color w:val="0000FF"/>
            <w:u w:val="single" w:color="0000FF"/>
          </w:rPr>
          <w:t>placements website</w:t>
        </w:r>
        <w:r>
          <w:t>.</w:t>
        </w:r>
      </w:hyperlink>
    </w:p>
    <w:p w14:paraId="77C9E447" w14:textId="3754E178" w:rsidR="000902D0" w:rsidRDefault="000902D0" w:rsidP="00B46B7B"/>
    <w:p w14:paraId="5C7F2C46" w14:textId="77777777" w:rsidR="000902D0" w:rsidRDefault="000902D0" w:rsidP="00B46B7B">
      <w:pPr>
        <w:pStyle w:val="Heading3"/>
        <w:widowControl w:val="0"/>
        <w:numPr>
          <w:ilvl w:val="0"/>
          <w:numId w:val="0"/>
        </w:numPr>
        <w:tabs>
          <w:tab w:val="left" w:pos="1525"/>
          <w:tab w:val="left" w:pos="1526"/>
        </w:tabs>
        <w:autoSpaceDE w:val="0"/>
        <w:autoSpaceDN w:val="0"/>
        <w:spacing w:before="0" w:after="0"/>
      </w:pPr>
      <w:bookmarkStart w:id="10" w:name="_Toc134702617"/>
      <w:r>
        <w:t>Education Provider Placement</w:t>
      </w:r>
      <w:r>
        <w:rPr>
          <w:spacing w:val="-5"/>
        </w:rPr>
        <w:t xml:space="preserve"> </w:t>
      </w:r>
      <w:r>
        <w:t>Coordinator</w:t>
      </w:r>
      <w:bookmarkEnd w:id="10"/>
    </w:p>
    <w:p w14:paraId="15D26A33" w14:textId="7420F0DC" w:rsidR="000902D0" w:rsidRDefault="003C3A78" w:rsidP="00B46B7B">
      <w:pPr>
        <w:pStyle w:val="BodyText"/>
        <w:spacing w:before="197"/>
      </w:pPr>
      <w:r>
        <w:t>The</w:t>
      </w:r>
      <w:r w:rsidR="000902D0">
        <w:t xml:space="preserve"> NT Health Placement Coordinator, the Education Provider Placement Coordinator must</w:t>
      </w:r>
      <w:r>
        <w:t xml:space="preserve"> a</w:t>
      </w:r>
      <w:r w:rsidR="00393AF1">
        <w:t>d</w:t>
      </w:r>
      <w:r>
        <w:t>here to the following</w:t>
      </w:r>
      <w:r w:rsidR="000902D0">
        <w:t>:</w:t>
      </w:r>
    </w:p>
    <w:p w14:paraId="4440E82A" w14:textId="7CF93CF0" w:rsidR="000902D0" w:rsidRDefault="00421A24" w:rsidP="00B46B7B">
      <w:pPr>
        <w:pStyle w:val="ListParagraph"/>
        <w:widowControl w:val="0"/>
        <w:numPr>
          <w:ilvl w:val="0"/>
          <w:numId w:val="30"/>
        </w:numPr>
        <w:tabs>
          <w:tab w:val="left" w:pos="1393"/>
          <w:tab w:val="left" w:pos="1394"/>
        </w:tabs>
        <w:autoSpaceDE w:val="0"/>
        <w:autoSpaceDN w:val="0"/>
        <w:spacing w:before="200" w:after="0"/>
      </w:pPr>
      <w:r>
        <w:t xml:space="preserve">provision of </w:t>
      </w:r>
      <w:r w:rsidR="000902D0">
        <w:t xml:space="preserve">three (3) months’ notice </w:t>
      </w:r>
      <w:r w:rsidR="003C3A78">
        <w:t xml:space="preserve">is required </w:t>
      </w:r>
      <w:r w:rsidR="000902D0">
        <w:t>to the NT Health Placement Coordinator of the numbers of students seeking Student Placements and dates for requested Student Placements</w:t>
      </w:r>
    </w:p>
    <w:p w14:paraId="09177199" w14:textId="7C91C668" w:rsidR="000902D0" w:rsidRDefault="00421A24" w:rsidP="00B46B7B">
      <w:pPr>
        <w:pStyle w:val="ListParagraph"/>
        <w:widowControl w:val="0"/>
        <w:numPr>
          <w:ilvl w:val="0"/>
          <w:numId w:val="30"/>
        </w:numPr>
        <w:tabs>
          <w:tab w:val="left" w:pos="1393"/>
          <w:tab w:val="left" w:pos="1394"/>
        </w:tabs>
        <w:autoSpaceDE w:val="0"/>
        <w:autoSpaceDN w:val="0"/>
        <w:spacing w:before="200" w:after="0"/>
      </w:pPr>
      <w:r>
        <w:t>provide</w:t>
      </w:r>
      <w:r w:rsidR="000902D0">
        <w:t xml:space="preserve"> at least </w:t>
      </w:r>
      <w:r w:rsidR="003C3A78">
        <w:t>six (6)</w:t>
      </w:r>
      <w:r w:rsidR="000902D0">
        <w:t xml:space="preserve"> weeks prior to the commencement of a Student Placement, a written statement to NT Health Placement Coordinator detailing numbers of students seeking Student Placements, educational objectives, areas and levels of experience required</w:t>
      </w:r>
    </w:p>
    <w:p w14:paraId="636DA1FE" w14:textId="77777777" w:rsidR="000902D0" w:rsidRDefault="000902D0" w:rsidP="00B46B7B">
      <w:pPr>
        <w:pStyle w:val="ListParagraph"/>
        <w:widowControl w:val="0"/>
        <w:numPr>
          <w:ilvl w:val="0"/>
          <w:numId w:val="30"/>
        </w:numPr>
        <w:tabs>
          <w:tab w:val="left" w:pos="1393"/>
          <w:tab w:val="left" w:pos="1394"/>
        </w:tabs>
        <w:autoSpaceDE w:val="0"/>
        <w:autoSpaceDN w:val="0"/>
        <w:spacing w:before="200" w:after="0"/>
      </w:pPr>
      <w:r>
        <w:t>as soon as practicable advise of any late changes or absences to Student Placements as they become</w:t>
      </w:r>
      <w:r w:rsidRPr="00C13D39">
        <w:rPr>
          <w:spacing w:val="-2"/>
        </w:rPr>
        <w:t xml:space="preserve"> </w:t>
      </w:r>
      <w:r>
        <w:t>known</w:t>
      </w:r>
    </w:p>
    <w:p w14:paraId="7FEC7BF0" w14:textId="77777777" w:rsidR="000902D0" w:rsidRDefault="000902D0" w:rsidP="00B46B7B">
      <w:pPr>
        <w:pStyle w:val="ListParagraph"/>
        <w:widowControl w:val="0"/>
        <w:numPr>
          <w:ilvl w:val="0"/>
          <w:numId w:val="30"/>
        </w:numPr>
        <w:tabs>
          <w:tab w:val="left" w:pos="1393"/>
          <w:tab w:val="left" w:pos="1394"/>
        </w:tabs>
        <w:autoSpaceDE w:val="0"/>
        <w:autoSpaceDN w:val="0"/>
        <w:spacing w:before="200" w:after="0"/>
      </w:pPr>
      <w:r>
        <w:t>liaise with the NT Health Placement Coordinator</w:t>
      </w:r>
      <w:r w:rsidRPr="00C13D39">
        <w:rPr>
          <w:spacing w:val="-7"/>
        </w:rPr>
        <w:t xml:space="preserve"> </w:t>
      </w:r>
      <w:r>
        <w:t>when:</w:t>
      </w:r>
    </w:p>
    <w:p w14:paraId="2E5BB141" w14:textId="77777777" w:rsidR="000902D0" w:rsidRDefault="000902D0" w:rsidP="00B46B7B">
      <w:pPr>
        <w:pStyle w:val="ListParagraph"/>
        <w:widowControl w:val="0"/>
        <w:numPr>
          <w:ilvl w:val="1"/>
          <w:numId w:val="30"/>
        </w:numPr>
        <w:tabs>
          <w:tab w:val="left" w:pos="1393"/>
          <w:tab w:val="left" w:pos="1394"/>
        </w:tabs>
        <w:autoSpaceDE w:val="0"/>
        <w:autoSpaceDN w:val="0"/>
        <w:spacing w:before="200" w:after="0"/>
      </w:pPr>
      <w:r>
        <w:t>the curriculum of any Student Placement is</w:t>
      </w:r>
      <w:r w:rsidRPr="00C13D39">
        <w:rPr>
          <w:spacing w:val="-8"/>
        </w:rPr>
        <w:t xml:space="preserve"> </w:t>
      </w:r>
      <w:r>
        <w:t>altered</w:t>
      </w:r>
    </w:p>
    <w:p w14:paraId="0EABE940" w14:textId="15135D5C" w:rsidR="000902D0" w:rsidRDefault="000902D0" w:rsidP="00B46B7B">
      <w:pPr>
        <w:pStyle w:val="ListParagraph"/>
        <w:widowControl w:val="0"/>
        <w:numPr>
          <w:ilvl w:val="1"/>
          <w:numId w:val="30"/>
        </w:numPr>
        <w:tabs>
          <w:tab w:val="left" w:pos="1393"/>
          <w:tab w:val="left" w:pos="1394"/>
        </w:tabs>
        <w:autoSpaceDE w:val="0"/>
        <w:autoSpaceDN w:val="0"/>
        <w:spacing w:before="200" w:after="0"/>
      </w:pPr>
      <w:r>
        <w:t xml:space="preserve"> the level of competence of students involved in a Student Placement varies</w:t>
      </w:r>
      <w:r w:rsidRPr="00C13D39">
        <w:rPr>
          <w:spacing w:val="-15"/>
        </w:rPr>
        <w:t xml:space="preserve"> </w:t>
      </w:r>
      <w:r>
        <w:t>or</w:t>
      </w:r>
    </w:p>
    <w:p w14:paraId="741FFF88" w14:textId="6A0717AC" w:rsidR="000902D0" w:rsidRDefault="000902D0" w:rsidP="00B46B7B">
      <w:pPr>
        <w:pStyle w:val="ListParagraph"/>
        <w:widowControl w:val="0"/>
        <w:numPr>
          <w:ilvl w:val="1"/>
          <w:numId w:val="30"/>
        </w:numPr>
        <w:tabs>
          <w:tab w:val="left" w:pos="1393"/>
          <w:tab w:val="left" w:pos="1394"/>
        </w:tabs>
        <w:autoSpaceDE w:val="0"/>
        <w:autoSpaceDN w:val="0"/>
        <w:spacing w:before="200" w:after="0"/>
      </w:pPr>
      <w:r>
        <w:t>the amount of supervision required for a Student Placement is</w:t>
      </w:r>
      <w:r w:rsidRPr="00C13D39">
        <w:rPr>
          <w:spacing w:val="-15"/>
        </w:rPr>
        <w:t xml:space="preserve"> </w:t>
      </w:r>
      <w:r>
        <w:t>altered,</w:t>
      </w:r>
      <w:r w:rsidR="00393AF1">
        <w:t xml:space="preserve"> and</w:t>
      </w:r>
    </w:p>
    <w:p w14:paraId="0A9B08F5" w14:textId="5EB3A17F" w:rsidR="000902D0" w:rsidRDefault="000902D0" w:rsidP="00B46B7B">
      <w:pPr>
        <w:pStyle w:val="ListParagraph"/>
        <w:widowControl w:val="0"/>
        <w:numPr>
          <w:ilvl w:val="1"/>
          <w:numId w:val="30"/>
        </w:numPr>
        <w:tabs>
          <w:tab w:val="left" w:pos="1393"/>
          <w:tab w:val="left" w:pos="1394"/>
        </w:tabs>
        <w:autoSpaceDE w:val="0"/>
        <w:autoSpaceDN w:val="0"/>
        <w:spacing w:before="200" w:after="0"/>
      </w:pPr>
      <w:r>
        <w:t>submit revised written statement to NT Health Placem</w:t>
      </w:r>
      <w:r w:rsidR="007A6A4E">
        <w:t xml:space="preserve">ent Coordinator for approval as </w:t>
      </w:r>
      <w:r>
        <w:t>the case may</w:t>
      </w:r>
      <w:r w:rsidRPr="00C13D39">
        <w:rPr>
          <w:spacing w:val="-6"/>
        </w:rPr>
        <w:t xml:space="preserve"> </w:t>
      </w:r>
      <w:r>
        <w:t>require.</w:t>
      </w:r>
    </w:p>
    <w:p w14:paraId="78B35EEA" w14:textId="50076DB5" w:rsidR="000902D0" w:rsidRDefault="000902D0" w:rsidP="00B46B7B">
      <w:pPr>
        <w:pStyle w:val="BodyText"/>
        <w:spacing w:before="64"/>
      </w:pPr>
      <w:r>
        <w:t xml:space="preserve">The Education Provider Placement Coordinator must, at least </w:t>
      </w:r>
      <w:r w:rsidR="00421A24">
        <w:t>three (3) weeks</w:t>
      </w:r>
      <w:r>
        <w:t xml:space="preserve"> prior to the proposed commencement date of a Student Placement, provide to the NT Health Placement Coordinator a completed and signed Student Placement Form with all required documentation attached.</w:t>
      </w:r>
    </w:p>
    <w:p w14:paraId="144D34E4" w14:textId="77777777" w:rsidR="000902D0" w:rsidRDefault="000902D0" w:rsidP="00B46B7B">
      <w:pPr>
        <w:pStyle w:val="BodyText"/>
        <w:spacing w:before="200"/>
      </w:pPr>
      <w:r>
        <w:lastRenderedPageBreak/>
        <w:t>Prior to a student commencing a Student Placement, the Education Provider Placement Coordinator must:</w:t>
      </w:r>
    </w:p>
    <w:p w14:paraId="70F2C84C" w14:textId="77777777" w:rsidR="000902D0" w:rsidRDefault="000902D0" w:rsidP="00B46B7B">
      <w:pPr>
        <w:pStyle w:val="ListParagraph"/>
        <w:widowControl w:val="0"/>
        <w:numPr>
          <w:ilvl w:val="0"/>
          <w:numId w:val="31"/>
        </w:numPr>
        <w:tabs>
          <w:tab w:val="left" w:pos="1393"/>
          <w:tab w:val="left" w:pos="1394"/>
        </w:tabs>
        <w:autoSpaceDE w:val="0"/>
        <w:autoSpaceDN w:val="0"/>
        <w:spacing w:before="200" w:after="0"/>
      </w:pPr>
      <w:r>
        <w:t>nominate a member of its academic staff as Education Provider Student Supervisor, who will administer the Student Placement and who can be contacted by a NT Health Student Supervisor at any time during the period of the Student Placement. The Education Provider Student Supervisor may be the same person as the Education Provider Placement Coordinator</w:t>
      </w:r>
    </w:p>
    <w:p w14:paraId="2CFAF1AA" w14:textId="77777777" w:rsidR="000902D0" w:rsidRDefault="000902D0" w:rsidP="00B46B7B">
      <w:pPr>
        <w:pStyle w:val="ListParagraph"/>
        <w:widowControl w:val="0"/>
        <w:numPr>
          <w:ilvl w:val="0"/>
          <w:numId w:val="31"/>
        </w:numPr>
        <w:tabs>
          <w:tab w:val="left" w:pos="1393"/>
          <w:tab w:val="left" w:pos="1394"/>
        </w:tabs>
        <w:autoSpaceDE w:val="0"/>
        <w:autoSpaceDN w:val="0"/>
        <w:spacing w:before="59" w:after="0"/>
      </w:pPr>
      <w:r>
        <w:t>ensure that all Student Placement students are registered on the AHPRA Register or with the relevant health board or professional body as</w:t>
      </w:r>
      <w:r w:rsidRPr="00C13D39">
        <w:rPr>
          <w:spacing w:val="-10"/>
        </w:rPr>
        <w:t xml:space="preserve"> </w:t>
      </w:r>
      <w:r>
        <w:t>appropriate</w:t>
      </w:r>
    </w:p>
    <w:p w14:paraId="3215C985" w14:textId="77777777" w:rsidR="000902D0" w:rsidRDefault="000902D0" w:rsidP="00B46B7B">
      <w:pPr>
        <w:pStyle w:val="ListParagraph"/>
        <w:widowControl w:val="0"/>
        <w:numPr>
          <w:ilvl w:val="0"/>
          <w:numId w:val="31"/>
        </w:numPr>
        <w:tabs>
          <w:tab w:val="left" w:pos="1393"/>
          <w:tab w:val="left" w:pos="1394"/>
        </w:tabs>
        <w:autoSpaceDE w:val="0"/>
        <w:autoSpaceDN w:val="0"/>
        <w:spacing w:before="59" w:after="0"/>
      </w:pPr>
      <w:r>
        <w:t>ensure the student accurately completes and signs a Deed of Undertaking</w:t>
      </w:r>
      <w:r w:rsidRPr="00C13D39">
        <w:rPr>
          <w:spacing w:val="-16"/>
        </w:rPr>
        <w:t xml:space="preserve"> </w:t>
      </w:r>
      <w:r>
        <w:t>and</w:t>
      </w:r>
    </w:p>
    <w:p w14:paraId="08E0C717" w14:textId="6F072A10" w:rsidR="000902D0" w:rsidRDefault="000902D0" w:rsidP="00B46B7B">
      <w:pPr>
        <w:pStyle w:val="ListParagraph"/>
        <w:widowControl w:val="0"/>
        <w:numPr>
          <w:ilvl w:val="0"/>
          <w:numId w:val="31"/>
        </w:numPr>
        <w:tabs>
          <w:tab w:val="left" w:pos="1393"/>
          <w:tab w:val="left" w:pos="1394"/>
        </w:tabs>
        <w:autoSpaceDE w:val="0"/>
        <w:autoSpaceDN w:val="0"/>
        <w:spacing w:before="57" w:after="0"/>
      </w:pPr>
      <w:r>
        <w:t>ensure that the student has completed the relevant pre-clinical requirements outlined below.</w:t>
      </w:r>
      <w:r w:rsidR="00F72C8E">
        <w:br/>
      </w:r>
    </w:p>
    <w:p w14:paraId="3A5CA823" w14:textId="77777777" w:rsidR="000902D0" w:rsidRDefault="000902D0" w:rsidP="00B46B7B">
      <w:pPr>
        <w:spacing w:before="59"/>
        <w:rPr>
          <w:i/>
        </w:rPr>
      </w:pPr>
      <w:r>
        <w:rPr>
          <w:i/>
        </w:rPr>
        <w:t>Table 1: Pre-clinical requirements</w:t>
      </w:r>
    </w:p>
    <w:tbl>
      <w:tblPr>
        <w:tblStyle w:val="NTGtable1"/>
        <w:tblW w:w="0" w:type="auto"/>
        <w:tblLook w:val="04A0" w:firstRow="1" w:lastRow="0" w:firstColumn="1" w:lastColumn="0" w:noHBand="0" w:noVBand="1"/>
      </w:tblPr>
      <w:tblGrid>
        <w:gridCol w:w="2034"/>
        <w:gridCol w:w="3064"/>
        <w:gridCol w:w="1418"/>
        <w:gridCol w:w="1758"/>
        <w:gridCol w:w="2034"/>
      </w:tblGrid>
      <w:tr w:rsidR="000902D0" w:rsidRPr="00181A5E" w14:paraId="069207D9" w14:textId="77777777" w:rsidTr="00F72C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4" w:type="dxa"/>
          </w:tcPr>
          <w:p w14:paraId="378BCB87" w14:textId="77777777" w:rsidR="000902D0" w:rsidRPr="00181A5E" w:rsidRDefault="000902D0" w:rsidP="00BA602B">
            <w:pPr>
              <w:pStyle w:val="BodyText"/>
              <w:spacing w:before="11"/>
              <w:rPr>
                <w:rFonts w:asciiTheme="minorHAnsi" w:hAnsiTheme="minorHAnsi"/>
                <w:sz w:val="20"/>
                <w:szCs w:val="20"/>
              </w:rPr>
            </w:pPr>
            <w:r w:rsidRPr="00181A5E">
              <w:rPr>
                <w:rFonts w:asciiTheme="minorHAnsi" w:hAnsiTheme="minorHAnsi"/>
                <w:sz w:val="20"/>
                <w:szCs w:val="20"/>
              </w:rPr>
              <w:t>Requirement</w:t>
            </w:r>
          </w:p>
        </w:tc>
        <w:tc>
          <w:tcPr>
            <w:tcW w:w="3064" w:type="dxa"/>
          </w:tcPr>
          <w:p w14:paraId="090BDB87" w14:textId="77777777" w:rsidR="000902D0" w:rsidRPr="00181A5E" w:rsidRDefault="000902D0" w:rsidP="00BA602B">
            <w:pPr>
              <w:pStyle w:val="BodyText"/>
              <w:spacing w:before="11"/>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181A5E">
              <w:rPr>
                <w:rFonts w:asciiTheme="minorHAnsi" w:hAnsiTheme="minorHAnsi"/>
                <w:sz w:val="20"/>
                <w:szCs w:val="20"/>
              </w:rPr>
              <w:t>Resource</w:t>
            </w:r>
          </w:p>
        </w:tc>
        <w:tc>
          <w:tcPr>
            <w:tcW w:w="1418" w:type="dxa"/>
          </w:tcPr>
          <w:p w14:paraId="26F18996" w14:textId="77777777" w:rsidR="000902D0" w:rsidRPr="00181A5E" w:rsidRDefault="000902D0" w:rsidP="00BA602B">
            <w:pPr>
              <w:pStyle w:val="BodyText"/>
              <w:spacing w:before="11"/>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181A5E">
              <w:rPr>
                <w:rFonts w:asciiTheme="minorHAnsi" w:hAnsiTheme="minorHAnsi"/>
                <w:sz w:val="20"/>
                <w:szCs w:val="20"/>
              </w:rPr>
              <w:t>All Students</w:t>
            </w:r>
          </w:p>
        </w:tc>
        <w:tc>
          <w:tcPr>
            <w:tcW w:w="1758" w:type="dxa"/>
          </w:tcPr>
          <w:p w14:paraId="1B37F42B" w14:textId="77777777" w:rsidR="000902D0" w:rsidRPr="00181A5E" w:rsidRDefault="000902D0" w:rsidP="00BA602B">
            <w:pPr>
              <w:pStyle w:val="BodyText"/>
              <w:spacing w:before="11"/>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181A5E">
              <w:rPr>
                <w:rFonts w:asciiTheme="minorHAnsi" w:hAnsiTheme="minorHAnsi"/>
                <w:sz w:val="20"/>
                <w:szCs w:val="20"/>
              </w:rPr>
              <w:t>Nursing and Midwifery Only</w:t>
            </w:r>
          </w:p>
        </w:tc>
        <w:tc>
          <w:tcPr>
            <w:tcW w:w="2034" w:type="dxa"/>
          </w:tcPr>
          <w:p w14:paraId="4C9EE3B2" w14:textId="77777777" w:rsidR="000902D0" w:rsidRPr="00181A5E" w:rsidRDefault="000902D0" w:rsidP="00BA602B">
            <w:pPr>
              <w:pStyle w:val="BodyText"/>
              <w:spacing w:before="11"/>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181A5E">
              <w:rPr>
                <w:rFonts w:asciiTheme="minorHAnsi" w:hAnsiTheme="minorHAnsi"/>
                <w:sz w:val="20"/>
                <w:szCs w:val="20"/>
              </w:rPr>
              <w:t>Other Disciplines</w:t>
            </w:r>
          </w:p>
        </w:tc>
      </w:tr>
      <w:tr w:rsidR="000902D0" w:rsidRPr="00181A5E" w14:paraId="47422F28" w14:textId="77777777" w:rsidTr="00F72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top"/>
          </w:tcPr>
          <w:p w14:paraId="2B43BDB1" w14:textId="0706A6EE" w:rsidR="000902D0" w:rsidRPr="00181A5E" w:rsidRDefault="000902D0" w:rsidP="00B05FDB">
            <w:pPr>
              <w:pStyle w:val="BodyText"/>
              <w:spacing w:before="11"/>
              <w:rPr>
                <w:rFonts w:asciiTheme="minorHAnsi" w:hAnsiTheme="minorHAnsi"/>
                <w:sz w:val="20"/>
                <w:szCs w:val="20"/>
              </w:rPr>
            </w:pPr>
            <w:r w:rsidRPr="00181A5E">
              <w:rPr>
                <w:rFonts w:asciiTheme="minorHAnsi" w:hAnsiTheme="minorHAnsi"/>
                <w:color w:val="131313"/>
                <w:sz w:val="20"/>
                <w:szCs w:val="20"/>
              </w:rPr>
              <w:t>Student placement form</w:t>
            </w:r>
            <w:r w:rsidR="00CD4944">
              <w:rPr>
                <w:rFonts w:asciiTheme="minorHAnsi" w:hAnsiTheme="minorHAnsi"/>
                <w:color w:val="131313"/>
                <w:sz w:val="20"/>
                <w:szCs w:val="20"/>
              </w:rPr>
              <w:t xml:space="preserve"> (Appendix 1.</w:t>
            </w:r>
            <w:r w:rsidR="00B05FDB">
              <w:rPr>
                <w:rFonts w:asciiTheme="minorHAnsi" w:hAnsiTheme="minorHAnsi"/>
                <w:color w:val="131313"/>
                <w:sz w:val="20"/>
                <w:szCs w:val="20"/>
              </w:rPr>
              <w:t>2</w:t>
            </w:r>
            <w:r w:rsidR="00CD4944">
              <w:rPr>
                <w:rFonts w:asciiTheme="minorHAnsi" w:hAnsiTheme="minorHAnsi"/>
                <w:color w:val="131313"/>
                <w:sz w:val="20"/>
                <w:szCs w:val="20"/>
              </w:rPr>
              <w:t>)</w:t>
            </w:r>
          </w:p>
        </w:tc>
        <w:tc>
          <w:tcPr>
            <w:tcW w:w="3064" w:type="dxa"/>
            <w:vAlign w:val="top"/>
          </w:tcPr>
          <w:p w14:paraId="60D0E912" w14:textId="77777777" w:rsidR="000902D0" w:rsidRPr="006C18BD" w:rsidRDefault="000902D0" w:rsidP="00BA602B">
            <w:pPr>
              <w:pStyle w:val="BodyText"/>
              <w:spacing w:before="1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18BD">
              <w:rPr>
                <w:rFonts w:asciiTheme="minorHAnsi" w:hAnsiTheme="minorHAnsi"/>
                <w:sz w:val="20"/>
                <w:szCs w:val="20"/>
              </w:rPr>
              <w:t>Student placement form</w:t>
            </w:r>
          </w:p>
        </w:tc>
        <w:tc>
          <w:tcPr>
            <w:tcW w:w="1418" w:type="dxa"/>
            <w:vAlign w:val="top"/>
          </w:tcPr>
          <w:p w14:paraId="498A331A"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X</w:t>
            </w:r>
          </w:p>
        </w:tc>
        <w:tc>
          <w:tcPr>
            <w:tcW w:w="1758" w:type="dxa"/>
            <w:vAlign w:val="top"/>
          </w:tcPr>
          <w:p w14:paraId="55D744EF"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c>
          <w:tcPr>
            <w:tcW w:w="2034" w:type="dxa"/>
            <w:vAlign w:val="top"/>
          </w:tcPr>
          <w:p w14:paraId="3E7C7285"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r>
      <w:tr w:rsidR="000902D0" w:rsidRPr="00181A5E" w14:paraId="1D946820" w14:textId="77777777" w:rsidTr="00F72C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top"/>
          </w:tcPr>
          <w:p w14:paraId="5117FF60" w14:textId="114D61D9" w:rsidR="000902D0" w:rsidRPr="00181A5E" w:rsidRDefault="000902D0" w:rsidP="00BA602B">
            <w:pPr>
              <w:pStyle w:val="BodyText"/>
              <w:spacing w:before="11"/>
              <w:rPr>
                <w:rFonts w:asciiTheme="minorHAnsi" w:hAnsiTheme="minorHAnsi"/>
                <w:sz w:val="20"/>
                <w:szCs w:val="20"/>
              </w:rPr>
            </w:pPr>
            <w:r w:rsidRPr="00181A5E">
              <w:rPr>
                <w:rFonts w:asciiTheme="minorHAnsi" w:hAnsiTheme="minorHAnsi"/>
                <w:color w:val="131313"/>
                <w:sz w:val="20"/>
                <w:szCs w:val="20"/>
              </w:rPr>
              <w:t>Student deed of undertaking</w:t>
            </w:r>
            <w:r w:rsidR="00B05FDB">
              <w:rPr>
                <w:rFonts w:asciiTheme="minorHAnsi" w:hAnsiTheme="minorHAnsi"/>
                <w:color w:val="131313"/>
                <w:sz w:val="20"/>
                <w:szCs w:val="20"/>
              </w:rPr>
              <w:t xml:space="preserve"> (Appendix 1.3)</w:t>
            </w:r>
          </w:p>
        </w:tc>
        <w:tc>
          <w:tcPr>
            <w:tcW w:w="3064" w:type="dxa"/>
            <w:vAlign w:val="top"/>
          </w:tcPr>
          <w:p w14:paraId="20ACEAA8" w14:textId="0415C19A" w:rsidR="000902D0" w:rsidRPr="006C18BD" w:rsidRDefault="000902D0" w:rsidP="00BA602B">
            <w:pPr>
              <w:pStyle w:val="BodyText"/>
              <w:spacing w:before="11"/>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6C18BD">
              <w:rPr>
                <w:rFonts w:asciiTheme="minorHAnsi" w:hAnsiTheme="minorHAnsi"/>
                <w:sz w:val="20"/>
                <w:szCs w:val="20"/>
              </w:rPr>
              <w:t>Student deed of undertaking</w:t>
            </w:r>
          </w:p>
        </w:tc>
        <w:tc>
          <w:tcPr>
            <w:tcW w:w="1418" w:type="dxa"/>
            <w:vAlign w:val="top"/>
          </w:tcPr>
          <w:p w14:paraId="24B2EE46"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X</w:t>
            </w:r>
          </w:p>
        </w:tc>
        <w:tc>
          <w:tcPr>
            <w:tcW w:w="1758" w:type="dxa"/>
            <w:vAlign w:val="top"/>
          </w:tcPr>
          <w:p w14:paraId="7F6BB297"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c>
          <w:tcPr>
            <w:tcW w:w="2034" w:type="dxa"/>
            <w:vAlign w:val="top"/>
          </w:tcPr>
          <w:p w14:paraId="61AF4FC7"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r>
      <w:tr w:rsidR="000902D0" w:rsidRPr="00181A5E" w14:paraId="5300051A" w14:textId="77777777" w:rsidTr="00F72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top"/>
          </w:tcPr>
          <w:p w14:paraId="616B5D81" w14:textId="77777777" w:rsidR="000902D0" w:rsidRPr="00181A5E" w:rsidRDefault="000902D0" w:rsidP="00BA602B">
            <w:pPr>
              <w:pStyle w:val="BodyText"/>
              <w:spacing w:before="11"/>
              <w:rPr>
                <w:rFonts w:asciiTheme="minorHAnsi" w:hAnsiTheme="minorHAnsi"/>
                <w:sz w:val="20"/>
                <w:szCs w:val="20"/>
              </w:rPr>
            </w:pPr>
            <w:r w:rsidRPr="00181A5E">
              <w:rPr>
                <w:rFonts w:asciiTheme="minorHAnsi" w:hAnsiTheme="minorHAnsi"/>
                <w:color w:val="131313"/>
                <w:sz w:val="20"/>
                <w:szCs w:val="20"/>
              </w:rPr>
              <w:t>National criminal history check*</w:t>
            </w:r>
          </w:p>
        </w:tc>
        <w:tc>
          <w:tcPr>
            <w:tcW w:w="3064" w:type="dxa"/>
            <w:vAlign w:val="top"/>
          </w:tcPr>
          <w:p w14:paraId="6EEEFB72" w14:textId="25043E39" w:rsidR="000902D0" w:rsidRPr="006C18BD" w:rsidRDefault="00C324B4" w:rsidP="00BA602B">
            <w:pPr>
              <w:pStyle w:val="BodyText"/>
              <w:spacing w:before="1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SafeNT</w:t>
            </w:r>
          </w:p>
        </w:tc>
        <w:tc>
          <w:tcPr>
            <w:tcW w:w="1418" w:type="dxa"/>
            <w:vAlign w:val="top"/>
          </w:tcPr>
          <w:p w14:paraId="61313F98"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X</w:t>
            </w:r>
          </w:p>
        </w:tc>
        <w:tc>
          <w:tcPr>
            <w:tcW w:w="1758" w:type="dxa"/>
            <w:vAlign w:val="top"/>
          </w:tcPr>
          <w:p w14:paraId="39619BBC"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c>
          <w:tcPr>
            <w:tcW w:w="2034" w:type="dxa"/>
            <w:vAlign w:val="top"/>
          </w:tcPr>
          <w:p w14:paraId="70A05C40"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r>
      <w:tr w:rsidR="000902D0" w:rsidRPr="00181A5E" w14:paraId="611A249F" w14:textId="77777777" w:rsidTr="00F72C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top"/>
          </w:tcPr>
          <w:p w14:paraId="42D0880B" w14:textId="77777777" w:rsidR="000902D0" w:rsidRPr="00181A5E" w:rsidRDefault="000902D0" w:rsidP="00BA602B">
            <w:pPr>
              <w:pStyle w:val="BodyText"/>
              <w:spacing w:before="11"/>
              <w:rPr>
                <w:rFonts w:asciiTheme="minorHAnsi" w:hAnsiTheme="minorHAnsi"/>
                <w:sz w:val="20"/>
                <w:szCs w:val="20"/>
              </w:rPr>
            </w:pPr>
            <w:r w:rsidRPr="00181A5E">
              <w:rPr>
                <w:rFonts w:asciiTheme="minorHAnsi" w:hAnsiTheme="minorHAnsi"/>
                <w:color w:val="131313"/>
                <w:sz w:val="20"/>
                <w:szCs w:val="20"/>
              </w:rPr>
              <w:t>Working with children clearance</w:t>
            </w:r>
          </w:p>
        </w:tc>
        <w:tc>
          <w:tcPr>
            <w:tcW w:w="3064" w:type="dxa"/>
            <w:vAlign w:val="top"/>
          </w:tcPr>
          <w:p w14:paraId="54FFE06B" w14:textId="5F6B49ED" w:rsidR="000902D0" w:rsidRPr="006C18BD" w:rsidRDefault="00C324B4" w:rsidP="00BA602B">
            <w:pPr>
              <w:pStyle w:val="BodyText"/>
              <w:spacing w:before="11"/>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SafeNT</w:t>
            </w:r>
          </w:p>
        </w:tc>
        <w:tc>
          <w:tcPr>
            <w:tcW w:w="1418" w:type="dxa"/>
            <w:vAlign w:val="top"/>
          </w:tcPr>
          <w:p w14:paraId="77513B37"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X</w:t>
            </w:r>
          </w:p>
        </w:tc>
        <w:tc>
          <w:tcPr>
            <w:tcW w:w="1758" w:type="dxa"/>
            <w:vAlign w:val="top"/>
          </w:tcPr>
          <w:p w14:paraId="02599EBA"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c>
          <w:tcPr>
            <w:tcW w:w="2034" w:type="dxa"/>
            <w:vAlign w:val="top"/>
          </w:tcPr>
          <w:p w14:paraId="432AEEDB"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r>
      <w:tr w:rsidR="000902D0" w:rsidRPr="00181A5E" w14:paraId="3D614E24" w14:textId="77777777" w:rsidTr="00F72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top"/>
          </w:tcPr>
          <w:p w14:paraId="42FBC92B" w14:textId="77777777" w:rsidR="000902D0" w:rsidRPr="00181A5E" w:rsidRDefault="000902D0" w:rsidP="00BA602B">
            <w:pPr>
              <w:pStyle w:val="BodyText"/>
              <w:spacing w:before="11"/>
              <w:rPr>
                <w:rFonts w:asciiTheme="minorHAnsi" w:hAnsiTheme="minorHAnsi"/>
                <w:sz w:val="20"/>
                <w:szCs w:val="20"/>
              </w:rPr>
            </w:pPr>
            <w:r w:rsidRPr="00181A5E">
              <w:rPr>
                <w:rFonts w:asciiTheme="minorHAnsi" w:hAnsiTheme="minorHAnsi"/>
                <w:color w:val="131313"/>
                <w:sz w:val="20"/>
                <w:szCs w:val="20"/>
              </w:rPr>
              <w:t>Certified copies of vaccination and confirming serology documents</w:t>
            </w:r>
          </w:p>
        </w:tc>
        <w:tc>
          <w:tcPr>
            <w:tcW w:w="3064" w:type="dxa"/>
            <w:vAlign w:val="top"/>
          </w:tcPr>
          <w:p w14:paraId="5061558E" w14:textId="359EAB4D" w:rsidR="000902D0" w:rsidRPr="00181A5E" w:rsidRDefault="000902D0" w:rsidP="00BA602B">
            <w:pPr>
              <w:pStyle w:val="TableParagraph"/>
              <w:spacing w:before="16" w:line="324" w:lineRule="exact"/>
              <w:ind w:left="0" w:right="102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 xml:space="preserve">See table below </w:t>
            </w:r>
            <w:r w:rsidR="00C324B4">
              <w:rPr>
                <w:rFonts w:asciiTheme="minorHAnsi" w:hAnsiTheme="minorHAnsi"/>
                <w:color w:val="131313"/>
                <w:sz w:val="20"/>
                <w:szCs w:val="20"/>
              </w:rPr>
              <w:br/>
            </w:r>
            <w:r w:rsidRPr="00181A5E">
              <w:rPr>
                <w:rFonts w:asciiTheme="minorHAnsi" w:hAnsiTheme="minorHAnsi"/>
                <w:color w:val="131313"/>
                <w:sz w:val="20"/>
                <w:szCs w:val="20"/>
              </w:rPr>
              <w:t>The Australian</w:t>
            </w:r>
          </w:p>
          <w:p w14:paraId="411C07BF" w14:textId="77777777" w:rsidR="000902D0" w:rsidRPr="00181A5E" w:rsidRDefault="000902D0" w:rsidP="00BA602B">
            <w:pPr>
              <w:pStyle w:val="TableParagraph"/>
              <w:spacing w:before="0" w:line="246"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Immunisation Handbook</w:t>
            </w:r>
          </w:p>
          <w:p w14:paraId="6B61F816" w14:textId="77777777" w:rsidR="000902D0" w:rsidRPr="00181A5E" w:rsidRDefault="000902D0" w:rsidP="00BA602B">
            <w:pPr>
              <w:pStyle w:val="TableParagraph"/>
              <w:spacing w:before="0"/>
              <w:ind w:left="0" w:right="107"/>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10th Edition - Part 3.3.7 Vaccination of persons at occupational risk.</w:t>
            </w:r>
          </w:p>
          <w:p w14:paraId="28774BB2" w14:textId="77777777" w:rsidR="000902D0" w:rsidRPr="00181A5E" w:rsidRDefault="000902D0" w:rsidP="00BA602B">
            <w:pPr>
              <w:pStyle w:val="BodyText"/>
              <w:spacing w:before="1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 xml:space="preserve">Australian </w:t>
            </w:r>
            <w:hyperlink r:id="rId23">
              <w:r w:rsidRPr="00181A5E">
                <w:rPr>
                  <w:rFonts w:asciiTheme="minorHAnsi" w:hAnsiTheme="minorHAnsi"/>
                  <w:color w:val="0000FF"/>
                  <w:sz w:val="20"/>
                  <w:szCs w:val="20"/>
                  <w:u w:val="single" w:color="0000FF"/>
                </w:rPr>
                <w:t>Department of</w:t>
              </w:r>
            </w:hyperlink>
            <w:r w:rsidRPr="00181A5E">
              <w:rPr>
                <w:rFonts w:asciiTheme="minorHAnsi" w:hAnsiTheme="minorHAnsi"/>
                <w:color w:val="0000FF"/>
                <w:sz w:val="20"/>
                <w:szCs w:val="20"/>
              </w:rPr>
              <w:t xml:space="preserve"> </w:t>
            </w:r>
            <w:hyperlink r:id="rId24">
              <w:r w:rsidRPr="00181A5E">
                <w:rPr>
                  <w:rFonts w:asciiTheme="minorHAnsi" w:hAnsiTheme="minorHAnsi"/>
                  <w:color w:val="0000FF"/>
                  <w:sz w:val="20"/>
                  <w:szCs w:val="20"/>
                  <w:u w:val="single" w:color="0000FF"/>
                </w:rPr>
                <w:t>Health website.</w:t>
              </w:r>
            </w:hyperlink>
          </w:p>
        </w:tc>
        <w:tc>
          <w:tcPr>
            <w:tcW w:w="1418" w:type="dxa"/>
            <w:vAlign w:val="top"/>
          </w:tcPr>
          <w:p w14:paraId="039FAE21" w14:textId="77777777" w:rsidR="000902D0" w:rsidRPr="00181A5E" w:rsidRDefault="000902D0" w:rsidP="00F72C8E">
            <w:pPr>
              <w:pStyle w:val="TableParagraph"/>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1FE7DFE3" w14:textId="77777777" w:rsidR="000902D0" w:rsidRPr="00181A5E" w:rsidRDefault="000902D0" w:rsidP="00F72C8E">
            <w:pPr>
              <w:pStyle w:val="TableParagraph"/>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1D84CE46" w14:textId="77777777" w:rsidR="000902D0" w:rsidRPr="00181A5E" w:rsidRDefault="000902D0" w:rsidP="00F72C8E">
            <w:pPr>
              <w:pStyle w:val="TableParagraph"/>
              <w:spacing w:before="1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0AEA1FDC"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X</w:t>
            </w:r>
          </w:p>
        </w:tc>
        <w:tc>
          <w:tcPr>
            <w:tcW w:w="1758" w:type="dxa"/>
            <w:vAlign w:val="top"/>
          </w:tcPr>
          <w:p w14:paraId="52D4F8E3" w14:textId="77777777" w:rsidR="000902D0" w:rsidRPr="00181A5E" w:rsidRDefault="000902D0" w:rsidP="00F72C8E">
            <w:pPr>
              <w:pStyle w:val="TableParagraph"/>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4F5CFE9F" w14:textId="77777777" w:rsidR="000902D0" w:rsidRPr="00181A5E" w:rsidRDefault="000902D0" w:rsidP="00F72C8E">
            <w:pPr>
              <w:pStyle w:val="TableParagraph"/>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3DA0F1A7" w14:textId="77777777" w:rsidR="000902D0" w:rsidRPr="00181A5E" w:rsidRDefault="000902D0" w:rsidP="00F72C8E">
            <w:pPr>
              <w:pStyle w:val="TableParagraph"/>
              <w:spacing w:before="1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62636FFA"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c>
          <w:tcPr>
            <w:tcW w:w="2034" w:type="dxa"/>
            <w:vAlign w:val="top"/>
          </w:tcPr>
          <w:p w14:paraId="1BCBC1A2" w14:textId="77777777" w:rsidR="000902D0" w:rsidRPr="00181A5E" w:rsidRDefault="000902D0" w:rsidP="00F72C8E">
            <w:pPr>
              <w:pStyle w:val="TableParagraph"/>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72D02855" w14:textId="77777777" w:rsidR="000902D0" w:rsidRPr="00181A5E" w:rsidRDefault="000902D0" w:rsidP="00F72C8E">
            <w:pPr>
              <w:pStyle w:val="TableParagraph"/>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36A845D5" w14:textId="77777777" w:rsidR="000902D0" w:rsidRPr="00181A5E" w:rsidRDefault="000902D0" w:rsidP="00F72C8E">
            <w:pPr>
              <w:pStyle w:val="TableParagraph"/>
              <w:spacing w:before="1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708BC714"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r>
      <w:tr w:rsidR="000902D0" w:rsidRPr="00181A5E" w14:paraId="69EF9EB9" w14:textId="77777777" w:rsidTr="00F72C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top"/>
          </w:tcPr>
          <w:p w14:paraId="58FF88ED" w14:textId="77777777" w:rsidR="000902D0" w:rsidRPr="00181A5E" w:rsidRDefault="000902D0" w:rsidP="00BA602B">
            <w:pPr>
              <w:pStyle w:val="BodyText"/>
              <w:spacing w:before="11"/>
              <w:rPr>
                <w:rFonts w:asciiTheme="minorHAnsi" w:hAnsiTheme="minorHAnsi"/>
                <w:sz w:val="20"/>
                <w:szCs w:val="20"/>
              </w:rPr>
            </w:pPr>
            <w:r w:rsidRPr="00181A5E">
              <w:rPr>
                <w:rFonts w:asciiTheme="minorHAnsi" w:hAnsiTheme="minorHAnsi"/>
                <w:color w:val="131313"/>
                <w:sz w:val="20"/>
                <w:szCs w:val="20"/>
              </w:rPr>
              <w:t>Annual CPR competency</w:t>
            </w:r>
          </w:p>
        </w:tc>
        <w:tc>
          <w:tcPr>
            <w:tcW w:w="3064" w:type="dxa"/>
            <w:vAlign w:val="top"/>
          </w:tcPr>
          <w:p w14:paraId="5E34E1BC" w14:textId="77777777" w:rsidR="000902D0" w:rsidRPr="00181A5E" w:rsidRDefault="000902D0" w:rsidP="00BA602B">
            <w:pPr>
              <w:pStyle w:val="BodyText"/>
              <w:spacing w:before="11"/>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HLTAID002</w:t>
            </w:r>
          </w:p>
        </w:tc>
        <w:tc>
          <w:tcPr>
            <w:tcW w:w="1418" w:type="dxa"/>
            <w:vAlign w:val="top"/>
          </w:tcPr>
          <w:p w14:paraId="2DC4C9E2" w14:textId="77777777" w:rsidR="000902D0" w:rsidRPr="00181A5E" w:rsidRDefault="000902D0" w:rsidP="00F72C8E">
            <w:pPr>
              <w:pStyle w:val="TableParagraph"/>
              <w:spacing w:before="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0"/>
                <w:szCs w:val="20"/>
              </w:rPr>
            </w:pPr>
          </w:p>
          <w:p w14:paraId="71819BBF" w14:textId="77777777" w:rsidR="000902D0" w:rsidRPr="00181A5E" w:rsidRDefault="000902D0" w:rsidP="00F72C8E">
            <w:pPr>
              <w:pStyle w:val="TableParagraph"/>
              <w:spacing w:before="1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0"/>
                <w:szCs w:val="20"/>
              </w:rPr>
            </w:pPr>
          </w:p>
          <w:p w14:paraId="1440D484"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c>
          <w:tcPr>
            <w:tcW w:w="1758" w:type="dxa"/>
            <w:vAlign w:val="top"/>
          </w:tcPr>
          <w:p w14:paraId="1625959C" w14:textId="77777777" w:rsidR="000902D0" w:rsidRPr="00181A5E" w:rsidRDefault="000902D0" w:rsidP="00F72C8E">
            <w:pPr>
              <w:pStyle w:val="TableParagraph"/>
              <w:spacing w:before="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0"/>
                <w:szCs w:val="20"/>
              </w:rPr>
            </w:pPr>
          </w:p>
          <w:p w14:paraId="3AE94A5A" w14:textId="77777777" w:rsidR="000902D0" w:rsidRPr="00181A5E" w:rsidRDefault="000902D0" w:rsidP="00F72C8E">
            <w:pPr>
              <w:pStyle w:val="TableParagraph"/>
              <w:spacing w:before="1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0"/>
                <w:szCs w:val="20"/>
              </w:rPr>
            </w:pPr>
          </w:p>
          <w:p w14:paraId="22D63FE1"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X</w:t>
            </w:r>
          </w:p>
        </w:tc>
        <w:tc>
          <w:tcPr>
            <w:tcW w:w="2034" w:type="dxa"/>
            <w:vAlign w:val="top"/>
          </w:tcPr>
          <w:p w14:paraId="105D64C5" w14:textId="77777777" w:rsidR="000902D0" w:rsidRPr="00181A5E" w:rsidRDefault="000902D0" w:rsidP="00BA602B">
            <w:pPr>
              <w:pStyle w:val="BodyText"/>
              <w:spacing w:before="11"/>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Check with relevant NT Health Placement Coordinator</w:t>
            </w:r>
          </w:p>
        </w:tc>
      </w:tr>
      <w:tr w:rsidR="000902D0" w:rsidRPr="00181A5E" w14:paraId="71A682AB" w14:textId="77777777" w:rsidTr="00F72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top"/>
          </w:tcPr>
          <w:p w14:paraId="28A91226" w14:textId="77777777" w:rsidR="000902D0" w:rsidRPr="00181A5E" w:rsidRDefault="000902D0" w:rsidP="00BA602B">
            <w:pPr>
              <w:pStyle w:val="BodyText"/>
              <w:spacing w:before="11"/>
              <w:rPr>
                <w:rFonts w:asciiTheme="minorHAnsi" w:hAnsiTheme="minorHAnsi"/>
                <w:sz w:val="20"/>
                <w:szCs w:val="20"/>
              </w:rPr>
            </w:pPr>
            <w:r w:rsidRPr="00181A5E">
              <w:rPr>
                <w:rFonts w:asciiTheme="minorHAnsi" w:hAnsiTheme="minorHAnsi"/>
                <w:color w:val="131313"/>
                <w:sz w:val="20"/>
                <w:szCs w:val="20"/>
              </w:rPr>
              <w:t>Current First Aid certificate</w:t>
            </w:r>
          </w:p>
        </w:tc>
        <w:tc>
          <w:tcPr>
            <w:tcW w:w="3064" w:type="dxa"/>
            <w:vAlign w:val="top"/>
          </w:tcPr>
          <w:p w14:paraId="792A07B4" w14:textId="77777777" w:rsidR="000902D0" w:rsidRPr="00181A5E" w:rsidRDefault="000902D0" w:rsidP="00BA602B">
            <w:pPr>
              <w:pStyle w:val="BodyText"/>
              <w:spacing w:before="1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HLTAID003 or HLTFA311A</w:t>
            </w:r>
          </w:p>
        </w:tc>
        <w:tc>
          <w:tcPr>
            <w:tcW w:w="1418" w:type="dxa"/>
            <w:vAlign w:val="top"/>
          </w:tcPr>
          <w:p w14:paraId="5C7684AB" w14:textId="77777777" w:rsidR="000902D0" w:rsidRPr="00181A5E" w:rsidRDefault="000902D0" w:rsidP="00F72C8E">
            <w:pPr>
              <w:pStyle w:val="TableParagraph"/>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49CC6CC3" w14:textId="77777777" w:rsidR="000902D0" w:rsidRPr="00181A5E" w:rsidRDefault="000902D0" w:rsidP="00F72C8E">
            <w:pPr>
              <w:pStyle w:val="TableParagraph"/>
              <w:spacing w:before="1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42754A1C"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c>
          <w:tcPr>
            <w:tcW w:w="1758" w:type="dxa"/>
            <w:vAlign w:val="top"/>
          </w:tcPr>
          <w:p w14:paraId="28A8E2C6" w14:textId="77777777" w:rsidR="000902D0" w:rsidRPr="00181A5E" w:rsidRDefault="000902D0" w:rsidP="00F72C8E">
            <w:pPr>
              <w:pStyle w:val="TableParagraph"/>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72108E28" w14:textId="77777777" w:rsidR="000902D0" w:rsidRPr="00181A5E" w:rsidRDefault="000902D0" w:rsidP="00F72C8E">
            <w:pPr>
              <w:pStyle w:val="TableParagraph"/>
              <w:spacing w:before="1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002A98A2"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X</w:t>
            </w:r>
          </w:p>
        </w:tc>
        <w:tc>
          <w:tcPr>
            <w:tcW w:w="2034" w:type="dxa"/>
            <w:vAlign w:val="top"/>
          </w:tcPr>
          <w:p w14:paraId="7D2E3B51" w14:textId="77777777" w:rsidR="000902D0" w:rsidRPr="00181A5E" w:rsidRDefault="000902D0" w:rsidP="00BA602B">
            <w:pPr>
              <w:pStyle w:val="BodyText"/>
              <w:spacing w:before="1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Check with relevant NT Health Placement Coordinator</w:t>
            </w:r>
          </w:p>
        </w:tc>
      </w:tr>
      <w:tr w:rsidR="000902D0" w:rsidRPr="00181A5E" w14:paraId="56F31B53" w14:textId="77777777" w:rsidTr="00F72C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top"/>
          </w:tcPr>
          <w:p w14:paraId="1BEFC618" w14:textId="77777777" w:rsidR="000902D0" w:rsidRPr="00181A5E" w:rsidRDefault="000902D0" w:rsidP="00BA602B">
            <w:pPr>
              <w:pStyle w:val="BodyText"/>
              <w:spacing w:before="11"/>
              <w:rPr>
                <w:rFonts w:asciiTheme="minorHAnsi" w:hAnsiTheme="minorHAnsi"/>
                <w:sz w:val="20"/>
                <w:szCs w:val="20"/>
              </w:rPr>
            </w:pPr>
            <w:r w:rsidRPr="00181A5E">
              <w:rPr>
                <w:rFonts w:asciiTheme="minorHAnsi" w:hAnsiTheme="minorHAnsi"/>
                <w:color w:val="131313"/>
                <w:sz w:val="20"/>
                <w:szCs w:val="20"/>
              </w:rPr>
              <w:t>Hand hygiene certificate</w:t>
            </w:r>
          </w:p>
        </w:tc>
        <w:tc>
          <w:tcPr>
            <w:tcW w:w="3064" w:type="dxa"/>
            <w:vAlign w:val="top"/>
          </w:tcPr>
          <w:p w14:paraId="588F56D1" w14:textId="77777777" w:rsidR="000902D0" w:rsidRPr="00181A5E" w:rsidRDefault="000902D0" w:rsidP="00BA602B">
            <w:pPr>
              <w:pStyle w:val="TableParagraph"/>
              <w:spacing w:before="61"/>
              <w:ind w:left="0" w:right="268"/>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Hand Hygiene Australia Learning Management System.</w:t>
            </w:r>
          </w:p>
          <w:p w14:paraId="0E027070" w14:textId="79222588" w:rsidR="000902D0" w:rsidRPr="00181A5E" w:rsidRDefault="000902D0" w:rsidP="00BA602B">
            <w:pPr>
              <w:pStyle w:val="BodyText"/>
              <w:spacing w:before="11"/>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 xml:space="preserve">Go to the </w:t>
            </w:r>
            <w:r w:rsidRPr="006C18BD">
              <w:rPr>
                <w:rFonts w:asciiTheme="minorHAnsi" w:hAnsiTheme="minorHAnsi"/>
                <w:sz w:val="20"/>
                <w:szCs w:val="20"/>
              </w:rPr>
              <w:t xml:space="preserve">Hand Hygiene </w:t>
            </w:r>
            <w:hyperlink r:id="rId25">
              <w:r w:rsidRPr="006C18BD">
                <w:rPr>
                  <w:rFonts w:asciiTheme="minorHAnsi" w:hAnsiTheme="minorHAnsi"/>
                  <w:sz w:val="20"/>
                  <w:szCs w:val="20"/>
                </w:rPr>
                <w:t>Australia website.</w:t>
              </w:r>
            </w:hyperlink>
          </w:p>
        </w:tc>
        <w:tc>
          <w:tcPr>
            <w:tcW w:w="1418" w:type="dxa"/>
            <w:vAlign w:val="top"/>
          </w:tcPr>
          <w:p w14:paraId="0EA02A5E" w14:textId="77777777" w:rsidR="000902D0" w:rsidRPr="00181A5E" w:rsidRDefault="000902D0" w:rsidP="00F72C8E">
            <w:pPr>
              <w:pStyle w:val="TableParagraph"/>
              <w:spacing w:before="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0"/>
                <w:szCs w:val="20"/>
              </w:rPr>
            </w:pPr>
          </w:p>
          <w:p w14:paraId="31861C09" w14:textId="77777777" w:rsidR="000902D0" w:rsidRPr="00181A5E" w:rsidRDefault="000902D0" w:rsidP="00F72C8E">
            <w:pPr>
              <w:pStyle w:val="TableParagraph"/>
              <w:spacing w:before="5"/>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0"/>
                <w:szCs w:val="20"/>
              </w:rPr>
            </w:pPr>
          </w:p>
          <w:p w14:paraId="00EE4E7B"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c>
          <w:tcPr>
            <w:tcW w:w="1758" w:type="dxa"/>
            <w:vAlign w:val="top"/>
          </w:tcPr>
          <w:p w14:paraId="5145638E" w14:textId="77777777" w:rsidR="000902D0" w:rsidRPr="00181A5E" w:rsidRDefault="000902D0" w:rsidP="00F72C8E">
            <w:pPr>
              <w:pStyle w:val="TableParagraph"/>
              <w:spacing w:before="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0"/>
                <w:szCs w:val="20"/>
              </w:rPr>
            </w:pPr>
          </w:p>
          <w:p w14:paraId="6E091221" w14:textId="77777777" w:rsidR="000902D0" w:rsidRPr="00181A5E" w:rsidRDefault="000902D0" w:rsidP="00F72C8E">
            <w:pPr>
              <w:pStyle w:val="TableParagraph"/>
              <w:spacing w:before="5"/>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0"/>
                <w:szCs w:val="20"/>
              </w:rPr>
            </w:pPr>
          </w:p>
          <w:p w14:paraId="6D097598"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X</w:t>
            </w:r>
          </w:p>
        </w:tc>
        <w:tc>
          <w:tcPr>
            <w:tcW w:w="2034" w:type="dxa"/>
            <w:vAlign w:val="top"/>
          </w:tcPr>
          <w:p w14:paraId="1EF140EE" w14:textId="77777777" w:rsidR="000902D0" w:rsidRPr="00181A5E" w:rsidRDefault="000902D0" w:rsidP="00F72C8E">
            <w:pPr>
              <w:pStyle w:val="TableParagraph"/>
              <w:spacing w:before="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0"/>
                <w:szCs w:val="20"/>
              </w:rPr>
            </w:pPr>
          </w:p>
          <w:p w14:paraId="2854B5EA" w14:textId="77777777" w:rsidR="000902D0" w:rsidRPr="00181A5E" w:rsidRDefault="000902D0" w:rsidP="00F72C8E">
            <w:pPr>
              <w:pStyle w:val="TableParagraph"/>
              <w:spacing w:before="5"/>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0"/>
                <w:szCs w:val="20"/>
              </w:rPr>
            </w:pPr>
          </w:p>
          <w:p w14:paraId="54D3A879"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X</w:t>
            </w:r>
          </w:p>
        </w:tc>
      </w:tr>
      <w:tr w:rsidR="000902D0" w:rsidRPr="00181A5E" w14:paraId="591E58B6" w14:textId="77777777" w:rsidTr="00F72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top"/>
          </w:tcPr>
          <w:p w14:paraId="476C122C" w14:textId="77777777" w:rsidR="000902D0" w:rsidRPr="00181A5E" w:rsidRDefault="000902D0" w:rsidP="00BA602B">
            <w:pPr>
              <w:pStyle w:val="BodyText"/>
              <w:spacing w:before="11"/>
              <w:rPr>
                <w:rFonts w:asciiTheme="minorHAnsi" w:hAnsiTheme="minorHAnsi"/>
                <w:sz w:val="20"/>
                <w:szCs w:val="20"/>
              </w:rPr>
            </w:pPr>
            <w:r w:rsidRPr="00181A5E">
              <w:rPr>
                <w:rFonts w:asciiTheme="minorHAnsi" w:hAnsiTheme="minorHAnsi"/>
                <w:color w:val="131313"/>
                <w:sz w:val="20"/>
                <w:szCs w:val="20"/>
              </w:rPr>
              <w:lastRenderedPageBreak/>
              <w:t>Appropriate permits to enter Aboriginal land as required</w:t>
            </w:r>
          </w:p>
        </w:tc>
        <w:tc>
          <w:tcPr>
            <w:tcW w:w="3064" w:type="dxa"/>
            <w:vAlign w:val="top"/>
          </w:tcPr>
          <w:p w14:paraId="180205B7" w14:textId="2D4E7BAD" w:rsidR="000902D0" w:rsidRPr="006C18BD" w:rsidRDefault="000902D0" w:rsidP="00BA602B">
            <w:pPr>
              <w:pStyle w:val="BodyText"/>
              <w:spacing w:before="1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18BD">
              <w:rPr>
                <w:rFonts w:asciiTheme="minorHAnsi" w:hAnsiTheme="minorHAnsi"/>
                <w:sz w:val="20"/>
                <w:szCs w:val="20"/>
              </w:rPr>
              <w:t>Aboriginal land permits</w:t>
            </w:r>
          </w:p>
        </w:tc>
        <w:tc>
          <w:tcPr>
            <w:tcW w:w="1418" w:type="dxa"/>
            <w:vAlign w:val="top"/>
          </w:tcPr>
          <w:p w14:paraId="20A20E41" w14:textId="77777777" w:rsidR="000902D0" w:rsidRPr="00181A5E" w:rsidRDefault="000902D0" w:rsidP="00F72C8E">
            <w:pPr>
              <w:pStyle w:val="TableParagraph"/>
              <w:spacing w:before="11"/>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0409A61D"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X</w:t>
            </w:r>
          </w:p>
        </w:tc>
        <w:tc>
          <w:tcPr>
            <w:tcW w:w="1758" w:type="dxa"/>
            <w:vAlign w:val="top"/>
          </w:tcPr>
          <w:p w14:paraId="0136597E" w14:textId="77777777" w:rsidR="000902D0" w:rsidRPr="00181A5E" w:rsidRDefault="000902D0" w:rsidP="00F72C8E">
            <w:pPr>
              <w:pStyle w:val="TableParagraph"/>
              <w:spacing w:before="11"/>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1D13D7AB"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c>
          <w:tcPr>
            <w:tcW w:w="2034" w:type="dxa"/>
            <w:vAlign w:val="top"/>
          </w:tcPr>
          <w:p w14:paraId="1D458B00" w14:textId="77777777" w:rsidR="000902D0" w:rsidRPr="00181A5E" w:rsidRDefault="000902D0" w:rsidP="00F72C8E">
            <w:pPr>
              <w:pStyle w:val="TableParagraph"/>
              <w:spacing w:before="11"/>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0FF22FBE"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r>
      <w:tr w:rsidR="000902D0" w:rsidRPr="00181A5E" w14:paraId="31D545B4" w14:textId="77777777" w:rsidTr="00F72C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top"/>
          </w:tcPr>
          <w:p w14:paraId="7C3E27A6" w14:textId="77777777" w:rsidR="000902D0" w:rsidRPr="00181A5E" w:rsidRDefault="000902D0" w:rsidP="00BA602B">
            <w:pPr>
              <w:pStyle w:val="BodyText"/>
              <w:spacing w:before="11"/>
              <w:rPr>
                <w:rFonts w:asciiTheme="minorHAnsi" w:hAnsiTheme="minorHAnsi"/>
                <w:sz w:val="20"/>
                <w:szCs w:val="20"/>
              </w:rPr>
            </w:pPr>
            <w:r w:rsidRPr="00181A5E">
              <w:rPr>
                <w:rFonts w:asciiTheme="minorHAnsi" w:hAnsiTheme="minorHAnsi"/>
                <w:color w:val="131313"/>
                <w:sz w:val="20"/>
                <w:szCs w:val="20"/>
              </w:rPr>
              <w:t>Cultural awareness program</w:t>
            </w:r>
          </w:p>
        </w:tc>
        <w:tc>
          <w:tcPr>
            <w:tcW w:w="3064" w:type="dxa"/>
            <w:vAlign w:val="top"/>
          </w:tcPr>
          <w:p w14:paraId="7784189E" w14:textId="77777777" w:rsidR="000902D0" w:rsidRPr="00181A5E" w:rsidRDefault="000902D0" w:rsidP="00BA602B">
            <w:pPr>
              <w:pStyle w:val="BodyText"/>
              <w:spacing w:before="11"/>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Check with your education provider</w:t>
            </w:r>
          </w:p>
        </w:tc>
        <w:tc>
          <w:tcPr>
            <w:tcW w:w="1418" w:type="dxa"/>
            <w:vAlign w:val="top"/>
          </w:tcPr>
          <w:p w14:paraId="21B1556B"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X</w:t>
            </w:r>
          </w:p>
        </w:tc>
        <w:tc>
          <w:tcPr>
            <w:tcW w:w="1758" w:type="dxa"/>
            <w:vAlign w:val="top"/>
          </w:tcPr>
          <w:p w14:paraId="2B26B2A1"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c>
          <w:tcPr>
            <w:tcW w:w="2034" w:type="dxa"/>
            <w:vAlign w:val="top"/>
          </w:tcPr>
          <w:p w14:paraId="069F8C47" w14:textId="77777777" w:rsidR="000902D0" w:rsidRPr="00181A5E" w:rsidRDefault="000902D0" w:rsidP="00F72C8E">
            <w:pPr>
              <w:pStyle w:val="BodyText"/>
              <w:spacing w:before="1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r>
      <w:tr w:rsidR="000902D0" w:rsidRPr="00181A5E" w14:paraId="2CB506B3" w14:textId="77777777" w:rsidTr="00F72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top"/>
          </w:tcPr>
          <w:p w14:paraId="5DDFCFEC" w14:textId="77777777" w:rsidR="000902D0" w:rsidRPr="00181A5E" w:rsidRDefault="000902D0" w:rsidP="00BA602B">
            <w:pPr>
              <w:pStyle w:val="BodyText"/>
              <w:spacing w:before="11"/>
              <w:rPr>
                <w:rFonts w:asciiTheme="minorHAnsi" w:hAnsiTheme="minorHAnsi"/>
                <w:sz w:val="20"/>
                <w:szCs w:val="20"/>
              </w:rPr>
            </w:pPr>
            <w:r w:rsidRPr="00181A5E">
              <w:rPr>
                <w:rFonts w:asciiTheme="minorHAnsi" w:hAnsiTheme="minorHAnsi"/>
                <w:color w:val="131313"/>
                <w:sz w:val="20"/>
                <w:szCs w:val="20"/>
              </w:rPr>
              <w:t>Department of Health privacy policy</w:t>
            </w:r>
          </w:p>
        </w:tc>
        <w:tc>
          <w:tcPr>
            <w:tcW w:w="3064" w:type="dxa"/>
            <w:vAlign w:val="top"/>
          </w:tcPr>
          <w:p w14:paraId="6E388026" w14:textId="203FEC2E" w:rsidR="000902D0" w:rsidRPr="006C18BD" w:rsidRDefault="000902D0" w:rsidP="00BA602B">
            <w:pPr>
              <w:pStyle w:val="BodyText"/>
              <w:spacing w:before="1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18BD">
              <w:rPr>
                <w:rFonts w:asciiTheme="minorHAnsi" w:hAnsiTheme="minorHAnsi"/>
                <w:sz w:val="20"/>
                <w:szCs w:val="20"/>
              </w:rPr>
              <w:t>Privacy policy</w:t>
            </w:r>
          </w:p>
        </w:tc>
        <w:tc>
          <w:tcPr>
            <w:tcW w:w="1418" w:type="dxa"/>
            <w:vAlign w:val="top"/>
          </w:tcPr>
          <w:p w14:paraId="089935D5" w14:textId="77777777" w:rsidR="000902D0" w:rsidRPr="00181A5E" w:rsidRDefault="000902D0" w:rsidP="00F72C8E">
            <w:pPr>
              <w:pStyle w:val="TableParagraph"/>
              <w:spacing w:before="1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78B2E1F3"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X</w:t>
            </w:r>
          </w:p>
        </w:tc>
        <w:tc>
          <w:tcPr>
            <w:tcW w:w="1758" w:type="dxa"/>
            <w:vAlign w:val="top"/>
          </w:tcPr>
          <w:p w14:paraId="0193229D" w14:textId="77777777" w:rsidR="000902D0" w:rsidRPr="00181A5E" w:rsidRDefault="000902D0" w:rsidP="00F72C8E">
            <w:pPr>
              <w:pStyle w:val="TableParagraph"/>
              <w:spacing w:before="1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04A393EA"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c>
          <w:tcPr>
            <w:tcW w:w="2034" w:type="dxa"/>
            <w:vAlign w:val="top"/>
          </w:tcPr>
          <w:p w14:paraId="126E384D" w14:textId="77777777" w:rsidR="000902D0" w:rsidRPr="00181A5E" w:rsidRDefault="000902D0" w:rsidP="00F72C8E">
            <w:pPr>
              <w:pStyle w:val="TableParagraph"/>
              <w:spacing w:before="1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p>
          <w:p w14:paraId="29729B1A" w14:textId="77777777" w:rsidR="000902D0" w:rsidRPr="00181A5E" w:rsidRDefault="000902D0" w:rsidP="00F72C8E">
            <w:pPr>
              <w:pStyle w:val="BodyText"/>
              <w:spacing w:befo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81A5E">
              <w:rPr>
                <w:rFonts w:asciiTheme="minorHAnsi" w:hAnsiTheme="minorHAnsi"/>
                <w:color w:val="131313"/>
                <w:sz w:val="20"/>
                <w:szCs w:val="20"/>
              </w:rPr>
              <w:t>-</w:t>
            </w:r>
          </w:p>
        </w:tc>
      </w:tr>
    </w:tbl>
    <w:p w14:paraId="0CAC15D4" w14:textId="77777777" w:rsidR="000902D0" w:rsidRDefault="000902D0" w:rsidP="00B46B7B">
      <w:pPr>
        <w:pStyle w:val="BodyText"/>
        <w:spacing w:before="225"/>
      </w:pPr>
      <w:r>
        <w:t>*Valid for 12 months from date of issue which must cover entire duration of placement</w:t>
      </w:r>
    </w:p>
    <w:p w14:paraId="44BE330F" w14:textId="77777777" w:rsidR="000902D0" w:rsidRDefault="000902D0" w:rsidP="00B46B7B">
      <w:pPr>
        <w:pStyle w:val="Heading3"/>
        <w:numPr>
          <w:ilvl w:val="0"/>
          <w:numId w:val="0"/>
        </w:numPr>
      </w:pPr>
      <w:bookmarkStart w:id="11" w:name="_Toc134702618"/>
      <w:r>
        <w:t>Immunisations</w:t>
      </w:r>
      <w:bookmarkEnd w:id="11"/>
    </w:p>
    <w:p w14:paraId="4FB9B019" w14:textId="77777777" w:rsidR="000902D0" w:rsidRDefault="000902D0" w:rsidP="00B46B7B">
      <w:pPr>
        <w:pStyle w:val="BodyText"/>
        <w:spacing w:before="199"/>
      </w:pPr>
      <w:r>
        <w:rPr>
          <w:color w:val="131313"/>
        </w:rPr>
        <w:t>Students working in any NT Health clinical facility are expected to have immunity to the following diseases before they start their placement:</w:t>
      </w:r>
    </w:p>
    <w:p w14:paraId="21A58D45" w14:textId="77777777" w:rsidR="000902D0" w:rsidRDefault="000902D0" w:rsidP="00B46B7B">
      <w:pPr>
        <w:spacing w:before="200"/>
        <w:rPr>
          <w:i/>
        </w:rPr>
      </w:pPr>
      <w:r>
        <w:rPr>
          <w:i/>
        </w:rPr>
        <w:t>Table 2: Pre-clinical immunisation requirements</w:t>
      </w:r>
    </w:p>
    <w:tbl>
      <w:tblPr>
        <w:tblStyle w:val="NTGtable1"/>
        <w:tblW w:w="0" w:type="auto"/>
        <w:tblLook w:val="04A0" w:firstRow="1" w:lastRow="0" w:firstColumn="1" w:lastColumn="0" w:noHBand="0" w:noVBand="1"/>
      </w:tblPr>
      <w:tblGrid>
        <w:gridCol w:w="4248"/>
        <w:gridCol w:w="6060"/>
      </w:tblGrid>
      <w:tr w:rsidR="000902D0" w:rsidRPr="00181A5E" w14:paraId="5493CF37" w14:textId="77777777" w:rsidTr="00F72C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Pr>
          <w:p w14:paraId="459C1E09" w14:textId="77777777" w:rsidR="000902D0" w:rsidRPr="00181A5E" w:rsidRDefault="000902D0" w:rsidP="00BA602B">
            <w:pPr>
              <w:spacing w:before="200"/>
              <w:rPr>
                <w:sz w:val="20"/>
              </w:rPr>
            </w:pPr>
            <w:r>
              <w:rPr>
                <w:sz w:val="20"/>
              </w:rPr>
              <w:t>Specific Disease</w:t>
            </w:r>
          </w:p>
        </w:tc>
        <w:tc>
          <w:tcPr>
            <w:tcW w:w="6060" w:type="dxa"/>
          </w:tcPr>
          <w:p w14:paraId="11390C26" w14:textId="77777777" w:rsidR="000902D0" w:rsidRPr="00181A5E" w:rsidRDefault="000902D0" w:rsidP="00BA602B">
            <w:pPr>
              <w:spacing w:before="200"/>
              <w:cnfStyle w:val="100000000000" w:firstRow="1" w:lastRow="0" w:firstColumn="0" w:lastColumn="0" w:oddVBand="0" w:evenVBand="0" w:oddHBand="0" w:evenHBand="0" w:firstRowFirstColumn="0" w:firstRowLastColumn="0" w:lastRowFirstColumn="0" w:lastRowLastColumn="0"/>
              <w:rPr>
                <w:sz w:val="20"/>
              </w:rPr>
            </w:pPr>
            <w:r>
              <w:rPr>
                <w:sz w:val="20"/>
              </w:rPr>
              <w:t>Accepted evidence of protection</w:t>
            </w:r>
          </w:p>
        </w:tc>
      </w:tr>
      <w:tr w:rsidR="00727C63" w:rsidRPr="00181A5E" w14:paraId="7FDA87B8" w14:textId="77777777" w:rsidTr="00F72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58160C6" w14:textId="342CA940" w:rsidR="00727C63" w:rsidRPr="00181A5E" w:rsidRDefault="00727C63" w:rsidP="00727C63">
            <w:pPr>
              <w:spacing w:before="200"/>
              <w:rPr>
                <w:sz w:val="20"/>
              </w:rPr>
            </w:pPr>
            <w:r w:rsidRPr="0018060D">
              <w:t>Measles, Mumps Rubella</w:t>
            </w:r>
          </w:p>
        </w:tc>
        <w:tc>
          <w:tcPr>
            <w:tcW w:w="6060" w:type="dxa"/>
          </w:tcPr>
          <w:p w14:paraId="3065D2CB" w14:textId="77777777" w:rsidR="00727C63" w:rsidRPr="0018060D" w:rsidRDefault="00727C63" w:rsidP="00727C63">
            <w:pPr>
              <w:spacing w:after="0"/>
              <w:cnfStyle w:val="000000100000" w:firstRow="0" w:lastRow="0" w:firstColumn="0" w:lastColumn="0" w:oddVBand="0" w:evenVBand="0" w:oddHBand="1" w:evenHBand="0" w:firstRowFirstColumn="0" w:firstRowLastColumn="0" w:lastRowFirstColumn="0" w:lastRowLastColumn="0"/>
            </w:pPr>
            <w:r w:rsidRPr="0018060D">
              <w:t>Born prior to 1966</w:t>
            </w:r>
          </w:p>
          <w:p w14:paraId="4D5487B8" w14:textId="77777777" w:rsidR="00727C63" w:rsidRPr="0018060D" w:rsidRDefault="00727C63" w:rsidP="00727C63">
            <w:pPr>
              <w:spacing w:after="0"/>
              <w:cnfStyle w:val="000000100000" w:firstRow="0" w:lastRow="0" w:firstColumn="0" w:lastColumn="0" w:oddVBand="0" w:evenVBand="0" w:oddHBand="1" w:evenHBand="0" w:firstRowFirstColumn="0" w:firstRowLastColumn="0" w:lastRowFirstColumn="0" w:lastRowLastColumn="0"/>
            </w:pPr>
            <w:r w:rsidRPr="00AE2619">
              <w:rPr>
                <w:b/>
              </w:rPr>
              <w:t>OR</w:t>
            </w:r>
            <w:r w:rsidRPr="0018060D">
              <w:t xml:space="preserve"> documented 2 doses of MMR vaccine at least one month apart</w:t>
            </w:r>
          </w:p>
          <w:p w14:paraId="0F6A6612" w14:textId="3EE76CBE" w:rsidR="00727C63" w:rsidRPr="00181A5E" w:rsidRDefault="00727C63" w:rsidP="00727C63">
            <w:pPr>
              <w:spacing w:before="200"/>
              <w:cnfStyle w:val="000000100000" w:firstRow="0" w:lastRow="0" w:firstColumn="0" w:lastColumn="0" w:oddVBand="0" w:evenVBand="0" w:oddHBand="1" w:evenHBand="0" w:firstRowFirstColumn="0" w:firstRowLastColumn="0" w:lastRowFirstColumn="0" w:lastRowLastColumn="0"/>
              <w:rPr>
                <w:sz w:val="20"/>
              </w:rPr>
            </w:pPr>
            <w:r w:rsidRPr="00AE2619">
              <w:rPr>
                <w:b/>
              </w:rPr>
              <w:t>OR</w:t>
            </w:r>
            <w:r w:rsidRPr="0018060D">
              <w:t xml:space="preserve"> documented evidence of positive IgG for measles, mumps and rubella</w:t>
            </w:r>
          </w:p>
        </w:tc>
      </w:tr>
      <w:tr w:rsidR="00727C63" w:rsidRPr="00181A5E" w14:paraId="32C9E4F4" w14:textId="77777777" w:rsidTr="00F72C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D958D1C" w14:textId="431958CB" w:rsidR="00727C63" w:rsidRPr="00181A5E" w:rsidRDefault="00727C63" w:rsidP="00727C63">
            <w:pPr>
              <w:spacing w:before="200"/>
              <w:rPr>
                <w:sz w:val="20"/>
              </w:rPr>
            </w:pPr>
            <w:r w:rsidRPr="0018060D">
              <w:t>Diphtheria, tetanus, pertussis</w:t>
            </w:r>
          </w:p>
        </w:tc>
        <w:tc>
          <w:tcPr>
            <w:tcW w:w="6060" w:type="dxa"/>
          </w:tcPr>
          <w:p w14:paraId="6D536155" w14:textId="3E702C6D" w:rsidR="00727C63" w:rsidRPr="00181A5E" w:rsidRDefault="00727C63" w:rsidP="00727C63">
            <w:pPr>
              <w:spacing w:before="200"/>
              <w:cnfStyle w:val="000000010000" w:firstRow="0" w:lastRow="0" w:firstColumn="0" w:lastColumn="0" w:oddVBand="0" w:evenVBand="0" w:oddHBand="0" w:evenHBand="1" w:firstRowFirstColumn="0" w:firstRowLastColumn="0" w:lastRowFirstColumn="0" w:lastRowLastColumn="0"/>
              <w:rPr>
                <w:sz w:val="20"/>
              </w:rPr>
            </w:pPr>
            <w:r w:rsidRPr="0018060D">
              <w:t xml:space="preserve">One documented dose of adult dTpa and 10 yearly boosters </w:t>
            </w:r>
          </w:p>
        </w:tc>
      </w:tr>
      <w:tr w:rsidR="00727C63" w:rsidRPr="00181A5E" w14:paraId="59E4AE0C" w14:textId="77777777" w:rsidTr="00F72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top"/>
          </w:tcPr>
          <w:p w14:paraId="2CBA285F" w14:textId="48641091" w:rsidR="00727C63" w:rsidRPr="0018060D" w:rsidRDefault="00727C63" w:rsidP="00727C63">
            <w:pPr>
              <w:spacing w:before="200"/>
            </w:pPr>
            <w:r>
              <w:rPr>
                <w:color w:val="131313"/>
              </w:rPr>
              <w:t>Hepatitis A (certain groups only working with children or remote communities)</w:t>
            </w:r>
          </w:p>
        </w:tc>
        <w:tc>
          <w:tcPr>
            <w:tcW w:w="6060" w:type="dxa"/>
            <w:vAlign w:val="top"/>
          </w:tcPr>
          <w:p w14:paraId="41DC6FFB" w14:textId="77777777" w:rsidR="00727C63" w:rsidRDefault="00727C63" w:rsidP="00727C63">
            <w:pPr>
              <w:pStyle w:val="TableParagraph"/>
              <w:numPr>
                <w:ilvl w:val="0"/>
                <w:numId w:val="38"/>
              </w:numPr>
              <w:tabs>
                <w:tab w:val="left" w:pos="828"/>
                <w:tab w:val="left" w:pos="829"/>
              </w:tabs>
              <w:spacing w:before="59"/>
              <w:ind w:right="168"/>
              <w:cnfStyle w:val="000000100000" w:firstRow="0" w:lastRow="0" w:firstColumn="0" w:lastColumn="0" w:oddVBand="0" w:evenVBand="0" w:oddHBand="1" w:evenHBand="0" w:firstRowFirstColumn="0" w:firstRowLastColumn="0" w:lastRowFirstColumn="0" w:lastRowLastColumn="0"/>
              <w:rPr>
                <w:rFonts w:ascii="Symbol" w:hAnsi="Symbol"/>
                <w:color w:val="131313"/>
              </w:rPr>
            </w:pPr>
            <w:r>
              <w:rPr>
                <w:color w:val="131313"/>
              </w:rPr>
              <w:t>Documented seroconversion for total hepatitis A antibodies or anti-HAV</w:t>
            </w:r>
            <w:r>
              <w:rPr>
                <w:color w:val="131313"/>
                <w:spacing w:val="-4"/>
              </w:rPr>
              <w:t xml:space="preserve"> </w:t>
            </w:r>
            <w:r>
              <w:rPr>
                <w:color w:val="131313"/>
              </w:rPr>
              <w:t>IgG</w:t>
            </w:r>
          </w:p>
          <w:p w14:paraId="40C0B9D7" w14:textId="77777777" w:rsidR="00727C63" w:rsidRDefault="00727C63" w:rsidP="00727C63">
            <w:pPr>
              <w:pStyle w:val="TableParagraph"/>
              <w:spacing w:before="59"/>
              <w:ind w:left="108"/>
              <w:cnfStyle w:val="000000100000" w:firstRow="0" w:lastRow="0" w:firstColumn="0" w:lastColumn="0" w:oddVBand="0" w:evenVBand="0" w:oddHBand="1" w:evenHBand="0" w:firstRowFirstColumn="0" w:firstRowLastColumn="0" w:lastRowFirstColumn="0" w:lastRowLastColumn="0"/>
            </w:pPr>
            <w:r>
              <w:rPr>
                <w:color w:val="131313"/>
              </w:rPr>
              <w:t>OR</w:t>
            </w:r>
          </w:p>
          <w:p w14:paraId="3CA635C9" w14:textId="77777777" w:rsidR="00727C63" w:rsidRDefault="00727C63" w:rsidP="00727C63">
            <w:pPr>
              <w:pStyle w:val="TableParagraph"/>
              <w:numPr>
                <w:ilvl w:val="0"/>
                <w:numId w:val="38"/>
              </w:numPr>
              <w:tabs>
                <w:tab w:val="left" w:pos="828"/>
                <w:tab w:val="left" w:pos="829"/>
              </w:tabs>
              <w:spacing w:before="60"/>
              <w:ind w:right="574"/>
              <w:cnfStyle w:val="000000100000" w:firstRow="0" w:lastRow="0" w:firstColumn="0" w:lastColumn="0" w:oddVBand="0" w:evenVBand="0" w:oddHBand="1" w:evenHBand="0" w:firstRowFirstColumn="0" w:firstRowLastColumn="0" w:lastRowFirstColumn="0" w:lastRowLastColumn="0"/>
              <w:rPr>
                <w:rFonts w:ascii="Symbol" w:hAnsi="Symbol"/>
              </w:rPr>
            </w:pPr>
            <w:r>
              <w:t>documented 2 doses of HAV (monovalent) vaccine</w:t>
            </w:r>
          </w:p>
          <w:p w14:paraId="4F6A4133" w14:textId="77777777" w:rsidR="00727C63" w:rsidRDefault="00727C63" w:rsidP="00727C63">
            <w:pPr>
              <w:pStyle w:val="TableParagraph"/>
              <w:spacing w:before="59"/>
              <w:ind w:left="108"/>
              <w:cnfStyle w:val="000000100000" w:firstRow="0" w:lastRow="0" w:firstColumn="0" w:lastColumn="0" w:oddVBand="0" w:evenVBand="0" w:oddHBand="1" w:evenHBand="0" w:firstRowFirstColumn="0" w:firstRowLastColumn="0" w:lastRowFirstColumn="0" w:lastRowLastColumn="0"/>
            </w:pPr>
            <w:r>
              <w:t>OR</w:t>
            </w:r>
          </w:p>
          <w:p w14:paraId="7CAB7CEE" w14:textId="3A5431EC" w:rsidR="00727C63" w:rsidRPr="0018060D" w:rsidRDefault="00727C63" w:rsidP="00727C63">
            <w:pPr>
              <w:spacing w:before="200"/>
              <w:cnfStyle w:val="000000100000" w:firstRow="0" w:lastRow="0" w:firstColumn="0" w:lastColumn="0" w:oddVBand="0" w:evenVBand="0" w:oddHBand="1" w:evenHBand="0" w:firstRowFirstColumn="0" w:firstRowLastColumn="0" w:lastRowFirstColumn="0" w:lastRowLastColumn="0"/>
            </w:pPr>
            <w:r>
              <w:t>documented 3 doses of combination HAV/HBV</w:t>
            </w:r>
            <w:r>
              <w:rPr>
                <w:spacing w:val="-1"/>
              </w:rPr>
              <w:t xml:space="preserve"> </w:t>
            </w:r>
            <w:r>
              <w:t>vaccine.</w:t>
            </w:r>
          </w:p>
        </w:tc>
      </w:tr>
      <w:tr w:rsidR="00727C63" w:rsidRPr="00181A5E" w14:paraId="070496BA" w14:textId="77777777" w:rsidTr="00F72C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6612DD9" w14:textId="706532C7" w:rsidR="00727C63" w:rsidRPr="00181A5E" w:rsidRDefault="00727C63" w:rsidP="00727C63">
            <w:pPr>
              <w:spacing w:before="200"/>
              <w:rPr>
                <w:sz w:val="20"/>
              </w:rPr>
            </w:pPr>
            <w:r w:rsidRPr="0018060D">
              <w:t>Hepatitis B</w:t>
            </w:r>
          </w:p>
        </w:tc>
        <w:tc>
          <w:tcPr>
            <w:tcW w:w="6060" w:type="dxa"/>
          </w:tcPr>
          <w:p w14:paraId="7559ECAF" w14:textId="77777777" w:rsidR="00727C63" w:rsidRPr="0018060D" w:rsidRDefault="00727C63" w:rsidP="00727C63">
            <w:pPr>
              <w:spacing w:after="0"/>
              <w:cnfStyle w:val="000000010000" w:firstRow="0" w:lastRow="0" w:firstColumn="0" w:lastColumn="0" w:oddVBand="0" w:evenVBand="0" w:oddHBand="0" w:evenHBand="1" w:firstRowFirstColumn="0" w:firstRowLastColumn="0" w:lastRowFirstColumn="0" w:lastRowLastColumn="0"/>
            </w:pPr>
            <w:r>
              <w:t>Have completed an</w:t>
            </w:r>
            <w:r w:rsidRPr="0018060D">
              <w:t xml:space="preserve"> </w:t>
            </w:r>
            <w:r>
              <w:t xml:space="preserve">age appropriate course </w:t>
            </w:r>
            <w:r w:rsidRPr="0018060D">
              <w:t>of HBV containing vaccines</w:t>
            </w:r>
            <w:r>
              <w:t xml:space="preserve"> ( 3 doses or 2 doses if given between age 11-15 years)</w:t>
            </w:r>
          </w:p>
          <w:p w14:paraId="15D9E119" w14:textId="77777777" w:rsidR="00727C63" w:rsidRDefault="00727C63" w:rsidP="00727C63">
            <w:pPr>
              <w:spacing w:after="0"/>
              <w:cnfStyle w:val="000000010000" w:firstRow="0" w:lastRow="0" w:firstColumn="0" w:lastColumn="0" w:oddVBand="0" w:evenVBand="0" w:oddHBand="0" w:evenHBand="1" w:firstRowFirstColumn="0" w:firstRowLastColumn="0" w:lastRowFirstColumn="0" w:lastRowLastColumn="0"/>
              <w:rPr>
                <w:b/>
              </w:rPr>
            </w:pPr>
            <w:r w:rsidRPr="0018060D">
              <w:rPr>
                <w:b/>
              </w:rPr>
              <w:t>AND</w:t>
            </w:r>
            <w:r w:rsidRPr="0018060D">
              <w:t xml:space="preserve"> documented seroconversion of</w:t>
            </w:r>
            <w:r w:rsidRPr="00756CC2">
              <w:t xml:space="preserve"> HBsAg </w:t>
            </w:r>
            <w:r w:rsidRPr="0018060D">
              <w:t>(</w:t>
            </w:r>
            <w:r w:rsidRPr="0018060D">
              <w:sym w:font="Symbol" w:char="F0B3"/>
            </w:r>
            <w:r w:rsidRPr="0018060D">
              <w:t xml:space="preserve"> 10 mIU/mL)</w:t>
            </w:r>
            <w:r w:rsidRPr="0018060D">
              <w:rPr>
                <w:b/>
              </w:rPr>
              <w:t xml:space="preserve"> </w:t>
            </w:r>
          </w:p>
          <w:p w14:paraId="5928A311" w14:textId="629D48BB" w:rsidR="00727C63" w:rsidRPr="00181A5E" w:rsidRDefault="00727C63" w:rsidP="00727C63">
            <w:pPr>
              <w:spacing w:before="200"/>
              <w:cnfStyle w:val="000000010000" w:firstRow="0" w:lastRow="0" w:firstColumn="0" w:lastColumn="0" w:oddVBand="0" w:evenVBand="0" w:oddHBand="0" w:evenHBand="1" w:firstRowFirstColumn="0" w:firstRowLastColumn="0" w:lastRowFirstColumn="0" w:lastRowLastColumn="0"/>
              <w:rPr>
                <w:sz w:val="20"/>
              </w:rPr>
            </w:pPr>
            <w:r>
              <w:rPr>
                <w:b/>
              </w:rPr>
              <w:t>OR</w:t>
            </w:r>
            <w:r w:rsidRPr="0018060D">
              <w:t xml:space="preserve"> documented evidence of immunity from past hepatitis B infection </w:t>
            </w:r>
            <w:r>
              <w:t>(</w:t>
            </w:r>
            <w:r w:rsidRPr="00756CC2">
              <w:t>HBcAg</w:t>
            </w:r>
            <w:r>
              <w:t>)</w:t>
            </w:r>
            <w:r w:rsidRPr="0018060D">
              <w:t xml:space="preserve"> </w:t>
            </w:r>
          </w:p>
        </w:tc>
      </w:tr>
      <w:tr w:rsidR="00727C63" w:rsidRPr="00181A5E" w14:paraId="19311BA6" w14:textId="77777777" w:rsidTr="00F72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616FEFD" w14:textId="46FC272B" w:rsidR="00727C63" w:rsidRPr="00181A5E" w:rsidRDefault="00727C63" w:rsidP="00727C63">
            <w:pPr>
              <w:spacing w:before="200"/>
              <w:rPr>
                <w:sz w:val="20"/>
              </w:rPr>
            </w:pPr>
            <w:r w:rsidRPr="007762CA">
              <w:lastRenderedPageBreak/>
              <w:t>Varicella</w:t>
            </w:r>
          </w:p>
        </w:tc>
        <w:tc>
          <w:tcPr>
            <w:tcW w:w="6060" w:type="dxa"/>
          </w:tcPr>
          <w:p w14:paraId="5277726A" w14:textId="77777777" w:rsidR="00727C63" w:rsidRPr="007762CA" w:rsidRDefault="00727C63" w:rsidP="00727C63">
            <w:pPr>
              <w:spacing w:after="0"/>
              <w:cnfStyle w:val="000000100000" w:firstRow="0" w:lastRow="0" w:firstColumn="0" w:lastColumn="0" w:oddVBand="0" w:evenVBand="0" w:oddHBand="1" w:evenHBand="0" w:firstRowFirstColumn="0" w:firstRowLastColumn="0" w:lastRowFirstColumn="0" w:lastRowLastColumn="0"/>
            </w:pPr>
            <w:r w:rsidRPr="007762CA">
              <w:t>History of varicella (chickenpox) infection</w:t>
            </w:r>
          </w:p>
          <w:p w14:paraId="4B6D2586" w14:textId="77777777" w:rsidR="00727C63" w:rsidRPr="007762CA" w:rsidRDefault="00727C63" w:rsidP="00727C63">
            <w:pPr>
              <w:spacing w:after="0"/>
              <w:cnfStyle w:val="000000100000" w:firstRow="0" w:lastRow="0" w:firstColumn="0" w:lastColumn="0" w:oddVBand="0" w:evenVBand="0" w:oddHBand="1" w:evenHBand="0" w:firstRowFirstColumn="0" w:firstRowLastColumn="0" w:lastRowFirstColumn="0" w:lastRowLastColumn="0"/>
            </w:pPr>
            <w:r w:rsidRPr="007762CA">
              <w:rPr>
                <w:b/>
                <w:bCs/>
              </w:rPr>
              <w:t>OR</w:t>
            </w:r>
            <w:r w:rsidRPr="007762CA">
              <w:t xml:space="preserve"> documented shingles</w:t>
            </w:r>
          </w:p>
          <w:p w14:paraId="3545576D" w14:textId="77777777" w:rsidR="00727C63" w:rsidRPr="007762CA" w:rsidRDefault="00727C63" w:rsidP="00727C63">
            <w:pPr>
              <w:spacing w:after="0"/>
              <w:cnfStyle w:val="000000100000" w:firstRow="0" w:lastRow="0" w:firstColumn="0" w:lastColumn="0" w:oddVBand="0" w:evenVBand="0" w:oddHBand="1" w:evenHBand="0" w:firstRowFirstColumn="0" w:firstRowLastColumn="0" w:lastRowFirstColumn="0" w:lastRowLastColumn="0"/>
            </w:pPr>
            <w:r w:rsidRPr="007762CA">
              <w:rPr>
                <w:b/>
              </w:rPr>
              <w:t xml:space="preserve">OR </w:t>
            </w:r>
            <w:r w:rsidRPr="007762CA">
              <w:t>documented positive varicella IgG</w:t>
            </w:r>
          </w:p>
          <w:p w14:paraId="4B410A33" w14:textId="4037D0F5" w:rsidR="00727C63" w:rsidRPr="00181A5E" w:rsidRDefault="00727C63" w:rsidP="00727C63">
            <w:pPr>
              <w:spacing w:before="200"/>
              <w:cnfStyle w:val="000000100000" w:firstRow="0" w:lastRow="0" w:firstColumn="0" w:lastColumn="0" w:oddVBand="0" w:evenVBand="0" w:oddHBand="1" w:evenHBand="0" w:firstRowFirstColumn="0" w:firstRowLastColumn="0" w:lastRowFirstColumn="0" w:lastRowLastColumn="0"/>
              <w:rPr>
                <w:sz w:val="20"/>
              </w:rPr>
            </w:pPr>
            <w:r w:rsidRPr="007762CA">
              <w:rPr>
                <w:b/>
              </w:rPr>
              <w:t xml:space="preserve">OR </w:t>
            </w:r>
            <w:r w:rsidRPr="007762CA">
              <w:t>documented evidence of age appropriate varicella vaccination (2 doses if aged 14 year and over)</w:t>
            </w:r>
          </w:p>
        </w:tc>
      </w:tr>
      <w:tr w:rsidR="00727C63" w:rsidRPr="00181A5E" w14:paraId="7B1E90A9" w14:textId="77777777" w:rsidTr="00F72C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BFE6FF9" w14:textId="3858111C" w:rsidR="00727C63" w:rsidRPr="00181A5E" w:rsidRDefault="00727C63" w:rsidP="00727C63">
            <w:pPr>
              <w:spacing w:before="200"/>
              <w:rPr>
                <w:sz w:val="20"/>
              </w:rPr>
            </w:pPr>
            <w:r w:rsidRPr="007762CA">
              <w:rPr>
                <w:b/>
              </w:rPr>
              <w:t>SARS-CoV-2</w:t>
            </w:r>
          </w:p>
        </w:tc>
        <w:tc>
          <w:tcPr>
            <w:tcW w:w="6060" w:type="dxa"/>
          </w:tcPr>
          <w:p w14:paraId="3B1A4D91" w14:textId="46431DCB" w:rsidR="00727C63" w:rsidRPr="00181A5E" w:rsidRDefault="00727C63" w:rsidP="00727C63">
            <w:pPr>
              <w:spacing w:before="200"/>
              <w:cnfStyle w:val="000000010000" w:firstRow="0" w:lastRow="0" w:firstColumn="0" w:lastColumn="0" w:oddVBand="0" w:evenVBand="0" w:oddHBand="0" w:evenHBand="1" w:firstRowFirstColumn="0" w:firstRowLastColumn="0" w:lastRowFirstColumn="0" w:lastRowLastColumn="0"/>
              <w:rPr>
                <w:sz w:val="20"/>
              </w:rPr>
            </w:pPr>
            <w:r w:rsidRPr="007762CA">
              <w:t xml:space="preserve">Completed age appropriate course of </w:t>
            </w:r>
            <w:r w:rsidRPr="007762CA">
              <w:rPr>
                <w:b/>
              </w:rPr>
              <w:t xml:space="preserve">SARS-CoV-2 vaccine as </w:t>
            </w:r>
            <w:r w:rsidR="00E333DF" w:rsidRPr="007762CA">
              <w:rPr>
                <w:b/>
              </w:rPr>
              <w:t>recommended</w:t>
            </w:r>
            <w:r w:rsidRPr="007762CA">
              <w:rPr>
                <w:b/>
              </w:rPr>
              <w:t xml:space="preserve"> by </w:t>
            </w:r>
            <w:r>
              <w:rPr>
                <w:b/>
              </w:rPr>
              <w:t>the Australian Technical Advisory Group on Immunisation (</w:t>
            </w:r>
            <w:r w:rsidRPr="007762CA">
              <w:rPr>
                <w:b/>
              </w:rPr>
              <w:t>ATAGI</w:t>
            </w:r>
            <w:r>
              <w:rPr>
                <w:b/>
              </w:rPr>
              <w:t>).</w:t>
            </w:r>
          </w:p>
        </w:tc>
      </w:tr>
      <w:tr w:rsidR="00727C63" w:rsidRPr="00181A5E" w14:paraId="7AA647B1" w14:textId="77777777" w:rsidTr="00F72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top"/>
          </w:tcPr>
          <w:p w14:paraId="5EA08D31" w14:textId="056FB4D0" w:rsidR="00727C63" w:rsidRPr="00181A5E" w:rsidRDefault="00727C63" w:rsidP="00727C63">
            <w:pPr>
              <w:spacing w:before="200"/>
              <w:rPr>
                <w:sz w:val="20"/>
              </w:rPr>
            </w:pPr>
            <w:r>
              <w:rPr>
                <w:color w:val="131313"/>
              </w:rPr>
              <w:t>Influenza</w:t>
            </w:r>
          </w:p>
        </w:tc>
        <w:tc>
          <w:tcPr>
            <w:tcW w:w="6060" w:type="dxa"/>
            <w:vAlign w:val="top"/>
          </w:tcPr>
          <w:p w14:paraId="50557CEC" w14:textId="297838C6" w:rsidR="00727C63" w:rsidRPr="00181A5E" w:rsidRDefault="00727C63" w:rsidP="00727C63">
            <w:pPr>
              <w:spacing w:before="200"/>
              <w:cnfStyle w:val="000000100000" w:firstRow="0" w:lastRow="0" w:firstColumn="0" w:lastColumn="0" w:oddVBand="0" w:evenVBand="0" w:oddHBand="1" w:evenHBand="0" w:firstRowFirstColumn="0" w:firstRowLastColumn="0" w:lastRowFirstColumn="0" w:lastRowLastColumn="0"/>
              <w:rPr>
                <w:sz w:val="20"/>
              </w:rPr>
            </w:pPr>
            <w:r>
              <w:rPr>
                <w:color w:val="131313"/>
              </w:rPr>
              <w:t>Documentation of current annual influenza vaccination.</w:t>
            </w:r>
          </w:p>
        </w:tc>
      </w:tr>
      <w:tr w:rsidR="00727C63" w:rsidRPr="00181A5E" w14:paraId="6BC8807E" w14:textId="77777777" w:rsidTr="00F72C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top"/>
          </w:tcPr>
          <w:p w14:paraId="581948F6" w14:textId="5BEB5B2D" w:rsidR="00727C63" w:rsidRPr="00181A5E" w:rsidRDefault="00727C63" w:rsidP="00727C63">
            <w:pPr>
              <w:spacing w:before="200"/>
              <w:rPr>
                <w:sz w:val="20"/>
              </w:rPr>
            </w:pPr>
            <w:r>
              <w:rPr>
                <w:color w:val="131313"/>
              </w:rPr>
              <w:t>Tuberculosis (dependent on work area)</w:t>
            </w:r>
          </w:p>
        </w:tc>
        <w:tc>
          <w:tcPr>
            <w:tcW w:w="6060" w:type="dxa"/>
            <w:vAlign w:val="top"/>
          </w:tcPr>
          <w:p w14:paraId="5D10E25A" w14:textId="6F15AF93" w:rsidR="00727C63" w:rsidRPr="00181A5E" w:rsidRDefault="00727C63" w:rsidP="00727C63">
            <w:pPr>
              <w:spacing w:before="200"/>
              <w:cnfStyle w:val="000000010000" w:firstRow="0" w:lastRow="0" w:firstColumn="0" w:lastColumn="0" w:oddVBand="0" w:evenVBand="0" w:oddHBand="0" w:evenHBand="1" w:firstRowFirstColumn="0" w:firstRowLastColumn="0" w:lastRowFirstColumn="0" w:lastRowLastColumn="0"/>
              <w:rPr>
                <w:sz w:val="20"/>
              </w:rPr>
            </w:pPr>
            <w:r>
              <w:rPr>
                <w:color w:val="131313"/>
              </w:rPr>
              <w:t>Mantoux test at TB unit (no cost).</w:t>
            </w:r>
          </w:p>
        </w:tc>
      </w:tr>
    </w:tbl>
    <w:p w14:paraId="0B280986" w14:textId="77777777" w:rsidR="000902D0" w:rsidRDefault="000902D0" w:rsidP="00B46B7B">
      <w:pPr>
        <w:pStyle w:val="BodyText"/>
        <w:spacing w:before="198"/>
        <w:ind w:right="-30"/>
      </w:pPr>
      <w:r>
        <w:t xml:space="preserve">Read more on the Centre for Disease Control (CDC) </w:t>
      </w:r>
      <w:hyperlink r:id="rId26">
        <w:r>
          <w:rPr>
            <w:color w:val="0000FF"/>
            <w:u w:val="single" w:color="0000FF"/>
          </w:rPr>
          <w:t>immunisation recommendations for health care</w:t>
        </w:r>
      </w:hyperlink>
      <w:r>
        <w:rPr>
          <w:color w:val="0000FF"/>
        </w:rPr>
        <w:t xml:space="preserve"> </w:t>
      </w:r>
      <w:hyperlink r:id="rId27">
        <w:r>
          <w:rPr>
            <w:color w:val="0000FF"/>
            <w:u w:val="single" w:color="0000FF"/>
          </w:rPr>
          <w:t>workers fact sheet.</w:t>
        </w:r>
      </w:hyperlink>
    </w:p>
    <w:p w14:paraId="4DFFB112" w14:textId="1DE5724E" w:rsidR="000902D0" w:rsidRDefault="000902D0" w:rsidP="00B46B7B">
      <w:pPr>
        <w:ind w:right="-30"/>
      </w:pPr>
    </w:p>
    <w:p w14:paraId="16C7954A" w14:textId="77777777" w:rsidR="000902D0" w:rsidRDefault="000902D0" w:rsidP="00B46B7B">
      <w:pPr>
        <w:pStyle w:val="Heading3"/>
        <w:widowControl w:val="0"/>
        <w:numPr>
          <w:ilvl w:val="0"/>
          <w:numId w:val="0"/>
        </w:numPr>
        <w:tabs>
          <w:tab w:val="left" w:pos="1525"/>
          <w:tab w:val="left" w:pos="1526"/>
        </w:tabs>
        <w:autoSpaceDE w:val="0"/>
        <w:autoSpaceDN w:val="0"/>
        <w:spacing w:before="94" w:after="0"/>
        <w:ind w:right="-30"/>
      </w:pPr>
      <w:bookmarkStart w:id="12" w:name="_Toc134702619"/>
      <w:r>
        <w:t>NT Health Student</w:t>
      </w:r>
      <w:r>
        <w:rPr>
          <w:spacing w:val="-6"/>
        </w:rPr>
        <w:t xml:space="preserve"> </w:t>
      </w:r>
      <w:r>
        <w:t>Supervisor</w:t>
      </w:r>
      <w:bookmarkEnd w:id="12"/>
    </w:p>
    <w:p w14:paraId="01B6E824" w14:textId="77777777" w:rsidR="000902D0" w:rsidRDefault="000902D0" w:rsidP="00B46B7B">
      <w:pPr>
        <w:pStyle w:val="BodyText"/>
        <w:spacing w:before="198"/>
        <w:ind w:right="-30"/>
      </w:pPr>
      <w:r>
        <w:t>The NT Health Student Supervisor will provide direct and/or indirect educational supervision of students during the Student Placement as agreed between the NT Health Placement Coordinator and the Education Provider prior to the commencement of the Student Placement.</w:t>
      </w:r>
    </w:p>
    <w:p w14:paraId="60F45FA7" w14:textId="77777777" w:rsidR="000902D0" w:rsidRDefault="000902D0" w:rsidP="00B46B7B">
      <w:pPr>
        <w:pStyle w:val="BodyText"/>
        <w:spacing w:before="199"/>
        <w:ind w:right="-30"/>
      </w:pPr>
      <w:r>
        <w:t>The NT Health Student Supervisor can be contacted by the NT Health Placement Coordinator and the Education Provider Student Supervisor at any time during the period of the Student</w:t>
      </w:r>
      <w:r>
        <w:rPr>
          <w:spacing w:val="-38"/>
        </w:rPr>
        <w:t xml:space="preserve"> </w:t>
      </w:r>
      <w:r>
        <w:t>Placement.</w:t>
      </w:r>
    </w:p>
    <w:p w14:paraId="1A067AD1" w14:textId="77777777" w:rsidR="000902D0" w:rsidRDefault="000902D0" w:rsidP="00B46B7B">
      <w:pPr>
        <w:pStyle w:val="BodyText"/>
        <w:spacing w:before="202"/>
        <w:ind w:right="-30"/>
      </w:pPr>
      <w:r>
        <w:t>In collaboration with the NT Health Placement Coordinator, the NT Health Student Supervisor</w:t>
      </w:r>
      <w:r>
        <w:rPr>
          <w:spacing w:val="-33"/>
        </w:rPr>
        <w:t xml:space="preserve"> </w:t>
      </w:r>
      <w:r>
        <w:t>will:</w:t>
      </w:r>
    </w:p>
    <w:p w14:paraId="05A252AF" w14:textId="77777777" w:rsidR="000902D0" w:rsidRDefault="000902D0" w:rsidP="00B46B7B">
      <w:pPr>
        <w:pStyle w:val="ListParagraph"/>
        <w:widowControl w:val="0"/>
        <w:numPr>
          <w:ilvl w:val="0"/>
          <w:numId w:val="32"/>
        </w:numPr>
        <w:tabs>
          <w:tab w:val="left" w:pos="1393"/>
          <w:tab w:val="left" w:pos="1394"/>
        </w:tabs>
        <w:autoSpaceDE w:val="0"/>
        <w:autoSpaceDN w:val="0"/>
        <w:spacing w:before="200" w:after="0"/>
        <w:ind w:right="-30"/>
      </w:pPr>
      <w:r>
        <w:t>make available to the students all relevant Northern Territory policies, procedures and guidelines, including those relating to privacy, infection control, uniforms, identification, emergencies, safety and the Northern Territory Public Sector Code of</w:t>
      </w:r>
      <w:r w:rsidRPr="00181A5E">
        <w:rPr>
          <w:spacing w:val="-16"/>
        </w:rPr>
        <w:t xml:space="preserve"> </w:t>
      </w:r>
      <w:r>
        <w:t>Conduct</w:t>
      </w:r>
    </w:p>
    <w:p w14:paraId="3F4AC43D" w14:textId="3E5D40D0" w:rsidR="000902D0" w:rsidRDefault="000902D0" w:rsidP="00B46B7B">
      <w:pPr>
        <w:pStyle w:val="ListParagraph"/>
        <w:widowControl w:val="0"/>
        <w:numPr>
          <w:ilvl w:val="0"/>
          <w:numId w:val="32"/>
        </w:numPr>
        <w:tabs>
          <w:tab w:val="left" w:pos="1393"/>
          <w:tab w:val="left" w:pos="1394"/>
        </w:tabs>
        <w:autoSpaceDE w:val="0"/>
        <w:autoSpaceDN w:val="0"/>
        <w:spacing w:before="56" w:after="0"/>
        <w:ind w:right="-30"/>
      </w:pPr>
      <w:r>
        <w:t>provide an orientation to NT Health and NT Health Facilities for students on Student Placement</w:t>
      </w:r>
    </w:p>
    <w:p w14:paraId="1A8C3E96" w14:textId="3251EDAB" w:rsidR="00C324B4" w:rsidRDefault="00C324B4" w:rsidP="00B46B7B">
      <w:pPr>
        <w:pStyle w:val="ListParagraph"/>
        <w:widowControl w:val="0"/>
        <w:numPr>
          <w:ilvl w:val="0"/>
          <w:numId w:val="32"/>
        </w:numPr>
        <w:tabs>
          <w:tab w:val="left" w:pos="1393"/>
          <w:tab w:val="left" w:pos="1394"/>
        </w:tabs>
        <w:autoSpaceDE w:val="0"/>
        <w:autoSpaceDN w:val="0"/>
        <w:spacing w:before="56" w:after="0"/>
        <w:ind w:right="-30"/>
      </w:pPr>
      <w:r>
        <w:t>allocate 1-2 preceptors and provide a roster to the student that aligns with the preceptors working shifts</w:t>
      </w:r>
    </w:p>
    <w:p w14:paraId="0C178A46" w14:textId="6CE6E9BA" w:rsidR="00C324B4" w:rsidRDefault="00C324B4" w:rsidP="00B46B7B">
      <w:pPr>
        <w:pStyle w:val="ListParagraph"/>
        <w:widowControl w:val="0"/>
        <w:numPr>
          <w:ilvl w:val="0"/>
          <w:numId w:val="32"/>
        </w:numPr>
        <w:tabs>
          <w:tab w:val="left" w:pos="1393"/>
          <w:tab w:val="left" w:pos="1394"/>
        </w:tabs>
        <w:autoSpaceDE w:val="0"/>
        <w:autoSpaceDN w:val="0"/>
        <w:spacing w:before="56" w:after="0"/>
        <w:ind w:right="-30"/>
      </w:pPr>
      <w:r>
        <w:t>support preceptors to navigate and complete any placement assessments as required</w:t>
      </w:r>
    </w:p>
    <w:p w14:paraId="325728A2" w14:textId="77777777" w:rsidR="000902D0" w:rsidRDefault="000902D0" w:rsidP="00B46B7B">
      <w:pPr>
        <w:pStyle w:val="ListParagraph"/>
        <w:widowControl w:val="0"/>
        <w:numPr>
          <w:ilvl w:val="0"/>
          <w:numId w:val="32"/>
        </w:numPr>
        <w:tabs>
          <w:tab w:val="left" w:pos="1393"/>
          <w:tab w:val="left" w:pos="1394"/>
        </w:tabs>
        <w:autoSpaceDE w:val="0"/>
        <w:autoSpaceDN w:val="0"/>
        <w:spacing w:before="60" w:after="0"/>
        <w:ind w:right="-30"/>
      </w:pPr>
      <w:r>
        <w:t>arrange students’ access to relevant clinical information about NT Health Clients in accordance with the clinical learning objectives of students and consistent with any NT Health guidelines and privacy</w:t>
      </w:r>
      <w:r w:rsidRPr="00181A5E">
        <w:rPr>
          <w:spacing w:val="-1"/>
        </w:rPr>
        <w:t xml:space="preserve"> </w:t>
      </w:r>
      <w:r>
        <w:t>policies</w:t>
      </w:r>
    </w:p>
    <w:p w14:paraId="54BEABD6" w14:textId="29A01BFC" w:rsidR="000902D0" w:rsidRDefault="00C324B4" w:rsidP="00B46B7B">
      <w:pPr>
        <w:pStyle w:val="ListParagraph"/>
        <w:widowControl w:val="0"/>
        <w:numPr>
          <w:ilvl w:val="0"/>
          <w:numId w:val="32"/>
        </w:numPr>
        <w:tabs>
          <w:tab w:val="left" w:pos="1393"/>
          <w:tab w:val="left" w:pos="1394"/>
        </w:tabs>
        <w:autoSpaceDE w:val="0"/>
        <w:autoSpaceDN w:val="0"/>
        <w:spacing w:before="60" w:after="0"/>
        <w:ind w:right="-30"/>
      </w:pPr>
      <w:r>
        <w:t>ensure there is</w:t>
      </w:r>
      <w:r w:rsidR="000902D0">
        <w:t xml:space="preserve"> Informed Consent for students to assess, care for and treat consenting NT Health</w:t>
      </w:r>
      <w:r w:rsidR="000902D0" w:rsidRPr="00181A5E">
        <w:rPr>
          <w:spacing w:val="-6"/>
        </w:rPr>
        <w:t xml:space="preserve"> </w:t>
      </w:r>
      <w:r w:rsidR="000902D0">
        <w:t>Clients</w:t>
      </w:r>
    </w:p>
    <w:p w14:paraId="31D31A8B" w14:textId="77777777" w:rsidR="000902D0" w:rsidRDefault="000902D0" w:rsidP="00B46B7B">
      <w:pPr>
        <w:pStyle w:val="ListParagraph"/>
        <w:widowControl w:val="0"/>
        <w:numPr>
          <w:ilvl w:val="0"/>
          <w:numId w:val="32"/>
        </w:numPr>
        <w:tabs>
          <w:tab w:val="left" w:pos="1393"/>
          <w:tab w:val="left" w:pos="1394"/>
        </w:tabs>
        <w:autoSpaceDE w:val="0"/>
        <w:autoSpaceDN w:val="0"/>
        <w:spacing w:before="56" w:after="0"/>
        <w:ind w:right="-30"/>
      </w:pPr>
      <w:r>
        <w:t>ensure that NT Health staff supervising or assisting students in Student Placements are informed of and agree to abide by the terms of this</w:t>
      </w:r>
      <w:r w:rsidRPr="00181A5E">
        <w:rPr>
          <w:spacing w:val="-16"/>
        </w:rPr>
        <w:t xml:space="preserve"> </w:t>
      </w:r>
      <w:r>
        <w:t>Agreement.</w:t>
      </w:r>
    </w:p>
    <w:p w14:paraId="0AAE0C42" w14:textId="77777777" w:rsidR="000902D0" w:rsidRDefault="000902D0" w:rsidP="00B46B7B">
      <w:pPr>
        <w:pStyle w:val="BodyText"/>
        <w:spacing w:before="1"/>
        <w:ind w:right="-30"/>
        <w:rPr>
          <w:sz w:val="20"/>
        </w:rPr>
      </w:pPr>
    </w:p>
    <w:p w14:paraId="5218F793" w14:textId="44E4321B" w:rsidR="000902D0" w:rsidRDefault="000902D0" w:rsidP="00B46B7B">
      <w:pPr>
        <w:pStyle w:val="Heading3"/>
        <w:widowControl w:val="0"/>
        <w:numPr>
          <w:ilvl w:val="0"/>
          <w:numId w:val="0"/>
        </w:numPr>
        <w:tabs>
          <w:tab w:val="left" w:pos="1525"/>
          <w:tab w:val="left" w:pos="1526"/>
        </w:tabs>
        <w:autoSpaceDE w:val="0"/>
        <w:autoSpaceDN w:val="0"/>
        <w:spacing w:before="0" w:after="0"/>
        <w:ind w:right="-30"/>
      </w:pPr>
      <w:bookmarkStart w:id="13" w:name="_bookmark9"/>
      <w:bookmarkStart w:id="14" w:name="_Toc134702620"/>
      <w:bookmarkEnd w:id="13"/>
      <w:r>
        <w:lastRenderedPageBreak/>
        <w:t>Student</w:t>
      </w:r>
      <w:r w:rsidR="008005CE">
        <w:t>s</w:t>
      </w:r>
      <w:bookmarkEnd w:id="14"/>
    </w:p>
    <w:p w14:paraId="675FFA8F" w14:textId="48169B82" w:rsidR="008005CE" w:rsidRDefault="008005CE" w:rsidP="008005CE">
      <w:pPr>
        <w:pStyle w:val="BodyText"/>
        <w:spacing w:before="200"/>
        <w:ind w:right="-30"/>
      </w:pPr>
      <w:r>
        <w:t>Students seeking placements must make sure they</w:t>
      </w:r>
      <w:r w:rsidR="00F854A7">
        <w:t xml:space="preserve"> ha</w:t>
      </w:r>
      <w:r>
        <w:t xml:space="preserve">ve completed relevant pre-clinical requirements as per Tables 1 and 2 above. These requirements, including a criminal history record check and a working with children clearance (also called an Ochre Card), must be finalised at the student’s expense prior to commencing a Student Placement. Evidence of application will not be sufficient. Further information on student pre-clinical requirements can be found on the </w:t>
      </w:r>
      <w:hyperlink r:id="rId28">
        <w:r>
          <w:rPr>
            <w:color w:val="0000FF"/>
            <w:u w:val="single" w:color="0000FF"/>
          </w:rPr>
          <w:t>Student placements:</w:t>
        </w:r>
      </w:hyperlink>
      <w:r>
        <w:rPr>
          <w:color w:val="0000FF"/>
        </w:rPr>
        <w:t xml:space="preserve"> </w:t>
      </w:r>
      <w:hyperlink r:id="rId29">
        <w:r>
          <w:rPr>
            <w:color w:val="0000FF"/>
            <w:u w:val="single" w:color="0000FF"/>
          </w:rPr>
          <w:t>Before you start your student clinical placement website</w:t>
        </w:r>
        <w:r>
          <w:t>.</w:t>
        </w:r>
      </w:hyperlink>
    </w:p>
    <w:p w14:paraId="2AC33F57" w14:textId="1308FEFE" w:rsidR="008005CE" w:rsidRPr="008005CE" w:rsidRDefault="008005CE" w:rsidP="008005CE">
      <w:pPr>
        <w:pStyle w:val="Heading4"/>
        <w:numPr>
          <w:ilvl w:val="0"/>
          <w:numId w:val="0"/>
        </w:numPr>
      </w:pPr>
      <w:r>
        <w:t>Conduct</w:t>
      </w:r>
    </w:p>
    <w:p w14:paraId="395563E5" w14:textId="4674D252" w:rsidR="008005CE" w:rsidRDefault="008005CE" w:rsidP="008005CE">
      <w:pPr>
        <w:pStyle w:val="BodyText"/>
        <w:numPr>
          <w:ilvl w:val="0"/>
          <w:numId w:val="32"/>
        </w:numPr>
        <w:spacing w:before="200"/>
        <w:ind w:right="-30"/>
      </w:pPr>
      <w:r>
        <w:t xml:space="preserve">Students are expected to comply with the NT Public Sector Principles and the Office of the Commissioner for Public Employment Code of Conduct Public Sector Employment and Management Act. This Act provides guidance on a range of trust issues and outlines the standards of behaviour expected whilst on rotation at NT Health </w:t>
      </w:r>
      <w:r w:rsidR="00A91A64">
        <w:t>sites</w:t>
      </w:r>
      <w:r>
        <w:t>.  Students are also expected to comply with the same workplace standards as NT Health employees with regard to immunisation requirements, dress code and professional behaviour.</w:t>
      </w:r>
    </w:p>
    <w:p w14:paraId="1BE623D5" w14:textId="22EF6617" w:rsidR="008005CE" w:rsidRDefault="008005CE" w:rsidP="008005CE">
      <w:pPr>
        <w:pStyle w:val="BodyText"/>
        <w:numPr>
          <w:ilvl w:val="0"/>
          <w:numId w:val="32"/>
        </w:numPr>
        <w:spacing w:before="200"/>
        <w:ind w:right="-30"/>
      </w:pPr>
      <w:r>
        <w:t>Students must wear their identity badge, or equivalent, and abide by the NT Health Personal Presentation Policy at all times whilst on NT Health facilities</w:t>
      </w:r>
    </w:p>
    <w:p w14:paraId="66F95B79" w14:textId="03E2B2A6" w:rsidR="008005CE" w:rsidRDefault="008005CE" w:rsidP="008005CE">
      <w:pPr>
        <w:pStyle w:val="BodyText"/>
        <w:numPr>
          <w:ilvl w:val="0"/>
          <w:numId w:val="32"/>
        </w:numPr>
        <w:spacing w:before="200"/>
        <w:ind w:right="-30"/>
      </w:pPr>
      <w:r>
        <w:t>Students must clearly identify themselves as a student during all patient contact</w:t>
      </w:r>
    </w:p>
    <w:p w14:paraId="07371A89" w14:textId="4D37EC33" w:rsidR="008005CE" w:rsidRDefault="008005CE" w:rsidP="008005CE">
      <w:pPr>
        <w:pStyle w:val="BodyText"/>
        <w:numPr>
          <w:ilvl w:val="0"/>
          <w:numId w:val="32"/>
        </w:numPr>
        <w:spacing w:before="200"/>
        <w:ind w:right="-30"/>
      </w:pPr>
      <w:r>
        <w:t>Students must maintain the confidentiality of patient information at all times.  Students must also treat with confidence and respect any information learned of any person or staff member associated with NT Health in accordance with the confidentiality clause in the Student Deed of Undertaking executed prior to commencing placement.</w:t>
      </w:r>
    </w:p>
    <w:p w14:paraId="2DA687DB" w14:textId="7D253A22" w:rsidR="008005CE" w:rsidRDefault="008005CE" w:rsidP="008005CE">
      <w:pPr>
        <w:pStyle w:val="BodyText"/>
        <w:numPr>
          <w:ilvl w:val="0"/>
          <w:numId w:val="32"/>
        </w:numPr>
        <w:spacing w:before="200"/>
        <w:ind w:right="-30"/>
      </w:pPr>
      <w:r>
        <w:t>Students are required to inform both the clinical supervisor and their university in advance of planned leave. Students are required to inform the Supervisor and NTMP Student Placement Coordinator by email or telephone notification of any unplanned absence, for example due to illness.</w:t>
      </w:r>
    </w:p>
    <w:p w14:paraId="4AF3AB50" w14:textId="79646646" w:rsidR="008005CE" w:rsidRDefault="008005CE" w:rsidP="008005CE">
      <w:pPr>
        <w:pStyle w:val="Heading4"/>
        <w:numPr>
          <w:ilvl w:val="0"/>
          <w:numId w:val="0"/>
        </w:numPr>
      </w:pPr>
      <w:r>
        <w:t>Complaints/Grievances</w:t>
      </w:r>
    </w:p>
    <w:p w14:paraId="2CF0B06E" w14:textId="32BDC8BF" w:rsidR="008005CE" w:rsidRDefault="008005CE" w:rsidP="008005CE">
      <w:pPr>
        <w:pStyle w:val="BodyText"/>
        <w:numPr>
          <w:ilvl w:val="0"/>
          <w:numId w:val="46"/>
        </w:numPr>
        <w:spacing w:before="200"/>
        <w:ind w:right="-30"/>
      </w:pPr>
      <w:r w:rsidRPr="008005CE">
        <w:t xml:space="preserve">Complaints or grievances in the first instance should be directed to the </w:t>
      </w:r>
      <w:r>
        <w:t>NT Health</w:t>
      </w:r>
      <w:r w:rsidRPr="008005CE">
        <w:t xml:space="preserve"> Student Placement Coordinator who will liaise with the </w:t>
      </w:r>
      <w:r>
        <w:t>appropriate NT Health Educational Director</w:t>
      </w:r>
      <w:r w:rsidRPr="008005CE">
        <w:t xml:space="preserve">. If appropriate, the </w:t>
      </w:r>
      <w:r>
        <w:t>NT Health Educational Director</w:t>
      </w:r>
      <w:r w:rsidRPr="008005CE">
        <w:t xml:space="preserve"> will liaise with the nominated university </w:t>
      </w:r>
      <w:r>
        <w:t xml:space="preserve">or </w:t>
      </w:r>
      <w:r w:rsidR="00F854A7">
        <w:t>TAFE</w:t>
      </w:r>
      <w:r>
        <w:t xml:space="preserve"> </w:t>
      </w:r>
      <w:r w:rsidRPr="008005CE">
        <w:t xml:space="preserve">contact for students </w:t>
      </w:r>
    </w:p>
    <w:p w14:paraId="63BC83D1" w14:textId="6CBAF330" w:rsidR="008005CE" w:rsidRDefault="008005CE" w:rsidP="008005CE">
      <w:pPr>
        <w:pStyle w:val="BodyText"/>
        <w:numPr>
          <w:ilvl w:val="0"/>
          <w:numId w:val="32"/>
        </w:numPr>
        <w:spacing w:before="200"/>
        <w:ind w:right="-30"/>
      </w:pPr>
      <w:r>
        <w:t>All complaints or grievances are graded according to their severity to assist in determining appropriate action. The ‘manager’ is responsible for gathering sufficient information to ensure that an informed judgement can be made regarding the severity of the complaint and the required actions.</w:t>
      </w:r>
    </w:p>
    <w:p w14:paraId="5219D366" w14:textId="5B106981" w:rsidR="008005CE" w:rsidRDefault="008005CE" w:rsidP="008005CE">
      <w:pPr>
        <w:pStyle w:val="BodyText"/>
        <w:numPr>
          <w:ilvl w:val="0"/>
          <w:numId w:val="32"/>
        </w:numPr>
        <w:spacing w:before="200"/>
        <w:ind w:right="-30"/>
      </w:pPr>
      <w:r>
        <w:t>Investigations are to be conducted in a fair, impartial and appropriate manner, having regard to the principles of natural justice, privacy and confidentiality, and the circumstances of the complaint or grievance.</w:t>
      </w:r>
    </w:p>
    <w:p w14:paraId="7F7FABEF" w14:textId="77777777" w:rsidR="00295462" w:rsidRDefault="00295462" w:rsidP="00295462">
      <w:pPr>
        <w:pStyle w:val="BodyText"/>
        <w:numPr>
          <w:ilvl w:val="0"/>
          <w:numId w:val="32"/>
        </w:numPr>
        <w:spacing w:before="200"/>
        <w:ind w:right="-30"/>
      </w:pPr>
      <w:r>
        <w:lastRenderedPageBreak/>
        <w:t>Under the National Law, a student is someone enrolled in an approved program of study and is registered as a student with their respective National Board (education providers are responsible for providing information to enable students to be registered)</w:t>
      </w:r>
    </w:p>
    <w:p w14:paraId="69051130" w14:textId="18911C80" w:rsidR="008005CE" w:rsidRDefault="008005CE" w:rsidP="008005CE">
      <w:pPr>
        <w:pStyle w:val="BodyText"/>
        <w:numPr>
          <w:ilvl w:val="0"/>
          <w:numId w:val="32"/>
        </w:numPr>
        <w:spacing w:before="200"/>
        <w:ind w:right="-30"/>
      </w:pPr>
      <w:r>
        <w:t>Practitioners and education providers should notify the National Boards when there is ‘reasonable belief’ that a student has an impairment that, when undertaking clinical training, may place the public at s</w:t>
      </w:r>
      <w:r w:rsidR="00A91A64">
        <w:t>ubstantial risk of harm</w:t>
      </w:r>
    </w:p>
    <w:p w14:paraId="474A350B" w14:textId="77777777" w:rsidR="00B05FA8" w:rsidRDefault="00B05FA8" w:rsidP="00B46B7B">
      <w:pPr>
        <w:pStyle w:val="Heading1"/>
        <w:numPr>
          <w:ilvl w:val="0"/>
          <w:numId w:val="0"/>
        </w:numPr>
        <w:spacing w:before="120" w:after="120"/>
        <w:ind w:right="-30"/>
        <w:rPr>
          <w:rFonts w:eastAsia="Times New Roman"/>
          <w:noProof/>
          <w:lang w:eastAsia="en-AU"/>
        </w:rPr>
      </w:pPr>
      <w:bookmarkStart w:id="15" w:name="_Toc134702621"/>
    </w:p>
    <w:p w14:paraId="6F4C0350" w14:textId="7BD5772F" w:rsidR="00DE72B1" w:rsidRPr="00250852" w:rsidRDefault="00DE72B1" w:rsidP="00B46B7B">
      <w:pPr>
        <w:pStyle w:val="Heading1"/>
        <w:numPr>
          <w:ilvl w:val="0"/>
          <w:numId w:val="0"/>
        </w:numPr>
        <w:spacing w:before="120" w:after="120"/>
        <w:ind w:right="-30"/>
        <w:rPr>
          <w:rFonts w:eastAsia="Times New Roman"/>
          <w:noProof/>
          <w:lang w:eastAsia="en-AU"/>
        </w:rPr>
      </w:pPr>
      <w:r>
        <w:rPr>
          <w:rFonts w:eastAsia="Times New Roman"/>
          <w:noProof/>
          <w:lang w:eastAsia="en-AU"/>
        </w:rPr>
        <w:t>Definitions</w:t>
      </w:r>
      <w:bookmarkEnd w:id="15"/>
    </w:p>
    <w:p w14:paraId="52280B1F" w14:textId="24E78208" w:rsidR="00DE72B1" w:rsidRPr="00DA1701" w:rsidRDefault="00DE72B1" w:rsidP="000E1E4A">
      <w:pPr>
        <w:spacing w:before="120" w:after="120"/>
        <w:rPr>
          <w:rFonts w:eastAsia="Times New Roman"/>
          <w:noProof/>
          <w:kern w:val="32"/>
          <w:lang w:eastAsia="en-AU"/>
        </w:rPr>
      </w:pPr>
      <w:r w:rsidRPr="00DA1701">
        <w:rPr>
          <w:rFonts w:eastAsia="Times New Roman"/>
          <w:noProof/>
          <w:kern w:val="32"/>
          <w:lang w:eastAsia="en-AU"/>
        </w:rPr>
        <w:t>The following defi</w:t>
      </w:r>
      <w:r w:rsidR="00372ACF">
        <w:rPr>
          <w:rFonts w:eastAsia="Times New Roman"/>
          <w:noProof/>
          <w:kern w:val="32"/>
          <w:lang w:eastAsia="en-AU"/>
        </w:rPr>
        <w:t xml:space="preserve">nition(s) are relevant to this </w:t>
      </w:r>
      <w:r w:rsidR="00C02618">
        <w:rPr>
          <w:rFonts w:eastAsia="Times New Roman"/>
          <w:noProof/>
          <w:kern w:val="32"/>
          <w:lang w:eastAsia="en-AU"/>
        </w:rPr>
        <w:t>procedure</w:t>
      </w:r>
      <w:r w:rsidRPr="00DA1701">
        <w:rPr>
          <w:rFonts w:eastAsia="Times New Roman"/>
          <w:noProof/>
          <w:kern w:val="32"/>
          <w:lang w:eastAsia="en-AU"/>
        </w:rPr>
        <w:t>.</w:t>
      </w:r>
    </w:p>
    <w:tbl>
      <w:tblPr>
        <w:tblStyle w:val="NTGtable12"/>
        <w:tblW w:w="10308" w:type="dxa"/>
        <w:tblInd w:w="0" w:type="dxa"/>
        <w:tblLook w:val="0120" w:firstRow="1" w:lastRow="0" w:firstColumn="0" w:lastColumn="1" w:noHBand="0" w:noVBand="0"/>
      </w:tblPr>
      <w:tblGrid>
        <w:gridCol w:w="2489"/>
        <w:gridCol w:w="7819"/>
      </w:tblGrid>
      <w:tr w:rsidR="00B87625" w:rsidRPr="00C64D3F" w14:paraId="10D9016E" w14:textId="77777777" w:rsidTr="00330459">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2489" w:type="dxa"/>
            <w:hideMark/>
          </w:tcPr>
          <w:p w14:paraId="3CB3C605" w14:textId="77777777" w:rsidR="00B87625" w:rsidRPr="00C64D3F" w:rsidRDefault="00B87625" w:rsidP="00BA602B">
            <w:r w:rsidRPr="00250852">
              <w:t>Term</w:t>
            </w:r>
            <w:r>
              <w:t xml:space="preserve"> </w:t>
            </w:r>
          </w:p>
        </w:tc>
        <w:tc>
          <w:tcPr>
            <w:cnfStyle w:val="000100001000" w:firstRow="0" w:lastRow="0" w:firstColumn="0" w:lastColumn="1" w:oddVBand="0" w:evenVBand="0" w:oddHBand="0" w:evenHBand="0" w:firstRowFirstColumn="0" w:firstRowLastColumn="1" w:lastRowFirstColumn="0" w:lastRowLastColumn="0"/>
            <w:tcW w:w="7819" w:type="dxa"/>
          </w:tcPr>
          <w:p w14:paraId="57C08C73" w14:textId="77777777" w:rsidR="00B87625" w:rsidRPr="00C64D3F" w:rsidRDefault="00B87625" w:rsidP="00BA602B">
            <w:pPr>
              <w:rPr>
                <w:b w:val="0"/>
              </w:rPr>
            </w:pPr>
            <w:r w:rsidRPr="00250852">
              <w:t>Definition</w:t>
            </w:r>
          </w:p>
        </w:tc>
      </w:tr>
      <w:tr w:rsidR="00B87625" w:rsidRPr="00C64D3F" w14:paraId="6C4D7E78" w14:textId="77777777" w:rsidTr="00E1156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hideMark/>
          </w:tcPr>
          <w:p w14:paraId="701890C8" w14:textId="77777777" w:rsidR="00B87625" w:rsidRPr="00615053" w:rsidRDefault="00B87625" w:rsidP="00BA602B">
            <w:pPr>
              <w:rPr>
                <w:color w:val="A6A6A6" w:themeColor="background1" w:themeShade="A6"/>
              </w:rPr>
            </w:pPr>
            <w:r w:rsidRPr="005E581E">
              <w:rPr>
                <w:b/>
              </w:rPr>
              <w:t>Course</w:t>
            </w:r>
          </w:p>
        </w:tc>
        <w:tc>
          <w:tcPr>
            <w:cnfStyle w:val="000100000000" w:firstRow="0" w:lastRow="0" w:firstColumn="0" w:lastColumn="1" w:oddVBand="0" w:evenVBand="0" w:oddHBand="0" w:evenHBand="0" w:firstRowFirstColumn="0" w:firstRowLastColumn="0" w:lastRowFirstColumn="0" w:lastRowLastColumn="0"/>
            <w:tcW w:w="7819" w:type="dxa"/>
            <w:hideMark/>
          </w:tcPr>
          <w:p w14:paraId="79772EDB" w14:textId="77777777" w:rsidR="00B87625" w:rsidRPr="00615053" w:rsidRDefault="00B87625" w:rsidP="00BA602B">
            <w:pPr>
              <w:rPr>
                <w:color w:val="808080" w:themeColor="background1" w:themeShade="80"/>
              </w:rPr>
            </w:pPr>
            <w:r w:rsidRPr="0065660A">
              <w:t xml:space="preserve">a course of study leading to vocational, undergraduate and/or postgraduate awards and/or registration under National Law as a health professional </w:t>
            </w:r>
          </w:p>
        </w:tc>
      </w:tr>
      <w:tr w:rsidR="00B87625" w:rsidRPr="00C64D3F" w14:paraId="64CCAB1A" w14:textId="77777777" w:rsidTr="00E1156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73F9A59F" w14:textId="77777777" w:rsidR="00B87625" w:rsidRPr="005E581E" w:rsidRDefault="00B87625" w:rsidP="00BA602B">
            <w:pPr>
              <w:rPr>
                <w:b/>
              </w:rPr>
            </w:pPr>
            <w:r>
              <w:rPr>
                <w:b/>
              </w:rPr>
              <w:t>Domestic student</w:t>
            </w:r>
          </w:p>
        </w:tc>
        <w:tc>
          <w:tcPr>
            <w:cnfStyle w:val="000100000000" w:firstRow="0" w:lastRow="0" w:firstColumn="0" w:lastColumn="1" w:oddVBand="0" w:evenVBand="0" w:oddHBand="0" w:evenHBand="0" w:firstRowFirstColumn="0" w:firstRowLastColumn="0" w:lastRowFirstColumn="0" w:lastRowLastColumn="0"/>
            <w:tcW w:w="7819" w:type="dxa"/>
          </w:tcPr>
          <w:p w14:paraId="4B53B17B" w14:textId="71BD0BDF" w:rsidR="00B87625" w:rsidRPr="0065660A" w:rsidRDefault="00A15415" w:rsidP="00BA602B">
            <w:r>
              <w:t>a</w:t>
            </w:r>
            <w:r w:rsidR="00B87625">
              <w:t xml:space="preserve"> ‘domestic’ student for university application purposes includes those who are an Australian citizen, New Zealand citizen (or dual citizenship holders of either Australia or New Zealand); Australian permanent resident; or Australian permanent humanitarian visa holder</w:t>
            </w:r>
          </w:p>
        </w:tc>
      </w:tr>
      <w:tr w:rsidR="00B87625" w:rsidRPr="00C64D3F" w14:paraId="5E49119D" w14:textId="77777777" w:rsidTr="00E1156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1ACCE21C" w14:textId="77777777" w:rsidR="00B87625" w:rsidRPr="00C64D3F" w:rsidRDefault="00B87625" w:rsidP="00BA602B">
            <w:r w:rsidRPr="005E581E">
              <w:rPr>
                <w:b/>
              </w:rPr>
              <w:t>Education provider</w:t>
            </w:r>
          </w:p>
        </w:tc>
        <w:tc>
          <w:tcPr>
            <w:cnfStyle w:val="000100000000" w:firstRow="0" w:lastRow="0" w:firstColumn="0" w:lastColumn="1" w:oddVBand="0" w:evenVBand="0" w:oddHBand="0" w:evenHBand="0" w:firstRowFirstColumn="0" w:firstRowLastColumn="0" w:lastRowFirstColumn="0" w:lastRowLastColumn="0"/>
            <w:tcW w:w="7819" w:type="dxa"/>
          </w:tcPr>
          <w:p w14:paraId="410B0199" w14:textId="77777777" w:rsidR="00B87625" w:rsidRPr="00615053" w:rsidRDefault="00B87625" w:rsidP="00BA602B">
            <w:pPr>
              <w:rPr>
                <w:color w:val="808080" w:themeColor="background1" w:themeShade="80"/>
              </w:rPr>
            </w:pPr>
            <w:r w:rsidRPr="0065660A">
              <w:t xml:space="preserve">university or registered training organisation (RTO) that conducts courses of study leading to vocational, undergraduate and postgraduate awards and /or registration under National Law as a health professional </w:t>
            </w:r>
          </w:p>
        </w:tc>
      </w:tr>
      <w:tr w:rsidR="00B87625" w:rsidRPr="00C64D3F" w14:paraId="2B40AED1" w14:textId="77777777" w:rsidTr="00E1156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3435955E" w14:textId="77777777" w:rsidR="00B87625" w:rsidRPr="005E581E" w:rsidRDefault="00B87625" w:rsidP="00BA602B">
            <w:pPr>
              <w:rPr>
                <w:b/>
              </w:rPr>
            </w:pPr>
            <w:r>
              <w:rPr>
                <w:b/>
              </w:rPr>
              <w:t>International student</w:t>
            </w:r>
          </w:p>
        </w:tc>
        <w:tc>
          <w:tcPr>
            <w:cnfStyle w:val="000100000000" w:firstRow="0" w:lastRow="0" w:firstColumn="0" w:lastColumn="1" w:oddVBand="0" w:evenVBand="0" w:oddHBand="0" w:evenHBand="0" w:firstRowFirstColumn="0" w:firstRowLastColumn="0" w:lastRowFirstColumn="0" w:lastRowLastColumn="0"/>
            <w:tcW w:w="7819" w:type="dxa"/>
          </w:tcPr>
          <w:p w14:paraId="06B00F1E" w14:textId="2E3F95E2" w:rsidR="00B87625" w:rsidRPr="002870EC" w:rsidRDefault="00A15415" w:rsidP="00BA602B">
            <w:r>
              <w:t>a</w:t>
            </w:r>
            <w:r w:rsidR="00B87625">
              <w:t xml:space="preserve">n ‘international’ student for university </w:t>
            </w:r>
            <w:r w:rsidR="00E333DF">
              <w:t>application</w:t>
            </w:r>
            <w:r w:rsidR="00B87625">
              <w:t xml:space="preserve"> purposes includes those who are </w:t>
            </w:r>
            <w:r w:rsidR="00B87625">
              <w:rPr>
                <w:u w:val="single"/>
              </w:rPr>
              <w:t>not</w:t>
            </w:r>
            <w:r w:rsidR="00B87625">
              <w:t xml:space="preserve"> an Australian citizen, New Zealand citizen (or dual citizenship holders of either Australia or New Zealand); Australian permanent resident; or Australian permanent humanitarian visa holder</w:t>
            </w:r>
          </w:p>
        </w:tc>
      </w:tr>
      <w:tr w:rsidR="00B87625" w:rsidRPr="00C64D3F" w14:paraId="1D52F01A" w14:textId="77777777" w:rsidTr="00E1156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6B7F5540" w14:textId="37178CA9" w:rsidR="00B87625" w:rsidRPr="00C64D3F" w:rsidRDefault="003A1170" w:rsidP="00BA602B">
            <w:r>
              <w:rPr>
                <w:b/>
              </w:rPr>
              <w:t>NT E</w:t>
            </w:r>
            <w:r w:rsidR="00B87625" w:rsidRPr="005E581E">
              <w:rPr>
                <w:b/>
              </w:rPr>
              <w:t>ducation provider</w:t>
            </w:r>
          </w:p>
        </w:tc>
        <w:tc>
          <w:tcPr>
            <w:cnfStyle w:val="000100000000" w:firstRow="0" w:lastRow="0" w:firstColumn="0" w:lastColumn="1" w:oddVBand="0" w:evenVBand="0" w:oddHBand="0" w:evenHBand="0" w:firstRowFirstColumn="0" w:firstRowLastColumn="0" w:lastRowFirstColumn="0" w:lastRowLastColumn="0"/>
            <w:tcW w:w="7819" w:type="dxa"/>
          </w:tcPr>
          <w:p w14:paraId="0EF6637A" w14:textId="77777777" w:rsidR="00B87625" w:rsidRPr="00615053" w:rsidRDefault="00B87625" w:rsidP="00BA602B">
            <w:pPr>
              <w:rPr>
                <w:color w:val="808080" w:themeColor="background1" w:themeShade="80"/>
              </w:rPr>
            </w:pPr>
            <w:r w:rsidRPr="0065660A">
              <w:t>education provider registered in the Northern Territory.  Current NT education providers are Charles Darwin University, Flinders NT, Fox Education and Bachelor Institute of Indigenous Education</w:t>
            </w:r>
          </w:p>
        </w:tc>
      </w:tr>
      <w:tr w:rsidR="00B87625" w:rsidRPr="00C64D3F" w14:paraId="6DE41248" w14:textId="77777777" w:rsidTr="00E1156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11D1D271" w14:textId="77777777" w:rsidR="00B87625" w:rsidRPr="00DA1701" w:rsidRDefault="00B87625" w:rsidP="00BA602B">
            <w:pPr>
              <w:rPr>
                <w:highlight w:val="lightGray"/>
              </w:rPr>
            </w:pPr>
            <w:r w:rsidRPr="005E581E">
              <w:rPr>
                <w:b/>
              </w:rPr>
              <w:t>NT Health</w:t>
            </w:r>
          </w:p>
        </w:tc>
        <w:tc>
          <w:tcPr>
            <w:cnfStyle w:val="000100000000" w:firstRow="0" w:lastRow="0" w:firstColumn="0" w:lastColumn="1" w:oddVBand="0" w:evenVBand="0" w:oddHBand="0" w:evenHBand="0" w:firstRowFirstColumn="0" w:firstRowLastColumn="0" w:lastRowFirstColumn="0" w:lastRowLastColumn="0"/>
            <w:tcW w:w="7819" w:type="dxa"/>
          </w:tcPr>
          <w:p w14:paraId="3982E6FC" w14:textId="77777777" w:rsidR="00B87625" w:rsidRPr="00DA1701" w:rsidRDefault="00B87625" w:rsidP="00BA602B">
            <w:pPr>
              <w:rPr>
                <w:highlight w:val="lightGray"/>
              </w:rPr>
            </w:pPr>
            <w:r w:rsidRPr="0065660A">
              <w:t>collective term comprising NT Department of Health,</w:t>
            </w:r>
            <w:r>
              <w:t xml:space="preserve"> East Arnhem Region, Top End Region, Big Rivers Region, Barkley Region and Central Australia Region</w:t>
            </w:r>
          </w:p>
        </w:tc>
      </w:tr>
      <w:tr w:rsidR="00B87625" w:rsidRPr="00C64D3F" w14:paraId="5346587A" w14:textId="77777777" w:rsidTr="00E1156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619E51F6" w14:textId="77777777" w:rsidR="00B87625" w:rsidRPr="00DA1701" w:rsidRDefault="00B87625" w:rsidP="00BA602B">
            <w:pPr>
              <w:rPr>
                <w:highlight w:val="lightGray"/>
              </w:rPr>
            </w:pPr>
            <w:r w:rsidRPr="005E581E">
              <w:rPr>
                <w:b/>
              </w:rPr>
              <w:t>NT Health facilities</w:t>
            </w:r>
          </w:p>
        </w:tc>
        <w:tc>
          <w:tcPr>
            <w:cnfStyle w:val="000100000000" w:firstRow="0" w:lastRow="0" w:firstColumn="0" w:lastColumn="1" w:oddVBand="0" w:evenVBand="0" w:oddHBand="0" w:evenHBand="0" w:firstRowFirstColumn="0" w:firstRowLastColumn="0" w:lastRowFirstColumn="0" w:lastRowLastColumn="0"/>
            <w:tcW w:w="7819" w:type="dxa"/>
          </w:tcPr>
          <w:p w14:paraId="11BB234F" w14:textId="77777777" w:rsidR="00B87625" w:rsidRPr="00DA1701" w:rsidRDefault="00B87625" w:rsidP="00BA602B">
            <w:pPr>
              <w:rPr>
                <w:highlight w:val="lightGray"/>
              </w:rPr>
            </w:pPr>
            <w:r w:rsidRPr="0065660A">
              <w:t>any facility or place where NT Health clients receive the services provided by NT Health, whether in a Territory owned property or in the NT Health client’s home or elsewhere</w:t>
            </w:r>
          </w:p>
        </w:tc>
      </w:tr>
      <w:tr w:rsidR="00B87625" w:rsidRPr="00C64D3F" w14:paraId="2F44188A" w14:textId="77777777" w:rsidTr="00E1156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4CBD24CC" w14:textId="4DBBFD28" w:rsidR="00B87625" w:rsidRPr="00DA1701" w:rsidRDefault="00B87625" w:rsidP="003A1170">
            <w:pPr>
              <w:rPr>
                <w:highlight w:val="lightGray"/>
              </w:rPr>
            </w:pPr>
            <w:r w:rsidRPr="005E581E">
              <w:rPr>
                <w:b/>
              </w:rPr>
              <w:t xml:space="preserve">NT Health </w:t>
            </w:r>
            <w:r w:rsidR="003A1170">
              <w:rPr>
                <w:b/>
              </w:rPr>
              <w:t>P</w:t>
            </w:r>
            <w:r w:rsidRPr="005E581E">
              <w:rPr>
                <w:b/>
              </w:rPr>
              <w:t>lacement coordinator</w:t>
            </w:r>
          </w:p>
        </w:tc>
        <w:tc>
          <w:tcPr>
            <w:cnfStyle w:val="000100000000" w:firstRow="0" w:lastRow="0" w:firstColumn="0" w:lastColumn="1" w:oddVBand="0" w:evenVBand="0" w:oddHBand="0" w:evenHBand="0" w:firstRowFirstColumn="0" w:firstRowLastColumn="0" w:lastRowFirstColumn="0" w:lastRowLastColumn="0"/>
            <w:tcW w:w="7819" w:type="dxa"/>
          </w:tcPr>
          <w:p w14:paraId="0F399635" w14:textId="77777777" w:rsidR="00B87625" w:rsidRPr="00DA1701" w:rsidRDefault="00B87625" w:rsidP="00BA602B">
            <w:pPr>
              <w:rPr>
                <w:highlight w:val="lightGray"/>
              </w:rPr>
            </w:pPr>
            <w:r w:rsidRPr="0065660A">
              <w:t xml:space="preserve">the person nominated by NT Health to coordinate Student Placements for a particular professional discipline and/or Student Placements at a particular NT Health Facility </w:t>
            </w:r>
          </w:p>
        </w:tc>
      </w:tr>
      <w:tr w:rsidR="003A1170" w:rsidRPr="00C64D3F" w14:paraId="4E40A424" w14:textId="77777777" w:rsidTr="00E1156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19FF69D0" w14:textId="4AADF67B" w:rsidR="003A1170" w:rsidRPr="005E581E" w:rsidRDefault="003A1170" w:rsidP="00BA602B">
            <w:pPr>
              <w:rPr>
                <w:b/>
              </w:rPr>
            </w:pPr>
            <w:r>
              <w:rPr>
                <w:b/>
              </w:rPr>
              <w:t>NT Health Student supervisor</w:t>
            </w:r>
          </w:p>
        </w:tc>
        <w:tc>
          <w:tcPr>
            <w:cnfStyle w:val="000100000000" w:firstRow="0" w:lastRow="0" w:firstColumn="0" w:lastColumn="1" w:oddVBand="0" w:evenVBand="0" w:oddHBand="0" w:evenHBand="0" w:firstRowFirstColumn="0" w:firstRowLastColumn="0" w:lastRowFirstColumn="0" w:lastRowLastColumn="0"/>
            <w:tcW w:w="7819" w:type="dxa"/>
          </w:tcPr>
          <w:p w14:paraId="768B04B6" w14:textId="63AF806A" w:rsidR="003A1170" w:rsidRPr="0065660A" w:rsidRDefault="003A1170" w:rsidP="003A1170">
            <w:r w:rsidRPr="0065660A">
              <w:t xml:space="preserve">the person nominated by NT Health to </w:t>
            </w:r>
            <w:r>
              <w:t>provide supervision, either direct or indirect to students undertaking Professional Experience Placements e.g Clinical Educator, Registered Nurse/Midwife, Allied Health Professional, Administration Officer etc.</w:t>
            </w:r>
          </w:p>
        </w:tc>
      </w:tr>
      <w:tr w:rsidR="00B87625" w:rsidRPr="00C64D3F" w14:paraId="51D34780" w14:textId="77777777" w:rsidTr="00E1156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626E4331" w14:textId="77777777" w:rsidR="00B87625" w:rsidRPr="00DA1701" w:rsidRDefault="00B87625" w:rsidP="00BA602B">
            <w:pPr>
              <w:rPr>
                <w:highlight w:val="lightGray"/>
              </w:rPr>
            </w:pPr>
            <w:r w:rsidRPr="005E581E">
              <w:rPr>
                <w:b/>
              </w:rPr>
              <w:t>NT resident</w:t>
            </w:r>
          </w:p>
        </w:tc>
        <w:tc>
          <w:tcPr>
            <w:cnfStyle w:val="000100000000" w:firstRow="0" w:lastRow="0" w:firstColumn="0" w:lastColumn="1" w:oddVBand="0" w:evenVBand="0" w:oddHBand="0" w:evenHBand="0" w:firstRowFirstColumn="0" w:firstRowLastColumn="0" w:lastRowFirstColumn="0" w:lastRowLastColumn="0"/>
            <w:tcW w:w="7819" w:type="dxa"/>
          </w:tcPr>
          <w:p w14:paraId="3B149F92" w14:textId="77777777" w:rsidR="00B87625" w:rsidRPr="0065660A" w:rsidRDefault="00B87625" w:rsidP="00BA602B">
            <w:pPr>
              <w:spacing w:before="60" w:after="60"/>
            </w:pPr>
            <w:r w:rsidRPr="0065660A">
              <w:t>a person who:</w:t>
            </w:r>
          </w:p>
          <w:p w14:paraId="213A65AE" w14:textId="77777777" w:rsidR="00B87625" w:rsidRPr="005E581E" w:rsidRDefault="00B87625" w:rsidP="00B87625">
            <w:pPr>
              <w:pStyle w:val="ListParagraph"/>
              <w:numPr>
                <w:ilvl w:val="0"/>
                <w:numId w:val="33"/>
              </w:numPr>
              <w:spacing w:before="60" w:after="0"/>
              <w:rPr>
                <w:rFonts w:eastAsia="Calibri"/>
              </w:rPr>
            </w:pPr>
            <w:r w:rsidRPr="005E581E">
              <w:rPr>
                <w:rFonts w:eastAsia="Calibri"/>
              </w:rPr>
              <w:lastRenderedPageBreak/>
              <w:t>holds Australian citizenship or permanent residency AND</w:t>
            </w:r>
          </w:p>
          <w:p w14:paraId="585B7C2E" w14:textId="77777777" w:rsidR="00B87625" w:rsidRPr="005E581E" w:rsidRDefault="00B87625" w:rsidP="00B87625">
            <w:pPr>
              <w:pStyle w:val="ListParagraph"/>
              <w:numPr>
                <w:ilvl w:val="0"/>
                <w:numId w:val="33"/>
              </w:numPr>
              <w:spacing w:before="60" w:after="0"/>
              <w:rPr>
                <w:rFonts w:eastAsia="Times New Roman"/>
                <w:bCs/>
              </w:rPr>
            </w:pPr>
            <w:r w:rsidRPr="005E581E">
              <w:rPr>
                <w:rFonts w:eastAsia="Times New Roman"/>
              </w:rPr>
              <w:t xml:space="preserve">has resided with a permanent address in the NT for a total of at least 2 years of the last 6 years, or </w:t>
            </w:r>
          </w:p>
          <w:p w14:paraId="48B7E4D9" w14:textId="77777777" w:rsidR="00B87625" w:rsidRPr="00DA1701" w:rsidRDefault="00B87625" w:rsidP="00BA602B">
            <w:pPr>
              <w:rPr>
                <w:highlight w:val="lightGray"/>
              </w:rPr>
            </w:pPr>
            <w:r w:rsidRPr="005E581E">
              <w:rPr>
                <w:rFonts w:eastAsia="Times New Roman"/>
              </w:rPr>
              <w:t xml:space="preserve">resided with a </w:t>
            </w:r>
            <w:r w:rsidRPr="005E581E">
              <w:t>permanent</w:t>
            </w:r>
            <w:r w:rsidRPr="005E581E">
              <w:rPr>
                <w:rFonts w:eastAsia="Times New Roman"/>
              </w:rPr>
              <w:t xml:space="preserve"> address in the NT for a total of at least 5 years since commencing primary school</w:t>
            </w:r>
          </w:p>
        </w:tc>
      </w:tr>
      <w:tr w:rsidR="00B87625" w:rsidRPr="00C64D3F" w14:paraId="5786B154" w14:textId="77777777" w:rsidTr="00E1156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316ADE34" w14:textId="77777777" w:rsidR="00B87625" w:rsidRPr="00DA1701" w:rsidRDefault="00B87625" w:rsidP="00BA602B">
            <w:pPr>
              <w:rPr>
                <w:highlight w:val="lightGray"/>
              </w:rPr>
            </w:pPr>
            <w:r w:rsidRPr="005E581E">
              <w:rPr>
                <w:b/>
              </w:rPr>
              <w:lastRenderedPageBreak/>
              <w:t>Placement coordinator/supervisor</w:t>
            </w:r>
          </w:p>
        </w:tc>
        <w:tc>
          <w:tcPr>
            <w:cnfStyle w:val="000100000000" w:firstRow="0" w:lastRow="0" w:firstColumn="0" w:lastColumn="1" w:oddVBand="0" w:evenVBand="0" w:oddHBand="0" w:evenHBand="0" w:firstRowFirstColumn="0" w:firstRowLastColumn="0" w:lastRowFirstColumn="0" w:lastRowLastColumn="0"/>
            <w:tcW w:w="7819" w:type="dxa"/>
          </w:tcPr>
          <w:p w14:paraId="6BDB4F86" w14:textId="77777777" w:rsidR="00B87625" w:rsidRPr="00DA1701" w:rsidRDefault="00B87625" w:rsidP="00BA602B">
            <w:pPr>
              <w:rPr>
                <w:highlight w:val="lightGray"/>
              </w:rPr>
            </w:pPr>
            <w:r w:rsidRPr="0065660A">
              <w:t>an employee of the education provider who is responsible for  administering a particular Student Placement</w:t>
            </w:r>
          </w:p>
        </w:tc>
      </w:tr>
      <w:tr w:rsidR="00B87625" w:rsidRPr="00C64D3F" w14:paraId="2B1039C4" w14:textId="77777777" w:rsidTr="00E1156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654DC1D9" w14:textId="77777777" w:rsidR="00B87625" w:rsidRPr="00DA1701" w:rsidRDefault="00B87625" w:rsidP="00BA602B">
            <w:pPr>
              <w:rPr>
                <w:highlight w:val="lightGray"/>
              </w:rPr>
            </w:pPr>
            <w:r w:rsidRPr="005E581E">
              <w:rPr>
                <w:b/>
              </w:rPr>
              <w:t>Student</w:t>
            </w:r>
          </w:p>
        </w:tc>
        <w:tc>
          <w:tcPr>
            <w:cnfStyle w:val="000100000000" w:firstRow="0" w:lastRow="0" w:firstColumn="0" w:lastColumn="1" w:oddVBand="0" w:evenVBand="0" w:oddHBand="0" w:evenHBand="0" w:firstRowFirstColumn="0" w:firstRowLastColumn="0" w:lastRowFirstColumn="0" w:lastRowLastColumn="0"/>
            <w:tcW w:w="7819" w:type="dxa"/>
          </w:tcPr>
          <w:p w14:paraId="731295F8" w14:textId="77777777" w:rsidR="00B87625" w:rsidRPr="00DA1701" w:rsidRDefault="00B87625" w:rsidP="00BA602B">
            <w:pPr>
              <w:rPr>
                <w:highlight w:val="lightGray"/>
              </w:rPr>
            </w:pPr>
            <w:r w:rsidRPr="0065660A">
              <w:t>a person enrolled with an education provider who must undertake a period of supervised placement with an agency providing health and/or community services as a course requirement</w:t>
            </w:r>
          </w:p>
        </w:tc>
      </w:tr>
      <w:tr w:rsidR="00B87625" w:rsidRPr="00C64D3F" w14:paraId="7AB4CF99" w14:textId="77777777" w:rsidTr="00E1156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2884D29F" w14:textId="77777777" w:rsidR="00B87625" w:rsidRPr="00DA1701" w:rsidRDefault="00B87625" w:rsidP="00BA602B">
            <w:pPr>
              <w:rPr>
                <w:highlight w:val="lightGray"/>
              </w:rPr>
            </w:pPr>
            <w:r w:rsidRPr="005E581E">
              <w:rPr>
                <w:b/>
              </w:rPr>
              <w:t>Student placement</w:t>
            </w:r>
          </w:p>
        </w:tc>
        <w:tc>
          <w:tcPr>
            <w:cnfStyle w:val="000100000000" w:firstRow="0" w:lastRow="0" w:firstColumn="0" w:lastColumn="1" w:oddVBand="0" w:evenVBand="0" w:oddHBand="0" w:evenHBand="0" w:firstRowFirstColumn="0" w:firstRowLastColumn="0" w:lastRowFirstColumn="0" w:lastRowLastColumn="0"/>
            <w:tcW w:w="7819" w:type="dxa"/>
          </w:tcPr>
          <w:p w14:paraId="0A90DD01" w14:textId="77777777" w:rsidR="00B87625" w:rsidRPr="0065660A" w:rsidRDefault="00B87625" w:rsidP="00BA602B">
            <w:pPr>
              <w:spacing w:before="60" w:after="60"/>
            </w:pPr>
            <w:r w:rsidRPr="0065660A">
              <w:t xml:space="preserve">an unpaid supervised student placement that is a Course requirement and occurs with NT Health at NT Health Facilities </w:t>
            </w:r>
          </w:p>
          <w:p w14:paraId="727B2E86" w14:textId="77777777" w:rsidR="00B87625" w:rsidRPr="00DA1701" w:rsidRDefault="00B87625" w:rsidP="00BA602B">
            <w:pPr>
              <w:rPr>
                <w:highlight w:val="lightGray"/>
              </w:rPr>
            </w:pPr>
            <w:r w:rsidRPr="0065660A">
              <w:t xml:space="preserve">a Student Placement may include contact with patients or client and/or access to patient records and files under the supervision of a health professional.  Student placement also refers to non-patient contact placements which incorporate access to organisational or service level data and information e.g. health project placements  </w:t>
            </w:r>
          </w:p>
        </w:tc>
      </w:tr>
      <w:tr w:rsidR="00B87625" w:rsidRPr="00C64D3F" w14:paraId="76D33270" w14:textId="77777777" w:rsidTr="00E1156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058D29C8" w14:textId="77777777" w:rsidR="00B87625" w:rsidRPr="00DA1701" w:rsidRDefault="00B87625" w:rsidP="00BA602B">
            <w:pPr>
              <w:rPr>
                <w:highlight w:val="lightGray"/>
              </w:rPr>
            </w:pPr>
            <w:r w:rsidRPr="005E581E">
              <w:rPr>
                <w:b/>
              </w:rPr>
              <w:t>Student Placement Agreement</w:t>
            </w:r>
          </w:p>
        </w:tc>
        <w:tc>
          <w:tcPr>
            <w:cnfStyle w:val="000100000000" w:firstRow="0" w:lastRow="0" w:firstColumn="0" w:lastColumn="1" w:oddVBand="0" w:evenVBand="0" w:oddHBand="0" w:evenHBand="0" w:firstRowFirstColumn="0" w:firstRowLastColumn="0" w:lastRowFirstColumn="0" w:lastRowLastColumn="0"/>
            <w:tcW w:w="7819" w:type="dxa"/>
          </w:tcPr>
          <w:p w14:paraId="13888140" w14:textId="77777777" w:rsidR="00B87625" w:rsidRPr="00DA1701" w:rsidRDefault="00B87625" w:rsidP="00BA602B">
            <w:pPr>
              <w:rPr>
                <w:highlight w:val="lightGray"/>
              </w:rPr>
            </w:pPr>
            <w:r w:rsidRPr="0065660A">
              <w:t>Northern Territory Government legal document identifying specific accountabilities for NT Health and the education provider</w:t>
            </w:r>
          </w:p>
        </w:tc>
      </w:tr>
      <w:tr w:rsidR="00B87625" w:rsidRPr="00C64D3F" w14:paraId="6D47FF19" w14:textId="77777777" w:rsidTr="00E1156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489" w:type="dxa"/>
          </w:tcPr>
          <w:p w14:paraId="1F42E9C0" w14:textId="77777777" w:rsidR="00B87625" w:rsidRPr="00DA1701" w:rsidRDefault="00B87625" w:rsidP="00BA602B">
            <w:pPr>
              <w:rPr>
                <w:highlight w:val="lightGray"/>
              </w:rPr>
            </w:pPr>
            <w:r w:rsidRPr="005E581E">
              <w:rPr>
                <w:b/>
              </w:rPr>
              <w:t>Supervised practice</w:t>
            </w:r>
          </w:p>
        </w:tc>
        <w:tc>
          <w:tcPr>
            <w:cnfStyle w:val="000100000000" w:firstRow="0" w:lastRow="0" w:firstColumn="0" w:lastColumn="1" w:oddVBand="0" w:evenVBand="0" w:oddHBand="0" w:evenHBand="0" w:firstRowFirstColumn="0" w:firstRowLastColumn="0" w:lastRowFirstColumn="0" w:lastRowLastColumn="0"/>
            <w:tcW w:w="7819" w:type="dxa"/>
          </w:tcPr>
          <w:p w14:paraId="650E365A" w14:textId="77777777" w:rsidR="00B87625" w:rsidRPr="00DA1701" w:rsidRDefault="00B87625" w:rsidP="00BA602B">
            <w:pPr>
              <w:rPr>
                <w:highlight w:val="lightGray"/>
              </w:rPr>
            </w:pPr>
            <w:r w:rsidRPr="0065660A">
              <w:t>direct and/or indirect educational supervision of students during the Student Placement.  The level and amount of such supervision will be determined by agreement between the NT Health placement coordinator and the education provider prior to the commencement of any Student Placement</w:t>
            </w:r>
          </w:p>
        </w:tc>
      </w:tr>
    </w:tbl>
    <w:p w14:paraId="2CB6CF8D" w14:textId="06979889" w:rsidR="00DE72B1" w:rsidRDefault="00DE72B1" w:rsidP="00AD67E3">
      <w:pPr>
        <w:pStyle w:val="Heading1"/>
        <w:numPr>
          <w:ilvl w:val="0"/>
          <w:numId w:val="0"/>
        </w:numPr>
        <w:spacing w:before="120" w:after="120"/>
        <w:ind w:left="432" w:hanging="432"/>
        <w:rPr>
          <w:lang w:eastAsia="en-AU"/>
        </w:rPr>
      </w:pPr>
      <w:bookmarkStart w:id="16" w:name="_Toc134702622"/>
      <w:r>
        <w:rPr>
          <w:lang w:eastAsia="en-AU"/>
        </w:rPr>
        <w:t>Document History</w:t>
      </w:r>
      <w:bookmarkEnd w:id="16"/>
    </w:p>
    <w:tbl>
      <w:tblPr>
        <w:tblStyle w:val="NTGtable1"/>
        <w:tblpPr w:leftFromText="180" w:rightFromText="180" w:vertAnchor="text" w:horzAnchor="margin" w:tblpY="-26"/>
        <w:tblW w:w="10343" w:type="dxa"/>
        <w:tblLook w:val="0120" w:firstRow="1" w:lastRow="0" w:firstColumn="0" w:lastColumn="1" w:noHBand="0" w:noVBand="0"/>
      </w:tblPr>
      <w:tblGrid>
        <w:gridCol w:w="2689"/>
        <w:gridCol w:w="3361"/>
        <w:gridCol w:w="4293"/>
      </w:tblGrid>
      <w:tr w:rsidR="00A57823" w14:paraId="01F710AA" w14:textId="77777777" w:rsidTr="00BA602B">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43" w:type="dxa"/>
            <w:gridSpan w:val="3"/>
            <w:tcBorders>
              <w:top w:val="single" w:sz="4" w:space="0" w:color="1F1F5F" w:themeColor="text1"/>
              <w:left w:val="single" w:sz="4" w:space="0" w:color="1F1F5F" w:themeColor="text1"/>
              <w:bottom w:val="nil"/>
              <w:right w:val="single" w:sz="4" w:space="0" w:color="1F1F5F" w:themeColor="text1"/>
            </w:tcBorders>
            <w:hideMark/>
          </w:tcPr>
          <w:p w14:paraId="7C4519AE" w14:textId="77777777" w:rsidR="00A57823" w:rsidRPr="00450205" w:rsidRDefault="00A57823" w:rsidP="00BA602B">
            <w:pPr>
              <w:jc w:val="center"/>
            </w:pPr>
            <w:r w:rsidRPr="00450205">
              <w:rPr>
                <w:w w:val="105"/>
              </w:rPr>
              <w:t>Document metadata</w:t>
            </w:r>
          </w:p>
        </w:tc>
      </w:tr>
      <w:tr w:rsidR="00A57823" w:rsidRPr="00D8493C" w14:paraId="05FF7042" w14:textId="77777777" w:rsidTr="00BA602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7E470553" w14:textId="77777777" w:rsidR="00A57823" w:rsidRPr="00450205" w:rsidRDefault="00A57823" w:rsidP="00BA602B">
            <w:pPr>
              <w:rPr>
                <w:b/>
              </w:rPr>
            </w:pPr>
            <w:r w:rsidRPr="00450205">
              <w:rPr>
                <w:b/>
              </w:rPr>
              <w:t>Document Owner</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6DB2C345" w14:textId="77777777" w:rsidR="00F5362A" w:rsidRDefault="00997F13" w:rsidP="00331AB6">
            <w:pPr>
              <w:rPr>
                <w:color w:val="000000"/>
                <w:lang w:eastAsia="en-AU"/>
              </w:rPr>
            </w:pPr>
            <w:r>
              <w:rPr>
                <w:color w:val="000000"/>
                <w:lang w:eastAsia="en-AU"/>
              </w:rPr>
              <w:t xml:space="preserve">Cheryl MacDonald, </w:t>
            </w:r>
          </w:p>
          <w:p w14:paraId="05A42A82" w14:textId="16F91BF8" w:rsidR="00A57823" w:rsidRPr="00450205" w:rsidRDefault="00997F13" w:rsidP="00331AB6">
            <w:r>
              <w:rPr>
                <w:color w:val="000000"/>
                <w:lang w:eastAsia="en-AU"/>
              </w:rPr>
              <w:t xml:space="preserve">Depuy </w:t>
            </w:r>
            <w:r w:rsidR="00331AB6">
              <w:rPr>
                <w:color w:val="000000"/>
                <w:lang w:eastAsia="en-AU"/>
              </w:rPr>
              <w:t>Chief Nursing and Midwifery Officer</w:t>
            </w:r>
          </w:p>
        </w:tc>
      </w:tr>
      <w:tr w:rsidR="00A57823" w:rsidRPr="00D8493C" w14:paraId="44C92DE6" w14:textId="77777777" w:rsidTr="00BA602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33823BD7" w14:textId="77777777" w:rsidR="00A57823" w:rsidRPr="00450205" w:rsidRDefault="00A57823" w:rsidP="00BA602B">
            <w:pPr>
              <w:rPr>
                <w:b/>
              </w:rPr>
            </w:pPr>
            <w:r w:rsidRPr="00450205">
              <w:rPr>
                <w:b/>
                <w:color w:val="000000"/>
                <w:lang w:eastAsia="en-AU"/>
              </w:rPr>
              <w:t>Document Approver</w:t>
            </w:r>
            <w:r w:rsidRPr="00450205">
              <w:rPr>
                <w:b/>
              </w:rPr>
              <w:t xml:space="preserve"> </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516B03A7" w14:textId="77777777" w:rsidR="00F5362A" w:rsidRDefault="00997F13" w:rsidP="00331AB6">
            <w:pPr>
              <w:tabs>
                <w:tab w:val="left" w:pos="10206"/>
              </w:tabs>
              <w:autoSpaceDE w:val="0"/>
              <w:autoSpaceDN w:val="0"/>
              <w:adjustRightInd w:val="0"/>
              <w:spacing w:after="80"/>
              <w:rPr>
                <w:color w:val="000000"/>
                <w:lang w:eastAsia="en-AU"/>
              </w:rPr>
            </w:pPr>
            <w:r>
              <w:rPr>
                <w:color w:val="000000"/>
                <w:lang w:eastAsia="en-AU"/>
              </w:rPr>
              <w:t xml:space="preserve">Mish Hill, </w:t>
            </w:r>
          </w:p>
          <w:p w14:paraId="263E72DC" w14:textId="15469FBE" w:rsidR="00A57823" w:rsidRPr="00450205" w:rsidRDefault="00331AB6" w:rsidP="00331AB6">
            <w:pPr>
              <w:tabs>
                <w:tab w:val="left" w:pos="10206"/>
              </w:tabs>
              <w:autoSpaceDE w:val="0"/>
              <w:autoSpaceDN w:val="0"/>
              <w:adjustRightInd w:val="0"/>
              <w:spacing w:after="80"/>
              <w:rPr>
                <w:color w:val="000000"/>
                <w:lang w:eastAsia="en-AU"/>
              </w:rPr>
            </w:pPr>
            <w:r>
              <w:rPr>
                <w:color w:val="000000"/>
                <w:lang w:eastAsia="en-AU"/>
              </w:rPr>
              <w:t xml:space="preserve">Deputy Chief </w:t>
            </w:r>
            <w:r w:rsidR="00E333DF">
              <w:rPr>
                <w:color w:val="000000"/>
                <w:lang w:eastAsia="en-AU"/>
              </w:rPr>
              <w:t>Executive</w:t>
            </w:r>
            <w:r>
              <w:rPr>
                <w:color w:val="000000"/>
                <w:lang w:eastAsia="en-AU"/>
              </w:rPr>
              <w:t>, Sector and System Leadership</w:t>
            </w:r>
          </w:p>
        </w:tc>
      </w:tr>
      <w:tr w:rsidR="00A57823" w:rsidRPr="00D8493C" w14:paraId="685EC8E5" w14:textId="77777777" w:rsidTr="00BA602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74F2B16F" w14:textId="77777777" w:rsidR="00A57823" w:rsidRPr="00450205" w:rsidRDefault="00A57823" w:rsidP="00BA602B">
            <w:pPr>
              <w:rPr>
                <w:b/>
              </w:rPr>
            </w:pPr>
            <w:r w:rsidRPr="00450205">
              <w:rPr>
                <w:b/>
              </w:rPr>
              <w:t>Author</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1D8DEA36" w14:textId="604DFB3A" w:rsidR="00A57823" w:rsidRPr="00450205" w:rsidRDefault="00331AB6" w:rsidP="00331AB6">
            <w:pPr>
              <w:tabs>
                <w:tab w:val="left" w:pos="10206"/>
              </w:tabs>
              <w:rPr>
                <w:lang w:eastAsia="en-AU"/>
              </w:rPr>
            </w:pPr>
            <w:r>
              <w:rPr>
                <w:color w:val="000000"/>
                <w:lang w:eastAsia="en-AU"/>
              </w:rPr>
              <w:t>Cheryl MacDonald</w:t>
            </w:r>
          </w:p>
        </w:tc>
      </w:tr>
      <w:tr w:rsidR="00A57823" w:rsidRPr="00D8493C" w14:paraId="625871B6" w14:textId="77777777" w:rsidTr="00BA602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174DEAA3" w14:textId="77777777" w:rsidR="00A57823" w:rsidRPr="00450205" w:rsidRDefault="00A57823" w:rsidP="00BA602B">
            <w:r w:rsidRPr="00450205">
              <w:rPr>
                <w:b/>
              </w:rPr>
              <w:t>HEALTHINTRA-ID</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232F22D8" w14:textId="5A534F75" w:rsidR="00A57823" w:rsidRPr="00450205" w:rsidRDefault="00997F13" w:rsidP="00BA602B">
            <w:pPr>
              <w:tabs>
                <w:tab w:val="left" w:pos="10206"/>
              </w:tabs>
              <w:rPr>
                <w:color w:val="000000"/>
                <w:lang w:eastAsia="en-AU"/>
              </w:rPr>
            </w:pPr>
            <w:r>
              <w:rPr>
                <w:color w:val="000000"/>
                <w:lang w:eastAsia="en-AU"/>
              </w:rPr>
              <w:t>HEALTHINTRA-1880-14505</w:t>
            </w:r>
          </w:p>
        </w:tc>
      </w:tr>
      <w:tr w:rsidR="00A57823" w:rsidRPr="00D8493C" w14:paraId="24A68717" w14:textId="77777777" w:rsidTr="00BA602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tcPr>
          <w:p w14:paraId="760F4AA0" w14:textId="77777777" w:rsidR="00A57823" w:rsidRPr="00450205" w:rsidRDefault="00A57823" w:rsidP="00BA602B">
            <w:pPr>
              <w:rPr>
                <w:b/>
              </w:rPr>
            </w:pPr>
            <w:r w:rsidRPr="00450205">
              <w:rPr>
                <w:b/>
                <w:color w:val="000000"/>
                <w:lang w:eastAsia="en-AU"/>
              </w:rPr>
              <w:t>Content Manager ID</w:t>
            </w:r>
          </w:p>
        </w:tc>
        <w:tc>
          <w:tcPr>
            <w:cnfStyle w:val="000100000000" w:firstRow="0" w:lastRow="0" w:firstColumn="0" w:lastColumn="1" w:oddVBand="0" w:evenVBand="0" w:oddHBand="0" w:evenHBand="0" w:firstRowFirstColumn="0" w:firstRowLastColumn="0" w:lastRowFirstColumn="0" w:lastRowLastColumn="0"/>
            <w:tcW w:w="7654" w:type="dxa"/>
            <w:gridSpan w:val="2"/>
            <w:tcBorders>
              <w:top w:val="nil"/>
              <w:left w:val="single" w:sz="4" w:space="0" w:color="1F1F5F" w:themeColor="text1"/>
              <w:bottom w:val="nil"/>
              <w:right w:val="single" w:sz="4" w:space="0" w:color="1F1F5F" w:themeColor="text1"/>
            </w:tcBorders>
          </w:tcPr>
          <w:p w14:paraId="43AED176" w14:textId="650CA743" w:rsidR="00A57823" w:rsidRPr="00997F13" w:rsidRDefault="00997F13" w:rsidP="00BA602B">
            <w:pPr>
              <w:tabs>
                <w:tab w:val="left" w:pos="10206"/>
              </w:tabs>
              <w:rPr>
                <w:color w:val="000000"/>
                <w:lang w:eastAsia="en-AU"/>
              </w:rPr>
            </w:pPr>
            <w:r w:rsidRPr="00997F13">
              <w:rPr>
                <w:color w:val="000000"/>
                <w:lang w:eastAsia="en-AU"/>
              </w:rPr>
              <w:t>EDOC2017/118584</w:t>
            </w:r>
          </w:p>
        </w:tc>
      </w:tr>
      <w:tr w:rsidR="00A57823" w:rsidRPr="00D8493C" w14:paraId="1C9A7BDE" w14:textId="77777777" w:rsidTr="00BA602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single" w:sz="4" w:space="0" w:color="auto"/>
              <w:right w:val="single" w:sz="4" w:space="0" w:color="1F1F5F" w:themeColor="text1"/>
            </w:tcBorders>
          </w:tcPr>
          <w:p w14:paraId="2399546D" w14:textId="4B582B19" w:rsidR="00A57823" w:rsidRDefault="00A57823" w:rsidP="00BA602B">
            <w:pPr>
              <w:tabs>
                <w:tab w:val="left" w:pos="10206"/>
              </w:tabs>
              <w:rPr>
                <w:iCs/>
                <w:color w:val="999999"/>
                <w:sz w:val="16"/>
              </w:rPr>
            </w:pPr>
            <w:r w:rsidRPr="008B2A1C">
              <w:rPr>
                <w:b/>
                <w:color w:val="000000"/>
                <w:sz w:val="16"/>
                <w:lang w:eastAsia="en-AU"/>
              </w:rPr>
              <w:t>Version Number:</w:t>
            </w:r>
            <w:r w:rsidRPr="008B2A1C">
              <w:rPr>
                <w:b/>
                <w:color w:val="000000"/>
                <w:sz w:val="12"/>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65122405-FA08-4D6D-926B-9FF32DAC89C9}"/>
                <w:text w:multiLine="1"/>
              </w:sdtPr>
              <w:sdtEndPr/>
              <w:sdtContent>
                <w:r w:rsidR="00534192">
                  <w:rPr>
                    <w:iCs/>
                    <w:color w:val="999999"/>
                    <w:sz w:val="16"/>
                  </w:rPr>
                  <w:t>Version: 12.0</w:t>
                </w:r>
              </w:sdtContent>
            </w:sdt>
            <w:r>
              <w:rPr>
                <w:iCs/>
                <w:color w:val="999999"/>
                <w:sz w:val="16"/>
              </w:rPr>
              <w:t xml:space="preserve"> | </w:t>
            </w:r>
          </w:p>
          <w:p w14:paraId="4C488F9F" w14:textId="77777777" w:rsidR="00A57823" w:rsidRPr="00E179BF" w:rsidRDefault="00A57823" w:rsidP="00BA602B">
            <w:pPr>
              <w:tabs>
                <w:tab w:val="left" w:pos="10206"/>
              </w:tabs>
              <w:rPr>
                <w:b/>
                <w:color w:val="000000"/>
                <w:sz w:val="18"/>
                <w:szCs w:val="18"/>
                <w:lang w:eastAsia="en-AU"/>
              </w:rPr>
            </w:pPr>
            <w:r w:rsidRPr="008B2A1C">
              <w:rPr>
                <w:b/>
                <w:iCs/>
                <w:color w:val="FF0000"/>
                <w:sz w:val="12"/>
              </w:rPr>
              <w:t>DO NOT EDIT THIS FIELD</w:t>
            </w:r>
          </w:p>
        </w:tc>
        <w:tc>
          <w:tcPr>
            <w:cnfStyle w:val="000001000000" w:firstRow="0" w:lastRow="0" w:firstColumn="0" w:lastColumn="0" w:oddVBand="0" w:evenVBand="1" w:oddHBand="0" w:evenHBand="0" w:firstRowFirstColumn="0" w:firstRowLastColumn="0" w:lastRowFirstColumn="0" w:lastRowLastColumn="0"/>
            <w:tcW w:w="3361" w:type="dxa"/>
            <w:tcBorders>
              <w:top w:val="nil"/>
              <w:left w:val="single" w:sz="4" w:space="0" w:color="1F1F5F" w:themeColor="text1"/>
              <w:bottom w:val="single" w:sz="4" w:space="0" w:color="auto"/>
              <w:right w:val="single" w:sz="4" w:space="0" w:color="1F1F5F" w:themeColor="text1"/>
            </w:tcBorders>
          </w:tcPr>
          <w:p w14:paraId="16BA9F2E" w14:textId="637A6F4A" w:rsidR="00A57823" w:rsidRPr="00450205" w:rsidRDefault="00A57823" w:rsidP="00997F13">
            <w:pPr>
              <w:tabs>
                <w:tab w:val="left" w:pos="10206"/>
              </w:tabs>
              <w:rPr>
                <w:color w:val="000000"/>
                <w:lang w:eastAsia="en-AU"/>
              </w:rPr>
            </w:pPr>
            <w:r w:rsidRPr="00450205">
              <w:rPr>
                <w:b/>
                <w:color w:val="000000"/>
                <w:lang w:eastAsia="en-AU"/>
              </w:rPr>
              <w:t>Approved Date:</w:t>
            </w:r>
            <w:r w:rsidRPr="00450205">
              <w:rPr>
                <w:color w:val="000000"/>
                <w:lang w:eastAsia="en-AU"/>
              </w:rPr>
              <w:t xml:space="preserve"> </w:t>
            </w:r>
            <w:r w:rsidR="00997F13">
              <w:rPr>
                <w:color w:val="000000"/>
                <w:lang w:eastAsia="en-AU"/>
              </w:rPr>
              <w:t>11/05/2023</w:t>
            </w:r>
          </w:p>
        </w:tc>
        <w:tc>
          <w:tcPr>
            <w:cnfStyle w:val="000100000000" w:firstRow="0" w:lastRow="0" w:firstColumn="0" w:lastColumn="1" w:oddVBand="0" w:evenVBand="0" w:oddHBand="0" w:evenHBand="0" w:firstRowFirstColumn="0" w:firstRowLastColumn="0" w:lastRowFirstColumn="0" w:lastRowLastColumn="0"/>
            <w:tcW w:w="4293" w:type="dxa"/>
            <w:tcBorders>
              <w:top w:val="nil"/>
              <w:left w:val="single" w:sz="4" w:space="0" w:color="1F1F5F" w:themeColor="text1"/>
              <w:bottom w:val="single" w:sz="4" w:space="0" w:color="auto"/>
              <w:right w:val="single" w:sz="4" w:space="0" w:color="1F1F5F" w:themeColor="text1"/>
            </w:tcBorders>
          </w:tcPr>
          <w:p w14:paraId="10796814" w14:textId="56B9FBA8" w:rsidR="00A57823" w:rsidRPr="00450205" w:rsidRDefault="00A57823" w:rsidP="00997F13">
            <w:pPr>
              <w:tabs>
                <w:tab w:val="left" w:pos="10206"/>
              </w:tabs>
              <w:rPr>
                <w:color w:val="000000"/>
                <w:lang w:eastAsia="en-AU"/>
              </w:rPr>
            </w:pPr>
            <w:r w:rsidRPr="00450205">
              <w:rPr>
                <w:b/>
                <w:color w:val="000000"/>
                <w:lang w:eastAsia="en-AU"/>
              </w:rPr>
              <w:t>Review Date:</w:t>
            </w:r>
            <w:r w:rsidRPr="00450205">
              <w:rPr>
                <w:color w:val="000000"/>
                <w:lang w:eastAsia="en-AU"/>
              </w:rPr>
              <w:t xml:space="preserve">  </w:t>
            </w:r>
            <w:r w:rsidR="00997F13">
              <w:rPr>
                <w:color w:val="000000"/>
                <w:lang w:eastAsia="en-AU"/>
              </w:rPr>
              <w:t>11/05/2026</w:t>
            </w:r>
          </w:p>
        </w:tc>
      </w:tr>
    </w:tbl>
    <w:p w14:paraId="78174D19" w14:textId="77777777" w:rsidR="00B05FA8" w:rsidRDefault="00B05FA8" w:rsidP="00AD67E3">
      <w:pPr>
        <w:pStyle w:val="Heading1"/>
        <w:numPr>
          <w:ilvl w:val="0"/>
          <w:numId w:val="0"/>
        </w:numPr>
        <w:spacing w:before="120" w:after="120"/>
        <w:ind w:left="432" w:hanging="432"/>
        <w:rPr>
          <w:lang w:eastAsia="en-AU"/>
        </w:rPr>
      </w:pPr>
      <w:bookmarkStart w:id="17" w:name="_Toc134702623"/>
    </w:p>
    <w:p w14:paraId="5EA2CF25" w14:textId="77777777" w:rsidR="00B05FA8" w:rsidRDefault="00B05FA8">
      <w:pPr>
        <w:rPr>
          <w:rFonts w:asciiTheme="majorHAnsi" w:eastAsiaTheme="majorEastAsia" w:hAnsiTheme="majorHAnsi" w:cstheme="majorBidi"/>
          <w:bCs/>
          <w:color w:val="1F1F5F" w:themeColor="text1"/>
          <w:kern w:val="32"/>
          <w:sz w:val="36"/>
          <w:szCs w:val="32"/>
          <w:lang w:eastAsia="en-AU"/>
        </w:rPr>
      </w:pPr>
      <w:r>
        <w:rPr>
          <w:lang w:eastAsia="en-AU"/>
        </w:rPr>
        <w:br w:type="page"/>
      </w:r>
    </w:p>
    <w:p w14:paraId="179F666B" w14:textId="30F5BEBB" w:rsidR="00E74839" w:rsidRDefault="00E0096E" w:rsidP="00AD67E3">
      <w:pPr>
        <w:pStyle w:val="Heading1"/>
        <w:numPr>
          <w:ilvl w:val="0"/>
          <w:numId w:val="0"/>
        </w:numPr>
        <w:spacing w:before="120" w:after="120"/>
        <w:ind w:left="432" w:hanging="432"/>
        <w:rPr>
          <w:lang w:eastAsia="en-AU"/>
        </w:rPr>
      </w:pPr>
      <w:r>
        <w:rPr>
          <w:lang w:eastAsia="en-AU"/>
        </w:rPr>
        <w:lastRenderedPageBreak/>
        <w:t>National Saf</w:t>
      </w:r>
      <w:r w:rsidR="00CF46E8">
        <w:rPr>
          <w:lang w:eastAsia="en-AU"/>
        </w:rPr>
        <w:t>ety and Quality Health Service s</w:t>
      </w:r>
      <w:r>
        <w:rPr>
          <w:lang w:eastAsia="en-AU"/>
        </w:rPr>
        <w:t>tandards</w:t>
      </w:r>
      <w:bookmarkEnd w:id="17"/>
    </w:p>
    <w:tbl>
      <w:tblPr>
        <w:tblW w:w="4991" w:type="pct"/>
        <w:tblLayout w:type="fixed"/>
        <w:tblCellMar>
          <w:left w:w="0" w:type="dxa"/>
          <w:right w:w="0" w:type="dxa"/>
        </w:tblCellMar>
        <w:tblLook w:val="04A0" w:firstRow="1" w:lastRow="0" w:firstColumn="1" w:lastColumn="0" w:noHBand="0" w:noVBand="1"/>
      </w:tblPr>
      <w:tblGrid>
        <w:gridCol w:w="1284"/>
        <w:gridCol w:w="1285"/>
        <w:gridCol w:w="1285"/>
        <w:gridCol w:w="1285"/>
        <w:gridCol w:w="1285"/>
        <w:gridCol w:w="1285"/>
        <w:gridCol w:w="1285"/>
        <w:gridCol w:w="1285"/>
      </w:tblGrid>
      <w:tr w:rsidR="00B1087E" w14:paraId="0C01945A" w14:textId="77777777" w:rsidTr="00557A06">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5928C45A" w14:textId="77777777" w:rsidR="00B1087E" w:rsidRDefault="00B1087E" w:rsidP="00BA602B">
            <w:pPr>
              <w:jc w:val="center"/>
              <w:rPr>
                <w:rFonts w:ascii="Calibri" w:hAnsi="Calibri"/>
              </w:rPr>
            </w:pPr>
            <w:r>
              <w:rPr>
                <w:b/>
                <w:bCs/>
              </w:rPr>
              <w:t>National Saf</w:t>
            </w:r>
            <w:r w:rsidR="00CF46E8">
              <w:rPr>
                <w:b/>
                <w:bCs/>
              </w:rPr>
              <w:t>ety and Quality Health Service s</w:t>
            </w:r>
            <w:r>
              <w:rPr>
                <w:b/>
                <w:bCs/>
              </w:rPr>
              <w:t>tandards</w:t>
            </w:r>
          </w:p>
        </w:tc>
      </w:tr>
      <w:tr w:rsidR="00B1087E" w14:paraId="53B02D98" w14:textId="77777777" w:rsidTr="00557A06">
        <w:trPr>
          <w:cantSplit/>
          <w:trHeight w:val="1430"/>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50A80" w14:textId="77777777" w:rsidR="00B1087E" w:rsidRDefault="00B1087E" w:rsidP="00BA602B">
            <w:pPr>
              <w:spacing w:before="20"/>
              <w:jc w:val="center"/>
            </w:pPr>
            <w:r>
              <w:rPr>
                <w:noProof/>
                <w:sz w:val="18"/>
                <w:szCs w:val="18"/>
                <w:lang w:eastAsia="en-AU"/>
              </w:rPr>
              <w:drawing>
                <wp:inline distT="0" distB="0" distL="0" distR="0" wp14:anchorId="625D9008" wp14:editId="3A6B65E3">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5D90A71E" w14:textId="77777777" w:rsidR="00B1087E" w:rsidRDefault="00B1087E" w:rsidP="00BA602B">
            <w:pPr>
              <w:spacing w:before="20"/>
              <w:jc w:val="center"/>
            </w:pPr>
            <w:r>
              <w:rPr>
                <w:sz w:val="18"/>
                <w:szCs w:val="18"/>
              </w:rPr>
              <w:t>Clinical Governance</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116802D7" w14:textId="77777777" w:rsidR="00B1087E" w:rsidRDefault="00B1087E" w:rsidP="00BA602B">
            <w:pPr>
              <w:spacing w:before="20"/>
              <w:jc w:val="center"/>
            </w:pPr>
            <w:r>
              <w:rPr>
                <w:noProof/>
                <w:sz w:val="18"/>
                <w:szCs w:val="18"/>
                <w:lang w:eastAsia="en-AU"/>
              </w:rPr>
              <w:drawing>
                <wp:inline distT="0" distB="0" distL="0" distR="0" wp14:anchorId="45308D48" wp14:editId="72A8D87F">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5E41BCE2" w14:textId="77777777" w:rsidR="00B1087E" w:rsidRDefault="00B1087E" w:rsidP="00BA602B">
            <w:pPr>
              <w:spacing w:before="20"/>
              <w:jc w:val="center"/>
            </w:pPr>
            <w:r>
              <w:rPr>
                <w:sz w:val="18"/>
                <w:szCs w:val="18"/>
              </w:rPr>
              <w:t>Partnering with Consumers</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1AF80E95" w14:textId="77777777" w:rsidR="00B1087E" w:rsidRDefault="00B1087E" w:rsidP="00BA602B">
            <w:pPr>
              <w:spacing w:before="20"/>
              <w:jc w:val="center"/>
            </w:pPr>
            <w:r>
              <w:rPr>
                <w:noProof/>
                <w:sz w:val="18"/>
                <w:szCs w:val="18"/>
                <w:lang w:eastAsia="en-AU"/>
              </w:rPr>
              <w:drawing>
                <wp:inline distT="0" distB="0" distL="0" distR="0" wp14:anchorId="52867C11" wp14:editId="0C5282CD">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395433DC" w14:textId="77777777" w:rsidR="00B1087E" w:rsidRDefault="00B1087E" w:rsidP="00BA602B">
            <w:pPr>
              <w:spacing w:before="20"/>
              <w:jc w:val="center"/>
            </w:pPr>
            <w:r>
              <w:rPr>
                <w:sz w:val="18"/>
                <w:szCs w:val="18"/>
              </w:rPr>
              <w:t>Preventing and Controlling Healthcare Associated Infection</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6E564E91" w14:textId="77777777" w:rsidR="00B1087E" w:rsidRDefault="00B1087E" w:rsidP="00BA602B">
            <w:pPr>
              <w:spacing w:before="20"/>
              <w:jc w:val="center"/>
            </w:pPr>
            <w:r>
              <w:rPr>
                <w:noProof/>
                <w:sz w:val="18"/>
                <w:szCs w:val="18"/>
                <w:lang w:eastAsia="en-AU"/>
              </w:rPr>
              <w:drawing>
                <wp:inline distT="0" distB="0" distL="0" distR="0" wp14:anchorId="5470B828" wp14:editId="0355AD87">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0011141B" w14:textId="77777777" w:rsidR="00B1087E" w:rsidRDefault="00B1087E" w:rsidP="00BA602B">
            <w:pPr>
              <w:spacing w:before="20"/>
              <w:jc w:val="center"/>
            </w:pPr>
            <w:r>
              <w:rPr>
                <w:sz w:val="18"/>
                <w:szCs w:val="18"/>
              </w:rPr>
              <w:t>Medication Safety</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2A3CF400" w14:textId="77777777" w:rsidR="00B1087E" w:rsidRDefault="00B1087E" w:rsidP="00BA602B">
            <w:pPr>
              <w:spacing w:before="20"/>
              <w:jc w:val="center"/>
            </w:pPr>
            <w:r>
              <w:rPr>
                <w:noProof/>
                <w:sz w:val="18"/>
                <w:szCs w:val="18"/>
                <w:lang w:eastAsia="en-AU"/>
              </w:rPr>
              <w:drawing>
                <wp:inline distT="0" distB="0" distL="0" distR="0" wp14:anchorId="08EEC31A" wp14:editId="4ABF729E">
                  <wp:extent cx="457200" cy="457200"/>
                  <wp:effectExtent l="0" t="0" r="0" b="0"/>
                  <wp:docPr id="11" name="Picture 11"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F697392" w14:textId="77777777" w:rsidR="00B1087E" w:rsidRDefault="00B1087E" w:rsidP="00BA602B">
            <w:pPr>
              <w:spacing w:before="20"/>
              <w:jc w:val="center"/>
            </w:pPr>
            <w:r>
              <w:rPr>
                <w:sz w:val="18"/>
                <w:szCs w:val="18"/>
              </w:rPr>
              <w:t>Comprehensive Care</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0B83B223" w14:textId="77777777" w:rsidR="00B1087E" w:rsidRDefault="00B1087E" w:rsidP="00BA602B">
            <w:pPr>
              <w:spacing w:before="20"/>
              <w:jc w:val="center"/>
            </w:pPr>
            <w:r>
              <w:rPr>
                <w:noProof/>
                <w:sz w:val="18"/>
                <w:szCs w:val="18"/>
                <w:lang w:eastAsia="en-AU"/>
              </w:rPr>
              <w:drawing>
                <wp:inline distT="0" distB="0" distL="0" distR="0" wp14:anchorId="2D9CFDC0" wp14:editId="7ABF8D3B">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56559333" w14:textId="77777777" w:rsidR="00B1087E" w:rsidRDefault="00B1087E" w:rsidP="00BA602B">
            <w:pPr>
              <w:spacing w:before="20"/>
              <w:jc w:val="center"/>
            </w:pPr>
            <w:r>
              <w:rPr>
                <w:sz w:val="18"/>
                <w:szCs w:val="18"/>
              </w:rPr>
              <w:t>Communicating for Safety</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2BFCE4FE" w14:textId="77777777" w:rsidR="00B1087E" w:rsidRDefault="00B1087E" w:rsidP="00BA602B">
            <w:pPr>
              <w:spacing w:before="20"/>
              <w:jc w:val="center"/>
            </w:pPr>
            <w:r>
              <w:rPr>
                <w:noProof/>
                <w:sz w:val="18"/>
                <w:szCs w:val="18"/>
                <w:lang w:eastAsia="en-AU"/>
              </w:rPr>
              <w:drawing>
                <wp:inline distT="0" distB="0" distL="0" distR="0" wp14:anchorId="219A1283" wp14:editId="2EC4EBA8">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1FE9B978" w14:textId="77777777" w:rsidR="00B1087E" w:rsidRDefault="00B1087E" w:rsidP="00BA602B">
            <w:pPr>
              <w:spacing w:before="20"/>
              <w:jc w:val="center"/>
            </w:pPr>
            <w:r>
              <w:rPr>
                <w:sz w:val="18"/>
                <w:szCs w:val="18"/>
              </w:rPr>
              <w:t>Blood Management</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647CF839" w14:textId="77777777" w:rsidR="00B1087E" w:rsidRDefault="00B1087E" w:rsidP="00BA602B">
            <w:pPr>
              <w:spacing w:before="20"/>
              <w:jc w:val="center"/>
            </w:pPr>
            <w:r>
              <w:rPr>
                <w:noProof/>
                <w:sz w:val="18"/>
                <w:szCs w:val="18"/>
                <w:lang w:eastAsia="en-AU"/>
              </w:rPr>
              <w:drawing>
                <wp:inline distT="0" distB="0" distL="0" distR="0" wp14:anchorId="53914B1F" wp14:editId="07FBBBDB">
                  <wp:extent cx="438150" cy="447675"/>
                  <wp:effectExtent l="0" t="0" r="0" b="9525"/>
                  <wp:docPr id="2" name="Picture 2"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94B956D" w14:textId="77777777" w:rsidR="00B1087E" w:rsidRDefault="00B1087E" w:rsidP="00BA602B">
            <w:pPr>
              <w:spacing w:before="20"/>
              <w:jc w:val="center"/>
            </w:pPr>
            <w:r>
              <w:rPr>
                <w:sz w:val="18"/>
                <w:szCs w:val="18"/>
              </w:rPr>
              <w:t>Recognising &amp; Responding to Acute Deterioration</w:t>
            </w:r>
          </w:p>
        </w:tc>
      </w:tr>
      <w:tr w:rsidR="00B1087E" w14:paraId="5189B272" w14:textId="77777777" w:rsidTr="00557A06">
        <w:trPr>
          <w:cantSplit/>
          <w:trHeight w:val="567"/>
        </w:trPr>
        <w:sdt>
          <w:sdtPr>
            <w:id w:val="-2099013849"/>
            <w14:checkbox>
              <w14:checked w14:val="1"/>
              <w14:checkedState w14:val="2612" w14:font="MS Gothic"/>
              <w14:uncheckedState w14:val="2610" w14:font="MS Gothic"/>
            </w14:checkbox>
          </w:sdtPr>
          <w:sdtEndPr/>
          <w:sdtContent>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D2067F" w14:textId="3DFEDCE6" w:rsidR="00B1087E" w:rsidRDefault="00CD4944" w:rsidP="00BA602B">
                <w:pPr>
                  <w:jc w:val="center"/>
                </w:pPr>
                <w:r>
                  <w:rPr>
                    <w:rFonts w:ascii="MS Gothic" w:eastAsia="MS Gothic" w:hAnsi="MS Gothic" w:hint="eastAsia"/>
                  </w:rPr>
                  <w:t>☒</w:t>
                </w:r>
              </w:p>
            </w:tc>
          </w:sdtContent>
        </w:sdt>
        <w:sdt>
          <w:sdtPr>
            <w:id w:val="-1157385076"/>
            <w14:checkbox>
              <w14:checked w14:val="0"/>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00DA8" w14:textId="58E94337" w:rsidR="00B1087E" w:rsidRDefault="004B1A61" w:rsidP="00BA602B">
                <w:pPr>
                  <w:jc w:val="center"/>
                </w:pPr>
                <w:r>
                  <w:rPr>
                    <w:rFonts w:ascii="MS Gothic" w:eastAsia="MS Gothic" w:hAnsi="MS Gothic" w:hint="eastAsia"/>
                  </w:rPr>
                  <w:t>☐</w:t>
                </w:r>
              </w:p>
            </w:tc>
          </w:sdtContent>
        </w:sdt>
        <w:sdt>
          <w:sdtPr>
            <w:id w:val="-463582492"/>
            <w14:checkbox>
              <w14:checked w14:val="0"/>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89F80" w14:textId="0A4A74C2" w:rsidR="00B1087E" w:rsidRDefault="00E1156B" w:rsidP="00BA602B">
                <w:pPr>
                  <w:jc w:val="center"/>
                </w:pPr>
                <w:r>
                  <w:rPr>
                    <w:rFonts w:ascii="MS Gothic" w:eastAsia="MS Gothic" w:hAnsi="MS Gothic" w:hint="eastAsia"/>
                  </w:rPr>
                  <w:t>☐</w:t>
                </w:r>
              </w:p>
            </w:tc>
          </w:sdtContent>
        </w:sdt>
        <w:sdt>
          <w:sdtPr>
            <w:id w:val="1054428229"/>
            <w14:checkbox>
              <w14:checked w14:val="0"/>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BD78E" w14:textId="77777777" w:rsidR="00B1087E" w:rsidRDefault="00B727A3" w:rsidP="00BA602B">
                <w:pPr>
                  <w:jc w:val="center"/>
                </w:pPr>
                <w:r>
                  <w:rPr>
                    <w:rFonts w:ascii="MS Gothic" w:eastAsia="MS Gothic" w:hAnsi="MS Gothic" w:hint="eastAsia"/>
                  </w:rPr>
                  <w:t>☐</w:t>
                </w:r>
              </w:p>
            </w:tc>
          </w:sdtContent>
        </w:sdt>
        <w:sdt>
          <w:sdtPr>
            <w:id w:val="396177793"/>
            <w14:checkbox>
              <w14:checked w14:val="0"/>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92532" w14:textId="62366E51" w:rsidR="00B1087E" w:rsidRDefault="004B1A61" w:rsidP="00BA602B">
                <w:pPr>
                  <w:jc w:val="center"/>
                </w:pPr>
                <w:r>
                  <w:rPr>
                    <w:rFonts w:ascii="MS Gothic" w:eastAsia="MS Gothic" w:hAnsi="MS Gothic" w:hint="eastAsia"/>
                  </w:rPr>
                  <w:t>☐</w:t>
                </w:r>
              </w:p>
            </w:tc>
          </w:sdtContent>
        </w:sdt>
        <w:sdt>
          <w:sdtPr>
            <w:id w:val="1513875818"/>
            <w14:checkbox>
              <w14:checked w14:val="0"/>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4DB5D" w14:textId="149DCBCE" w:rsidR="00B1087E" w:rsidRDefault="004B1A61" w:rsidP="00BA602B">
                <w:pPr>
                  <w:jc w:val="center"/>
                </w:pPr>
                <w:r>
                  <w:rPr>
                    <w:rFonts w:ascii="MS Gothic" w:eastAsia="MS Gothic" w:hAnsi="MS Gothic" w:hint="eastAsia"/>
                  </w:rPr>
                  <w:t>☐</w:t>
                </w:r>
              </w:p>
            </w:tc>
          </w:sdtContent>
        </w:sdt>
        <w:sdt>
          <w:sdtPr>
            <w:id w:val="1363168427"/>
            <w14:checkbox>
              <w14:checked w14:val="0"/>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03D59" w14:textId="77777777" w:rsidR="00B1087E" w:rsidRDefault="00B1087E" w:rsidP="00BA602B">
                <w:pPr>
                  <w:jc w:val="center"/>
                </w:pPr>
                <w:r>
                  <w:rPr>
                    <w:rFonts w:ascii="MS Gothic" w:eastAsia="MS Gothic" w:hAnsi="MS Gothic" w:hint="eastAsia"/>
                  </w:rPr>
                  <w:t>☐</w:t>
                </w:r>
              </w:p>
            </w:tc>
          </w:sdtContent>
        </w:sdt>
        <w:sdt>
          <w:sdtPr>
            <w:id w:val="-1869210245"/>
            <w14:checkbox>
              <w14:checked w14:val="0"/>
              <w14:checkedState w14:val="2612" w14:font="MS Gothic"/>
              <w14:uncheckedState w14:val="2610" w14:font="MS Gothic"/>
            </w14:checkbox>
          </w:sdtPr>
          <w:sdtEndPr/>
          <w:sdtContent>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72E0" w14:textId="77777777" w:rsidR="00B1087E" w:rsidRDefault="00B1087E" w:rsidP="00BA602B">
                <w:pPr>
                  <w:jc w:val="center"/>
                </w:pPr>
                <w:r>
                  <w:rPr>
                    <w:rFonts w:ascii="MS Gothic" w:eastAsia="MS Gothic" w:hAnsi="MS Gothic" w:hint="eastAsia"/>
                  </w:rPr>
                  <w:t>☐</w:t>
                </w:r>
              </w:p>
            </w:tc>
          </w:sdtContent>
        </w:sdt>
      </w:tr>
    </w:tbl>
    <w:p w14:paraId="63FD5941" w14:textId="77777777" w:rsidR="00413B16" w:rsidRDefault="00CD4944">
      <w:pPr>
        <w:rPr>
          <w:lang w:eastAsia="en-AU"/>
        </w:rPr>
        <w:sectPr w:rsidR="00413B16" w:rsidSect="00B05FA8">
          <w:headerReference w:type="even" r:id="rId46"/>
          <w:headerReference w:type="default" r:id="rId47"/>
          <w:footerReference w:type="even" r:id="rId48"/>
          <w:footerReference w:type="default" r:id="rId49"/>
          <w:headerReference w:type="first" r:id="rId50"/>
          <w:footerReference w:type="first" r:id="rId51"/>
          <w:pgSz w:w="11906" w:h="16838" w:code="9"/>
          <w:pgMar w:top="794" w:right="794" w:bottom="794" w:left="794" w:header="794" w:footer="1216" w:gutter="0"/>
          <w:cols w:space="708"/>
          <w:titlePg/>
          <w:docGrid w:linePitch="360"/>
        </w:sectPr>
      </w:pPr>
      <w:r>
        <w:rPr>
          <w:lang w:eastAsia="en-AU"/>
        </w:rPr>
        <w:br w:type="page"/>
      </w:r>
    </w:p>
    <w:p w14:paraId="57FFB30C" w14:textId="27C15BFC" w:rsidR="00C55530" w:rsidRDefault="00E74839" w:rsidP="00213FAE">
      <w:pPr>
        <w:pStyle w:val="Heading1"/>
        <w:numPr>
          <w:ilvl w:val="0"/>
          <w:numId w:val="0"/>
        </w:numPr>
        <w:spacing w:before="120" w:after="120"/>
        <w:rPr>
          <w:lang w:eastAsia="en-AU"/>
        </w:rPr>
      </w:pPr>
      <w:bookmarkStart w:id="18" w:name="_Toc134702624"/>
      <w:r>
        <w:rPr>
          <w:lang w:eastAsia="en-AU"/>
        </w:rPr>
        <w:lastRenderedPageBreak/>
        <w:t>Appendices</w:t>
      </w:r>
      <w:bookmarkEnd w:id="18"/>
    </w:p>
    <w:p w14:paraId="3FF28C51" w14:textId="665619B6" w:rsidR="00213FAE" w:rsidRPr="00413B16" w:rsidRDefault="00636860" w:rsidP="00413B16">
      <w:pPr>
        <w:pStyle w:val="Heading2"/>
        <w:rPr>
          <w:sz w:val="24"/>
          <w:lang w:eastAsia="en-AU"/>
        </w:rPr>
      </w:pPr>
      <w:bookmarkStart w:id="19" w:name="_Toc134702625"/>
      <w:r>
        <w:rPr>
          <w:noProof/>
          <w:lang w:eastAsia="en-AU"/>
        </w:rPr>
        <w:drawing>
          <wp:anchor distT="0" distB="0" distL="114300" distR="114300" simplePos="0" relativeHeight="251658240" behindDoc="1" locked="0" layoutInCell="1" allowOverlap="1" wp14:anchorId="62E74D03" wp14:editId="53BC2A9D">
            <wp:simplePos x="0" y="0"/>
            <wp:positionH relativeFrom="margin">
              <wp:posOffset>502920</wp:posOffset>
            </wp:positionH>
            <wp:positionV relativeFrom="paragraph">
              <wp:posOffset>361950</wp:posOffset>
            </wp:positionV>
            <wp:extent cx="8884920" cy="4465955"/>
            <wp:effectExtent l="0" t="0" r="0" b="0"/>
            <wp:wrapTight wrapText="bothSides">
              <wp:wrapPolygon edited="0">
                <wp:start x="0" y="0"/>
                <wp:lineTo x="0" y="21468"/>
                <wp:lineTo x="21535" y="21468"/>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8884920" cy="4465955"/>
                    </a:xfrm>
                    <a:prstGeom prst="rect">
                      <a:avLst/>
                    </a:prstGeom>
                  </pic:spPr>
                </pic:pic>
              </a:graphicData>
            </a:graphic>
            <wp14:sizeRelH relativeFrom="page">
              <wp14:pctWidth>0</wp14:pctWidth>
            </wp14:sizeRelH>
            <wp14:sizeRelV relativeFrom="page">
              <wp14:pctHeight>0</wp14:pctHeight>
            </wp14:sizeRelV>
          </wp:anchor>
        </w:drawing>
      </w:r>
      <w:r w:rsidR="00213FAE" w:rsidRPr="00413B16">
        <w:rPr>
          <w:sz w:val="24"/>
          <w:lang w:eastAsia="en-AU"/>
        </w:rPr>
        <w:t>Student Placement (Non-Medical) Flowchart</w:t>
      </w:r>
      <w:bookmarkEnd w:id="19"/>
    </w:p>
    <w:p w14:paraId="572A4868" w14:textId="43A5AF03" w:rsidR="00581AB3" w:rsidRDefault="00581AB3" w:rsidP="00213FAE">
      <w:pPr>
        <w:rPr>
          <w:lang w:eastAsia="en-AU"/>
        </w:rPr>
      </w:pPr>
    </w:p>
    <w:p w14:paraId="59680CA7" w14:textId="77777777" w:rsidR="00581AB3" w:rsidRPr="00581AB3" w:rsidRDefault="00581AB3" w:rsidP="00581AB3">
      <w:pPr>
        <w:rPr>
          <w:lang w:eastAsia="en-AU"/>
        </w:rPr>
      </w:pPr>
    </w:p>
    <w:p w14:paraId="10E37F8E" w14:textId="77777777" w:rsidR="00581AB3" w:rsidRPr="00581AB3" w:rsidRDefault="00581AB3" w:rsidP="00581AB3">
      <w:pPr>
        <w:rPr>
          <w:lang w:eastAsia="en-AU"/>
        </w:rPr>
      </w:pPr>
    </w:p>
    <w:p w14:paraId="79A961E1" w14:textId="77777777" w:rsidR="00581AB3" w:rsidRPr="00581AB3" w:rsidRDefault="00581AB3" w:rsidP="00581AB3">
      <w:pPr>
        <w:rPr>
          <w:lang w:eastAsia="en-AU"/>
        </w:rPr>
      </w:pPr>
    </w:p>
    <w:p w14:paraId="59DCC205" w14:textId="77777777" w:rsidR="00581AB3" w:rsidRPr="00581AB3" w:rsidRDefault="00581AB3" w:rsidP="00581AB3">
      <w:pPr>
        <w:rPr>
          <w:lang w:eastAsia="en-AU"/>
        </w:rPr>
      </w:pPr>
    </w:p>
    <w:p w14:paraId="3E57834E" w14:textId="77777777" w:rsidR="00581AB3" w:rsidRPr="00581AB3" w:rsidRDefault="00581AB3" w:rsidP="00581AB3">
      <w:pPr>
        <w:rPr>
          <w:lang w:eastAsia="en-AU"/>
        </w:rPr>
      </w:pPr>
    </w:p>
    <w:p w14:paraId="5F8833D1" w14:textId="77777777" w:rsidR="00581AB3" w:rsidRPr="00581AB3" w:rsidRDefault="00581AB3" w:rsidP="00581AB3">
      <w:pPr>
        <w:rPr>
          <w:lang w:eastAsia="en-AU"/>
        </w:rPr>
      </w:pPr>
    </w:p>
    <w:p w14:paraId="266B0CA7" w14:textId="77777777" w:rsidR="00581AB3" w:rsidRPr="00581AB3" w:rsidRDefault="00581AB3" w:rsidP="00581AB3">
      <w:pPr>
        <w:rPr>
          <w:lang w:eastAsia="en-AU"/>
        </w:rPr>
      </w:pPr>
    </w:p>
    <w:p w14:paraId="38484FBC" w14:textId="77777777" w:rsidR="00581AB3" w:rsidRPr="00581AB3" w:rsidRDefault="00581AB3" w:rsidP="00581AB3">
      <w:pPr>
        <w:rPr>
          <w:lang w:eastAsia="en-AU"/>
        </w:rPr>
      </w:pPr>
    </w:p>
    <w:p w14:paraId="114FE3E9" w14:textId="77777777" w:rsidR="00581AB3" w:rsidRPr="00581AB3" w:rsidRDefault="00581AB3" w:rsidP="00581AB3">
      <w:pPr>
        <w:rPr>
          <w:lang w:eastAsia="en-AU"/>
        </w:rPr>
      </w:pPr>
    </w:p>
    <w:p w14:paraId="7E16416D" w14:textId="77777777" w:rsidR="00581AB3" w:rsidRPr="00581AB3" w:rsidRDefault="00581AB3" w:rsidP="00581AB3">
      <w:pPr>
        <w:rPr>
          <w:lang w:eastAsia="en-AU"/>
        </w:rPr>
      </w:pPr>
    </w:p>
    <w:p w14:paraId="3D9C6090" w14:textId="77777777" w:rsidR="00581AB3" w:rsidRPr="00581AB3" w:rsidRDefault="00581AB3" w:rsidP="00581AB3">
      <w:pPr>
        <w:rPr>
          <w:lang w:eastAsia="en-AU"/>
        </w:rPr>
      </w:pPr>
    </w:p>
    <w:p w14:paraId="04A72A52" w14:textId="77777777" w:rsidR="00581AB3" w:rsidRPr="00581AB3" w:rsidRDefault="00581AB3" w:rsidP="00581AB3">
      <w:pPr>
        <w:rPr>
          <w:lang w:eastAsia="en-AU"/>
        </w:rPr>
      </w:pPr>
    </w:p>
    <w:p w14:paraId="0E31D9F1" w14:textId="77777777" w:rsidR="00581AB3" w:rsidRPr="00581AB3" w:rsidRDefault="00581AB3" w:rsidP="00581AB3">
      <w:pPr>
        <w:rPr>
          <w:lang w:eastAsia="en-AU"/>
        </w:rPr>
      </w:pPr>
    </w:p>
    <w:p w14:paraId="148CC7B1" w14:textId="77777777" w:rsidR="00581AB3" w:rsidRPr="00581AB3" w:rsidRDefault="00581AB3" w:rsidP="00581AB3">
      <w:pPr>
        <w:rPr>
          <w:lang w:eastAsia="en-AU"/>
        </w:rPr>
      </w:pPr>
    </w:p>
    <w:p w14:paraId="2A146AC0" w14:textId="530A1470" w:rsidR="00636860" w:rsidRPr="00581AB3" w:rsidRDefault="00636860" w:rsidP="00581AB3">
      <w:pPr>
        <w:tabs>
          <w:tab w:val="left" w:pos="1640"/>
        </w:tabs>
        <w:rPr>
          <w:lang w:eastAsia="en-AU"/>
        </w:rPr>
        <w:sectPr w:rsidR="00636860" w:rsidRPr="00581AB3" w:rsidSect="00413B16">
          <w:footerReference w:type="default" r:id="rId53"/>
          <w:pgSz w:w="16838" w:h="11906" w:orient="landscape" w:code="9"/>
          <w:pgMar w:top="794" w:right="794" w:bottom="794" w:left="794" w:header="794" w:footer="794" w:gutter="0"/>
          <w:cols w:space="708"/>
          <w:docGrid w:linePitch="360"/>
        </w:sectPr>
      </w:pPr>
    </w:p>
    <w:p w14:paraId="0D7E2664" w14:textId="4CE04434" w:rsidR="00E74839" w:rsidRPr="002F6BCF" w:rsidRDefault="00E54D29" w:rsidP="00413B16">
      <w:pPr>
        <w:pStyle w:val="Heading2"/>
        <w:rPr>
          <w:sz w:val="24"/>
          <w:lang w:eastAsia="en-AU"/>
        </w:rPr>
      </w:pPr>
      <w:bookmarkStart w:id="20" w:name="_Toc134702626"/>
      <w:r w:rsidRPr="002F6BCF">
        <w:rPr>
          <w:sz w:val="24"/>
          <w:lang w:eastAsia="en-AU"/>
        </w:rPr>
        <w:lastRenderedPageBreak/>
        <w:t xml:space="preserve">Non Medical </w:t>
      </w:r>
      <w:r w:rsidR="006955AF" w:rsidRPr="002F6BCF">
        <w:rPr>
          <w:sz w:val="24"/>
          <w:lang w:eastAsia="en-AU"/>
        </w:rPr>
        <w:t>Student Placement Request Form</w:t>
      </w:r>
      <w:bookmarkEnd w:id="20"/>
      <w:r w:rsidR="00E74839" w:rsidRPr="002F6BCF">
        <w:rPr>
          <w:sz w:val="24"/>
          <w:lang w:eastAsia="en-AU"/>
        </w:rPr>
        <w:t xml:space="preserve"> </w:t>
      </w:r>
    </w:p>
    <w:tbl>
      <w:tblPr>
        <w:tblStyle w:val="NTGTable10"/>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0"/>
        <w:gridCol w:w="1324"/>
        <w:gridCol w:w="1559"/>
        <w:gridCol w:w="2223"/>
        <w:gridCol w:w="64"/>
        <w:gridCol w:w="2391"/>
        <w:gridCol w:w="947"/>
      </w:tblGrid>
      <w:tr w:rsidR="006867FB" w:rsidRPr="007A5EFD" w14:paraId="38EED27A" w14:textId="77777777" w:rsidTr="00BA602B">
        <w:trPr>
          <w:trHeight w:val="1242"/>
        </w:trPr>
        <w:tc>
          <w:tcPr>
            <w:tcW w:w="10348" w:type="dxa"/>
            <w:gridSpan w:val="7"/>
            <w:tcBorders>
              <w:top w:val="nil"/>
              <w:left w:val="nil"/>
              <w:bottom w:val="single" w:sz="4" w:space="0" w:color="auto"/>
              <w:right w:val="nil"/>
            </w:tcBorders>
            <w:shd w:val="clear" w:color="auto" w:fill="FFFFFF" w:themeFill="background1"/>
            <w:noWrap/>
            <w:tcMar>
              <w:left w:w="0" w:type="dxa"/>
              <w:right w:w="0" w:type="dxa"/>
            </w:tcMar>
          </w:tcPr>
          <w:p w14:paraId="534BD97F" w14:textId="77777777" w:rsidR="006867FB" w:rsidRPr="00872B4E" w:rsidRDefault="006867FB" w:rsidP="006867FB">
            <w:pPr>
              <w:pStyle w:val="Heading1"/>
              <w:numPr>
                <w:ilvl w:val="0"/>
                <w:numId w:val="0"/>
              </w:numPr>
              <w:outlineLvl w:val="0"/>
              <w:rPr>
                <w:rFonts w:eastAsia="Calibri"/>
              </w:rPr>
            </w:pPr>
            <w:bookmarkStart w:id="21" w:name="_Toc134702627"/>
            <w:r w:rsidRPr="00872B4E">
              <w:rPr>
                <w:rFonts w:eastAsia="Calibri"/>
              </w:rPr>
              <w:t>Before you fill in the form</w:t>
            </w:r>
            <w:bookmarkEnd w:id="21"/>
          </w:p>
          <w:p w14:paraId="1FE3B614" w14:textId="77777777" w:rsidR="006867FB" w:rsidRDefault="006867FB" w:rsidP="00BA602B">
            <w:pPr>
              <w:spacing w:before="94"/>
              <w:ind w:right="256" w:firstLine="3"/>
              <w:rPr>
                <w:i/>
              </w:rPr>
            </w:pPr>
            <w:r>
              <w:rPr>
                <w:i/>
              </w:rPr>
              <w:t>To be completed by the Education Provider Placement Coordinator in consultation with the relevant NT Health Placement Coordinator. Return completed form to the NT Health Placement Coordinator.</w:t>
            </w:r>
          </w:p>
          <w:p w14:paraId="7DCCE80A" w14:textId="77777777" w:rsidR="006867FB" w:rsidRPr="00872B4E" w:rsidRDefault="006867FB" w:rsidP="00BA602B"/>
        </w:tc>
      </w:tr>
      <w:tr w:rsidR="006867FB" w:rsidRPr="007A5EFD" w14:paraId="7EF33976" w14:textId="77777777" w:rsidTr="00BA602B">
        <w:trPr>
          <w:trHeight w:val="191"/>
        </w:trPr>
        <w:tc>
          <w:tcPr>
            <w:tcW w:w="10348" w:type="dxa"/>
            <w:gridSpan w:val="7"/>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3D0D5C20" w14:textId="77777777" w:rsidR="006867FB" w:rsidRDefault="006867FB" w:rsidP="00BA602B">
            <w:r w:rsidRPr="004A3CC9">
              <w:t xml:space="preserve">Fields marked with </w:t>
            </w:r>
            <w:r>
              <w:t xml:space="preserve">an </w:t>
            </w:r>
            <w:r w:rsidRPr="004A3CC9">
              <w:t>asterisk (</w:t>
            </w:r>
            <w:r w:rsidRPr="001827F3">
              <w:rPr>
                <w:rStyle w:val="Requiredfieldmark"/>
              </w:rPr>
              <w:t>*</w:t>
            </w:r>
            <w:r w:rsidRPr="004A3CC9">
              <w:t xml:space="preserve">) are </w:t>
            </w:r>
            <w:r>
              <w:t>required</w:t>
            </w:r>
            <w:r w:rsidRPr="004A3CC9">
              <w:t>.</w:t>
            </w:r>
          </w:p>
          <w:p w14:paraId="44940E3E" w14:textId="77777777" w:rsidR="006867FB" w:rsidRPr="00872B4E" w:rsidRDefault="006867FB" w:rsidP="00BA602B">
            <w:r w:rsidRPr="004A3CC9">
              <w:t xml:space="preserve">Fields marked with </w:t>
            </w:r>
            <w:r>
              <w:t xml:space="preserve">a </w:t>
            </w:r>
            <w:r w:rsidRPr="004A3CC9">
              <w:t xml:space="preserve">caret (^) are </w:t>
            </w:r>
            <w:r>
              <w:t xml:space="preserve">for </w:t>
            </w:r>
            <w:r w:rsidRPr="004A3CC9">
              <w:t>office use only.</w:t>
            </w:r>
          </w:p>
        </w:tc>
      </w:tr>
      <w:tr w:rsidR="006867FB" w:rsidRPr="007A5EFD" w14:paraId="45FA125B" w14:textId="77777777" w:rsidTr="00BA602B">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53F05502" w14:textId="77777777" w:rsidR="006867FB" w:rsidRPr="004A3CC9" w:rsidRDefault="006867FB" w:rsidP="00BA602B">
            <w:pPr>
              <w:rPr>
                <w:rStyle w:val="Questionlabel"/>
                <w:color w:val="1F1F5F" w:themeColor="text1"/>
              </w:rPr>
            </w:pPr>
            <w:r>
              <w:rPr>
                <w:rStyle w:val="Questionlabel"/>
                <w:color w:val="FFFFFF" w:themeColor="background1"/>
              </w:rPr>
              <w:t>Student details</w:t>
            </w:r>
          </w:p>
        </w:tc>
      </w:tr>
      <w:tr w:rsidR="006867FB" w:rsidRPr="007A5EFD" w14:paraId="727714D8" w14:textId="77777777" w:rsidTr="00BA602B">
        <w:trPr>
          <w:trHeight w:val="337"/>
        </w:trPr>
        <w:tc>
          <w:tcPr>
            <w:tcW w:w="1840" w:type="dxa"/>
            <w:tcBorders>
              <w:top w:val="single" w:sz="4" w:space="0" w:color="auto"/>
              <w:bottom w:val="single" w:sz="4" w:space="0" w:color="auto"/>
            </w:tcBorders>
            <w:noWrap/>
            <w:tcMar>
              <w:top w:w="108" w:type="dxa"/>
              <w:bottom w:w="108" w:type="dxa"/>
            </w:tcMar>
          </w:tcPr>
          <w:p w14:paraId="259F04BA" w14:textId="77777777" w:rsidR="006867FB" w:rsidRPr="007A5EFD" w:rsidRDefault="006867FB" w:rsidP="00BA602B">
            <w:pPr>
              <w:rPr>
                <w:rFonts w:ascii="Arial" w:hAnsi="Arial"/>
                <w:b/>
              </w:rPr>
            </w:pPr>
            <w:r>
              <w:rPr>
                <w:rStyle w:val="Questionlabel"/>
              </w:rPr>
              <w:t>Name</w:t>
            </w:r>
            <w:r w:rsidRPr="007A5EFD">
              <w:rPr>
                <w:rStyle w:val="Requiredfieldmark"/>
              </w:rPr>
              <w:t>*</w:t>
            </w:r>
          </w:p>
        </w:tc>
        <w:tc>
          <w:tcPr>
            <w:tcW w:w="2883" w:type="dxa"/>
            <w:gridSpan w:val="2"/>
            <w:tcBorders>
              <w:top w:val="single" w:sz="4" w:space="0" w:color="auto"/>
              <w:bottom w:val="single" w:sz="4" w:space="0" w:color="auto"/>
            </w:tcBorders>
            <w:noWrap/>
            <w:tcMar>
              <w:top w:w="108" w:type="dxa"/>
              <w:bottom w:w="108" w:type="dxa"/>
            </w:tcMar>
          </w:tcPr>
          <w:p w14:paraId="60851AFA" w14:textId="77777777" w:rsidR="006867FB" w:rsidRPr="002C0BEF" w:rsidRDefault="006867FB" w:rsidP="00BA602B"/>
        </w:tc>
        <w:tc>
          <w:tcPr>
            <w:tcW w:w="2223" w:type="dxa"/>
            <w:tcBorders>
              <w:top w:val="single" w:sz="4" w:space="0" w:color="auto"/>
              <w:bottom w:val="single" w:sz="4" w:space="0" w:color="auto"/>
            </w:tcBorders>
            <w:noWrap/>
            <w:tcMar>
              <w:top w:w="108" w:type="dxa"/>
              <w:bottom w:w="108" w:type="dxa"/>
            </w:tcMar>
          </w:tcPr>
          <w:p w14:paraId="6D68C6A1" w14:textId="77777777" w:rsidR="006867FB" w:rsidRPr="007A5EFD" w:rsidRDefault="006867FB" w:rsidP="00BA602B">
            <w:pPr>
              <w:rPr>
                <w:rFonts w:ascii="Arial" w:hAnsi="Arial"/>
              </w:rPr>
            </w:pPr>
            <w:r>
              <w:rPr>
                <w:rStyle w:val="Questionlabel"/>
              </w:rPr>
              <w:t>Contact Details</w:t>
            </w:r>
            <w:r w:rsidRPr="007A5EFD">
              <w:rPr>
                <w:rStyle w:val="Requiredfieldmark"/>
              </w:rPr>
              <w:t>*</w:t>
            </w:r>
          </w:p>
        </w:tc>
        <w:tc>
          <w:tcPr>
            <w:tcW w:w="3402" w:type="dxa"/>
            <w:gridSpan w:val="3"/>
            <w:tcBorders>
              <w:top w:val="single" w:sz="4" w:space="0" w:color="auto"/>
              <w:bottom w:val="single" w:sz="4" w:space="0" w:color="auto"/>
            </w:tcBorders>
            <w:noWrap/>
            <w:tcMar>
              <w:top w:w="108" w:type="dxa"/>
              <w:bottom w:w="108" w:type="dxa"/>
            </w:tcMar>
          </w:tcPr>
          <w:p w14:paraId="6798F836" w14:textId="77777777" w:rsidR="006867FB" w:rsidRPr="002C0BEF" w:rsidRDefault="006867FB" w:rsidP="00BA602B"/>
        </w:tc>
      </w:tr>
      <w:tr w:rsidR="006867FB" w:rsidRPr="007A5EFD" w14:paraId="587ECAE3" w14:textId="77777777" w:rsidTr="00BA602B">
        <w:trPr>
          <w:trHeight w:val="27"/>
        </w:trPr>
        <w:tc>
          <w:tcPr>
            <w:tcW w:w="1840" w:type="dxa"/>
            <w:tcBorders>
              <w:top w:val="single" w:sz="4" w:space="0" w:color="auto"/>
              <w:bottom w:val="single" w:sz="4" w:space="0" w:color="auto"/>
            </w:tcBorders>
            <w:noWrap/>
            <w:tcMar>
              <w:top w:w="108" w:type="dxa"/>
              <w:bottom w:w="108" w:type="dxa"/>
            </w:tcMar>
          </w:tcPr>
          <w:p w14:paraId="5D678B84" w14:textId="77777777" w:rsidR="006867FB" w:rsidRPr="007A5EFD" w:rsidRDefault="006867FB" w:rsidP="00BA602B">
            <w:pPr>
              <w:rPr>
                <w:rStyle w:val="Questionlabel"/>
              </w:rPr>
            </w:pPr>
            <w:r>
              <w:rPr>
                <w:rStyle w:val="Questionlabel"/>
              </w:rPr>
              <w:t>Resides in NT?</w:t>
            </w:r>
            <w:r w:rsidRPr="007A5EFD">
              <w:rPr>
                <w:rStyle w:val="Requiredfieldmark"/>
              </w:rPr>
              <w:t>*</w:t>
            </w:r>
          </w:p>
        </w:tc>
        <w:tc>
          <w:tcPr>
            <w:tcW w:w="2883" w:type="dxa"/>
            <w:gridSpan w:val="2"/>
            <w:tcBorders>
              <w:top w:val="single" w:sz="4" w:space="0" w:color="auto"/>
              <w:bottom w:val="single" w:sz="4" w:space="0" w:color="auto"/>
            </w:tcBorders>
            <w:noWrap/>
            <w:tcMar>
              <w:top w:w="108" w:type="dxa"/>
              <w:bottom w:w="108" w:type="dxa"/>
            </w:tcMar>
          </w:tcPr>
          <w:p w14:paraId="68603A44" w14:textId="77777777" w:rsidR="006867FB" w:rsidRPr="002C0BEF" w:rsidRDefault="006867FB" w:rsidP="00BA602B">
            <w:r>
              <w:t>Y/N</w:t>
            </w:r>
          </w:p>
        </w:tc>
        <w:tc>
          <w:tcPr>
            <w:tcW w:w="2223" w:type="dxa"/>
            <w:tcBorders>
              <w:top w:val="single" w:sz="4" w:space="0" w:color="auto"/>
              <w:bottom w:val="single" w:sz="4" w:space="0" w:color="auto"/>
            </w:tcBorders>
            <w:noWrap/>
            <w:tcMar>
              <w:top w:w="108" w:type="dxa"/>
              <w:bottom w:w="108" w:type="dxa"/>
            </w:tcMar>
          </w:tcPr>
          <w:p w14:paraId="4EA83172" w14:textId="77777777" w:rsidR="006867FB" w:rsidRPr="007A5EFD" w:rsidRDefault="006867FB" w:rsidP="00BA602B">
            <w:pPr>
              <w:rPr>
                <w:rStyle w:val="Questionlabel"/>
              </w:rPr>
            </w:pPr>
            <w:r>
              <w:rPr>
                <w:rStyle w:val="Questionlabel"/>
              </w:rPr>
              <w:t>Is this a Domestic or International student?</w:t>
            </w:r>
            <w:r w:rsidRPr="007A5EFD">
              <w:rPr>
                <w:rStyle w:val="Requiredfieldmark"/>
              </w:rPr>
              <w:t xml:space="preserve"> *</w:t>
            </w:r>
          </w:p>
        </w:tc>
        <w:tc>
          <w:tcPr>
            <w:tcW w:w="3402" w:type="dxa"/>
            <w:gridSpan w:val="3"/>
            <w:tcBorders>
              <w:top w:val="single" w:sz="4" w:space="0" w:color="auto"/>
              <w:bottom w:val="single" w:sz="4" w:space="0" w:color="auto"/>
            </w:tcBorders>
            <w:noWrap/>
            <w:tcMar>
              <w:top w:w="108" w:type="dxa"/>
              <w:bottom w:w="108" w:type="dxa"/>
            </w:tcMar>
          </w:tcPr>
          <w:p w14:paraId="257DCE17" w14:textId="77777777" w:rsidR="006867FB" w:rsidRDefault="00534192" w:rsidP="00BA602B">
            <w:sdt>
              <w:sdtPr>
                <w:id w:val="1995913738"/>
                <w14:checkbox>
                  <w14:checked w14:val="0"/>
                  <w14:checkedState w14:val="2612" w14:font="MS Gothic"/>
                  <w14:uncheckedState w14:val="2610" w14:font="MS Gothic"/>
                </w14:checkbox>
              </w:sdtPr>
              <w:sdtEndPr/>
              <w:sdtContent>
                <w:r w:rsidR="006867FB">
                  <w:rPr>
                    <w:rFonts w:ascii="MS Gothic" w:eastAsia="MS Gothic" w:hAnsi="MS Gothic" w:hint="eastAsia"/>
                  </w:rPr>
                  <w:t>☐</w:t>
                </w:r>
              </w:sdtContent>
            </w:sdt>
            <w:r w:rsidR="006867FB">
              <w:t xml:space="preserve">  Domestic</w:t>
            </w:r>
          </w:p>
          <w:p w14:paraId="6657FC81" w14:textId="77777777" w:rsidR="006867FB" w:rsidRPr="002C0BEF" w:rsidRDefault="00534192" w:rsidP="00BA602B">
            <w:sdt>
              <w:sdtPr>
                <w:id w:val="263959678"/>
                <w14:checkbox>
                  <w14:checked w14:val="0"/>
                  <w14:checkedState w14:val="2612" w14:font="MS Gothic"/>
                  <w14:uncheckedState w14:val="2610" w14:font="MS Gothic"/>
                </w14:checkbox>
              </w:sdtPr>
              <w:sdtEndPr/>
              <w:sdtContent>
                <w:r w:rsidR="006867FB">
                  <w:rPr>
                    <w:rFonts w:ascii="MS Gothic" w:eastAsia="MS Gothic" w:hAnsi="MS Gothic" w:hint="eastAsia"/>
                  </w:rPr>
                  <w:t>☐</w:t>
                </w:r>
              </w:sdtContent>
            </w:sdt>
            <w:r w:rsidR="006867FB">
              <w:t xml:space="preserve">  International</w:t>
            </w:r>
          </w:p>
        </w:tc>
      </w:tr>
      <w:tr w:rsidR="006867FB" w:rsidRPr="007A5EFD" w14:paraId="3CE16096" w14:textId="77777777" w:rsidTr="00BA602B">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133A4122" w14:textId="77777777" w:rsidR="006867FB" w:rsidRPr="007A5EFD" w:rsidRDefault="006867FB" w:rsidP="00BA602B">
            <w:pPr>
              <w:rPr>
                <w:rStyle w:val="Questionlabel"/>
              </w:rPr>
            </w:pPr>
            <w:r>
              <w:rPr>
                <w:rStyle w:val="Questionlabel"/>
                <w:color w:val="FFFFFF" w:themeColor="background1"/>
              </w:rPr>
              <w:t>Education Provider</w:t>
            </w:r>
          </w:p>
        </w:tc>
      </w:tr>
      <w:tr w:rsidR="006867FB" w:rsidRPr="007A5EFD" w14:paraId="0C6B7171" w14:textId="77777777" w:rsidTr="00BA602B">
        <w:trPr>
          <w:trHeight w:val="145"/>
        </w:trPr>
        <w:tc>
          <w:tcPr>
            <w:tcW w:w="1840" w:type="dxa"/>
            <w:tcBorders>
              <w:top w:val="single" w:sz="4" w:space="0" w:color="auto"/>
              <w:bottom w:val="single" w:sz="4" w:space="0" w:color="auto"/>
            </w:tcBorders>
            <w:noWrap/>
            <w:tcMar>
              <w:top w:w="108" w:type="dxa"/>
              <w:bottom w:w="108" w:type="dxa"/>
            </w:tcMar>
          </w:tcPr>
          <w:p w14:paraId="2D432CEA" w14:textId="77777777" w:rsidR="006867FB" w:rsidRPr="007A5EFD" w:rsidRDefault="006867FB" w:rsidP="00BA602B">
            <w:pPr>
              <w:rPr>
                <w:rStyle w:val="Questionlabel"/>
              </w:rPr>
            </w:pPr>
            <w:r>
              <w:rPr>
                <w:rStyle w:val="Questionlabel"/>
              </w:rPr>
              <w:t>TAFE / University name</w:t>
            </w:r>
          </w:p>
        </w:tc>
        <w:tc>
          <w:tcPr>
            <w:tcW w:w="8508" w:type="dxa"/>
            <w:gridSpan w:val="6"/>
            <w:tcBorders>
              <w:top w:val="single" w:sz="4" w:space="0" w:color="auto"/>
              <w:bottom w:val="single" w:sz="4" w:space="0" w:color="auto"/>
            </w:tcBorders>
            <w:noWrap/>
            <w:tcMar>
              <w:top w:w="108" w:type="dxa"/>
              <w:bottom w:w="108" w:type="dxa"/>
            </w:tcMar>
          </w:tcPr>
          <w:p w14:paraId="051EDF5C" w14:textId="77777777" w:rsidR="006867FB" w:rsidRPr="002C0BEF" w:rsidRDefault="006867FB" w:rsidP="00BA602B"/>
        </w:tc>
      </w:tr>
      <w:tr w:rsidR="006867FB" w:rsidRPr="007A5EFD" w14:paraId="463BF3F5" w14:textId="77777777" w:rsidTr="00BA602B">
        <w:trPr>
          <w:trHeight w:val="223"/>
        </w:trPr>
        <w:tc>
          <w:tcPr>
            <w:tcW w:w="1840" w:type="dxa"/>
            <w:tcBorders>
              <w:top w:val="single" w:sz="4" w:space="0" w:color="auto"/>
              <w:bottom w:val="single" w:sz="4" w:space="0" w:color="auto"/>
            </w:tcBorders>
            <w:noWrap/>
            <w:tcMar>
              <w:top w:w="108" w:type="dxa"/>
              <w:bottom w:w="108" w:type="dxa"/>
            </w:tcMar>
          </w:tcPr>
          <w:p w14:paraId="10EBA531" w14:textId="77777777" w:rsidR="006867FB" w:rsidRPr="007A5EFD" w:rsidRDefault="006867FB" w:rsidP="00BA602B">
            <w:pPr>
              <w:rPr>
                <w:rStyle w:val="Questionlabel"/>
              </w:rPr>
            </w:pPr>
            <w:r>
              <w:rPr>
                <w:rStyle w:val="Questionlabel"/>
              </w:rPr>
              <w:t xml:space="preserve">Placement Coordinator </w:t>
            </w:r>
          </w:p>
        </w:tc>
        <w:tc>
          <w:tcPr>
            <w:tcW w:w="8508" w:type="dxa"/>
            <w:gridSpan w:val="6"/>
            <w:tcBorders>
              <w:top w:val="single" w:sz="4" w:space="0" w:color="auto"/>
              <w:bottom w:val="single" w:sz="4" w:space="0" w:color="auto"/>
            </w:tcBorders>
            <w:noWrap/>
            <w:tcMar>
              <w:top w:w="108" w:type="dxa"/>
              <w:bottom w:w="108" w:type="dxa"/>
            </w:tcMar>
          </w:tcPr>
          <w:p w14:paraId="3B2CF190" w14:textId="77777777" w:rsidR="006867FB" w:rsidRPr="002C0BEF" w:rsidRDefault="006867FB" w:rsidP="00BA602B"/>
        </w:tc>
      </w:tr>
      <w:tr w:rsidR="006867FB" w:rsidRPr="007A5EFD" w14:paraId="2A1687E6" w14:textId="77777777" w:rsidTr="00BA602B">
        <w:trPr>
          <w:trHeight w:val="223"/>
        </w:trPr>
        <w:tc>
          <w:tcPr>
            <w:tcW w:w="1840" w:type="dxa"/>
            <w:tcBorders>
              <w:top w:val="single" w:sz="4" w:space="0" w:color="auto"/>
              <w:bottom w:val="single" w:sz="4" w:space="0" w:color="auto"/>
            </w:tcBorders>
            <w:noWrap/>
            <w:tcMar>
              <w:top w:w="108" w:type="dxa"/>
              <w:bottom w:w="108" w:type="dxa"/>
            </w:tcMar>
          </w:tcPr>
          <w:p w14:paraId="050AE542" w14:textId="77777777" w:rsidR="006867FB" w:rsidRDefault="006867FB" w:rsidP="00BA602B">
            <w:pPr>
              <w:rPr>
                <w:rStyle w:val="Questionlabel"/>
              </w:rPr>
            </w:pPr>
            <w:r>
              <w:rPr>
                <w:rStyle w:val="Questionlabel"/>
              </w:rPr>
              <w:t>Contact Details</w:t>
            </w:r>
          </w:p>
        </w:tc>
        <w:tc>
          <w:tcPr>
            <w:tcW w:w="8508" w:type="dxa"/>
            <w:gridSpan w:val="6"/>
            <w:tcBorders>
              <w:top w:val="single" w:sz="4" w:space="0" w:color="auto"/>
              <w:bottom w:val="single" w:sz="4" w:space="0" w:color="auto"/>
            </w:tcBorders>
            <w:noWrap/>
            <w:tcMar>
              <w:top w:w="108" w:type="dxa"/>
              <w:bottom w:w="108" w:type="dxa"/>
            </w:tcMar>
          </w:tcPr>
          <w:p w14:paraId="0E09D3FF" w14:textId="77777777" w:rsidR="006867FB" w:rsidRPr="002C0BEF" w:rsidRDefault="006867FB" w:rsidP="00BA602B"/>
        </w:tc>
      </w:tr>
      <w:tr w:rsidR="006867FB" w:rsidRPr="007A5EFD" w14:paraId="647D0517" w14:textId="77777777" w:rsidTr="00BA602B">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3D68471D" w14:textId="77777777" w:rsidR="006867FB" w:rsidRPr="007A5EFD" w:rsidRDefault="006867FB" w:rsidP="00BA602B">
            <w:pPr>
              <w:rPr>
                <w:rStyle w:val="Questionlabel"/>
              </w:rPr>
            </w:pPr>
            <w:r>
              <w:rPr>
                <w:rStyle w:val="Questionlabel"/>
                <w:color w:val="FFFFFF" w:themeColor="background1"/>
              </w:rPr>
              <w:t>Placement Request</w:t>
            </w:r>
          </w:p>
        </w:tc>
      </w:tr>
      <w:tr w:rsidR="006867FB" w:rsidRPr="007A5EFD" w14:paraId="6789F23E" w14:textId="77777777" w:rsidTr="00BA602B">
        <w:trPr>
          <w:trHeight w:val="337"/>
        </w:trPr>
        <w:tc>
          <w:tcPr>
            <w:tcW w:w="1840" w:type="dxa"/>
            <w:tcBorders>
              <w:top w:val="single" w:sz="4" w:space="0" w:color="auto"/>
              <w:bottom w:val="single" w:sz="4" w:space="0" w:color="auto"/>
            </w:tcBorders>
            <w:noWrap/>
            <w:tcMar>
              <w:top w:w="108" w:type="dxa"/>
              <w:bottom w:w="108" w:type="dxa"/>
            </w:tcMar>
          </w:tcPr>
          <w:p w14:paraId="2B39303A" w14:textId="77777777" w:rsidR="006867FB" w:rsidRPr="007A5EFD" w:rsidRDefault="006867FB" w:rsidP="00BA602B">
            <w:pPr>
              <w:rPr>
                <w:rFonts w:ascii="Arial" w:hAnsi="Arial"/>
                <w:b/>
              </w:rPr>
            </w:pPr>
            <w:r>
              <w:rPr>
                <w:rStyle w:val="Questionlabel"/>
              </w:rPr>
              <w:t>Course</w:t>
            </w:r>
            <w:r w:rsidRPr="007A5EFD">
              <w:rPr>
                <w:rStyle w:val="Requiredfieldmark"/>
              </w:rPr>
              <w:t>*</w:t>
            </w:r>
          </w:p>
        </w:tc>
        <w:tc>
          <w:tcPr>
            <w:tcW w:w="2883" w:type="dxa"/>
            <w:gridSpan w:val="2"/>
            <w:tcBorders>
              <w:top w:val="single" w:sz="4" w:space="0" w:color="auto"/>
              <w:bottom w:val="single" w:sz="4" w:space="0" w:color="auto"/>
            </w:tcBorders>
            <w:noWrap/>
            <w:tcMar>
              <w:top w:w="108" w:type="dxa"/>
              <w:bottom w:w="108" w:type="dxa"/>
            </w:tcMar>
          </w:tcPr>
          <w:p w14:paraId="4BFBF7FD" w14:textId="77777777" w:rsidR="006867FB" w:rsidRPr="002C0BEF" w:rsidRDefault="006867FB" w:rsidP="00BA602B"/>
        </w:tc>
        <w:tc>
          <w:tcPr>
            <w:tcW w:w="2223" w:type="dxa"/>
            <w:tcBorders>
              <w:top w:val="single" w:sz="4" w:space="0" w:color="auto"/>
              <w:bottom w:val="single" w:sz="4" w:space="0" w:color="auto"/>
            </w:tcBorders>
            <w:noWrap/>
            <w:tcMar>
              <w:top w:w="108" w:type="dxa"/>
              <w:bottom w:w="108" w:type="dxa"/>
            </w:tcMar>
          </w:tcPr>
          <w:p w14:paraId="1C65735D" w14:textId="77777777" w:rsidR="006867FB" w:rsidRPr="007A5EFD" w:rsidRDefault="006867FB" w:rsidP="00BA602B">
            <w:pPr>
              <w:rPr>
                <w:rFonts w:ascii="Arial" w:hAnsi="Arial"/>
              </w:rPr>
            </w:pPr>
            <w:r>
              <w:rPr>
                <w:rStyle w:val="Questionlabel"/>
              </w:rPr>
              <w:t>Discipline</w:t>
            </w:r>
            <w:r w:rsidRPr="007A5EFD">
              <w:rPr>
                <w:rStyle w:val="Requiredfieldmark"/>
              </w:rPr>
              <w:t>*</w:t>
            </w:r>
          </w:p>
        </w:tc>
        <w:tc>
          <w:tcPr>
            <w:tcW w:w="3402" w:type="dxa"/>
            <w:gridSpan w:val="3"/>
            <w:tcBorders>
              <w:top w:val="single" w:sz="4" w:space="0" w:color="auto"/>
              <w:bottom w:val="single" w:sz="4" w:space="0" w:color="auto"/>
            </w:tcBorders>
            <w:noWrap/>
            <w:tcMar>
              <w:top w:w="108" w:type="dxa"/>
              <w:bottom w:w="108" w:type="dxa"/>
            </w:tcMar>
          </w:tcPr>
          <w:p w14:paraId="7B077113" w14:textId="77777777" w:rsidR="006867FB" w:rsidRPr="002C0BEF" w:rsidRDefault="006867FB" w:rsidP="00BA602B"/>
        </w:tc>
      </w:tr>
      <w:tr w:rsidR="006867FB" w:rsidRPr="007A5EFD" w14:paraId="7D15B6B3" w14:textId="77777777" w:rsidTr="00BA602B">
        <w:trPr>
          <w:trHeight w:val="27"/>
        </w:trPr>
        <w:tc>
          <w:tcPr>
            <w:tcW w:w="1840" w:type="dxa"/>
            <w:tcBorders>
              <w:top w:val="single" w:sz="4" w:space="0" w:color="auto"/>
              <w:bottom w:val="single" w:sz="4" w:space="0" w:color="auto"/>
            </w:tcBorders>
            <w:noWrap/>
            <w:tcMar>
              <w:top w:w="108" w:type="dxa"/>
              <w:bottom w:w="108" w:type="dxa"/>
            </w:tcMar>
          </w:tcPr>
          <w:p w14:paraId="321F169B" w14:textId="77777777" w:rsidR="006867FB" w:rsidRPr="007A5EFD" w:rsidRDefault="006867FB" w:rsidP="00BA602B">
            <w:pPr>
              <w:rPr>
                <w:rStyle w:val="Questionlabel"/>
              </w:rPr>
            </w:pPr>
            <w:r>
              <w:rPr>
                <w:rStyle w:val="Questionlabel"/>
              </w:rPr>
              <w:t>Year level</w:t>
            </w:r>
            <w:r w:rsidRPr="007A5EFD">
              <w:rPr>
                <w:rStyle w:val="Requiredfieldmark"/>
              </w:rPr>
              <w:t>*</w:t>
            </w:r>
          </w:p>
        </w:tc>
        <w:sdt>
          <w:sdtPr>
            <w:id w:val="1553573081"/>
            <w:placeholder>
              <w:docPart w:val="0C0CAEF42D474369A4594205B9A07CED"/>
            </w:placeholder>
            <w:showingPlcHdr/>
            <w:comboBox>
              <w:listItem w:value="Choose an item."/>
              <w:listItem w:displayText="Priority 1" w:value="Priority 1"/>
              <w:listItem w:displayText="Priority 2" w:value="Priority 2"/>
              <w:listItem w:displayText="Priority 3" w:value="Priority 3"/>
              <w:listItem w:displayText="Priority 4" w:value="Priority 4"/>
              <w:listItem w:displayText="Priority 5" w:value="Priority 5"/>
              <w:listItem w:displayText="Priority 6" w:value="Priority 6"/>
              <w:listItem w:displayText="Priority 7" w:value="Priority 7"/>
            </w:comboBox>
          </w:sdtPr>
          <w:sdtEndPr/>
          <w:sdtContent>
            <w:tc>
              <w:tcPr>
                <w:tcW w:w="2883" w:type="dxa"/>
                <w:gridSpan w:val="2"/>
                <w:tcBorders>
                  <w:top w:val="single" w:sz="4" w:space="0" w:color="auto"/>
                  <w:bottom w:val="single" w:sz="4" w:space="0" w:color="auto"/>
                </w:tcBorders>
                <w:noWrap/>
                <w:tcMar>
                  <w:top w:w="108" w:type="dxa"/>
                  <w:bottom w:w="108" w:type="dxa"/>
                </w:tcMar>
              </w:tcPr>
              <w:p w14:paraId="6DB3093B" w14:textId="77777777" w:rsidR="006867FB" w:rsidRPr="002C0BEF" w:rsidRDefault="006867FB" w:rsidP="00BA602B">
                <w:r w:rsidRPr="00E57DB0">
                  <w:rPr>
                    <w:rStyle w:val="PlaceholderText"/>
                  </w:rPr>
                  <w:t>Choose an item.</w:t>
                </w:r>
              </w:p>
            </w:tc>
          </w:sdtContent>
        </w:sdt>
        <w:tc>
          <w:tcPr>
            <w:tcW w:w="2223" w:type="dxa"/>
            <w:tcBorders>
              <w:top w:val="single" w:sz="4" w:space="0" w:color="auto"/>
              <w:bottom w:val="single" w:sz="4" w:space="0" w:color="auto"/>
            </w:tcBorders>
            <w:noWrap/>
            <w:tcMar>
              <w:top w:w="108" w:type="dxa"/>
              <w:bottom w:w="108" w:type="dxa"/>
            </w:tcMar>
          </w:tcPr>
          <w:p w14:paraId="0875FCDF" w14:textId="77777777" w:rsidR="006867FB" w:rsidRPr="007A5EFD" w:rsidRDefault="006867FB" w:rsidP="00BA602B">
            <w:pPr>
              <w:rPr>
                <w:rStyle w:val="Questionlabel"/>
              </w:rPr>
            </w:pPr>
            <w:r>
              <w:rPr>
                <w:rStyle w:val="Questionlabel"/>
              </w:rPr>
              <w:t>Unit code</w:t>
            </w:r>
            <w:r w:rsidRPr="007A5EFD">
              <w:rPr>
                <w:rStyle w:val="Requiredfieldmark"/>
              </w:rPr>
              <w:t>*</w:t>
            </w:r>
          </w:p>
        </w:tc>
        <w:tc>
          <w:tcPr>
            <w:tcW w:w="3402" w:type="dxa"/>
            <w:gridSpan w:val="3"/>
            <w:tcBorders>
              <w:top w:val="single" w:sz="4" w:space="0" w:color="auto"/>
              <w:bottom w:val="single" w:sz="4" w:space="0" w:color="auto"/>
            </w:tcBorders>
            <w:noWrap/>
            <w:tcMar>
              <w:top w:w="108" w:type="dxa"/>
              <w:bottom w:w="108" w:type="dxa"/>
            </w:tcMar>
          </w:tcPr>
          <w:p w14:paraId="3172A1CC" w14:textId="77777777" w:rsidR="006867FB" w:rsidRPr="002C0BEF" w:rsidRDefault="006867FB" w:rsidP="00BA602B"/>
          <w:p w14:paraId="15B5DE16" w14:textId="77777777" w:rsidR="006867FB" w:rsidRPr="002C0BEF" w:rsidRDefault="006867FB" w:rsidP="00BA602B"/>
        </w:tc>
      </w:tr>
      <w:tr w:rsidR="006867FB" w:rsidRPr="007A5EFD" w14:paraId="0B5A6195" w14:textId="77777777" w:rsidTr="00BA602B">
        <w:trPr>
          <w:trHeight w:val="27"/>
        </w:trPr>
        <w:tc>
          <w:tcPr>
            <w:tcW w:w="1840" w:type="dxa"/>
            <w:tcBorders>
              <w:top w:val="single" w:sz="4" w:space="0" w:color="auto"/>
              <w:bottom w:val="single" w:sz="4" w:space="0" w:color="auto"/>
            </w:tcBorders>
            <w:noWrap/>
            <w:tcMar>
              <w:top w:w="108" w:type="dxa"/>
              <w:bottom w:w="108" w:type="dxa"/>
            </w:tcMar>
          </w:tcPr>
          <w:p w14:paraId="450EE085" w14:textId="77777777" w:rsidR="006867FB" w:rsidRDefault="006867FB" w:rsidP="00BA602B">
            <w:pPr>
              <w:rPr>
                <w:rStyle w:val="Questionlabel"/>
              </w:rPr>
            </w:pPr>
            <w:r>
              <w:rPr>
                <w:rStyle w:val="Questionlabel"/>
              </w:rPr>
              <w:t>Commencement Date(s)?</w:t>
            </w:r>
            <w:r w:rsidRPr="007A5EFD">
              <w:rPr>
                <w:rStyle w:val="Requiredfieldmark"/>
              </w:rPr>
              <w:t xml:space="preserve"> *</w:t>
            </w:r>
          </w:p>
        </w:tc>
        <w:sdt>
          <w:sdtPr>
            <w:id w:val="843525301"/>
            <w:placeholder>
              <w:docPart w:val="09D80426FC1B4F30A834DB1ADD68C5D9"/>
            </w:placeholder>
            <w:showingPlcHdr/>
            <w:date>
              <w:dateFormat w:val="d/MM/yyyy"/>
              <w:lid w:val="en-AU"/>
              <w:storeMappedDataAs w:val="dateTime"/>
              <w:calendar w:val="gregorian"/>
            </w:date>
          </w:sdtPr>
          <w:sdtEndPr/>
          <w:sdtContent>
            <w:tc>
              <w:tcPr>
                <w:tcW w:w="2883" w:type="dxa"/>
                <w:gridSpan w:val="2"/>
                <w:tcBorders>
                  <w:top w:val="single" w:sz="4" w:space="0" w:color="auto"/>
                  <w:bottom w:val="single" w:sz="4" w:space="0" w:color="auto"/>
                </w:tcBorders>
                <w:noWrap/>
                <w:tcMar>
                  <w:top w:w="108" w:type="dxa"/>
                  <w:bottom w:w="108" w:type="dxa"/>
                </w:tcMar>
              </w:tcPr>
              <w:p w14:paraId="66C832F1" w14:textId="77777777" w:rsidR="006867FB" w:rsidRDefault="006867FB" w:rsidP="00BA602B">
                <w:r w:rsidRPr="00E57DB0">
                  <w:rPr>
                    <w:rStyle w:val="PlaceholderText"/>
                  </w:rPr>
                  <w:t>Click or tap to enter a date.</w:t>
                </w:r>
              </w:p>
            </w:tc>
          </w:sdtContent>
        </w:sdt>
        <w:tc>
          <w:tcPr>
            <w:tcW w:w="2223" w:type="dxa"/>
            <w:tcBorders>
              <w:top w:val="single" w:sz="4" w:space="0" w:color="auto"/>
              <w:bottom w:val="single" w:sz="4" w:space="0" w:color="auto"/>
            </w:tcBorders>
            <w:noWrap/>
            <w:tcMar>
              <w:top w:w="108" w:type="dxa"/>
              <w:bottom w:w="108" w:type="dxa"/>
            </w:tcMar>
          </w:tcPr>
          <w:p w14:paraId="29574595" w14:textId="77777777" w:rsidR="006867FB" w:rsidRDefault="006867FB" w:rsidP="00BA602B">
            <w:pPr>
              <w:rPr>
                <w:rStyle w:val="Questionlabel"/>
              </w:rPr>
            </w:pPr>
            <w:r>
              <w:rPr>
                <w:rStyle w:val="Questionlabel"/>
              </w:rPr>
              <w:t>End Date(s)?</w:t>
            </w:r>
            <w:r w:rsidRPr="007A5EFD">
              <w:rPr>
                <w:rStyle w:val="Requiredfieldmark"/>
              </w:rPr>
              <w:t xml:space="preserve"> *</w:t>
            </w:r>
          </w:p>
        </w:tc>
        <w:sdt>
          <w:sdtPr>
            <w:id w:val="943423719"/>
            <w:placeholder>
              <w:docPart w:val="09D80426FC1B4F30A834DB1ADD68C5D9"/>
            </w:placeholder>
            <w:showingPlcHdr/>
            <w:date>
              <w:dateFormat w:val="d/MM/yyyy"/>
              <w:lid w:val="en-AU"/>
              <w:storeMappedDataAs w:val="dateTime"/>
              <w:calendar w:val="gregorian"/>
            </w:date>
          </w:sdtPr>
          <w:sdtEndPr/>
          <w:sdtContent>
            <w:tc>
              <w:tcPr>
                <w:tcW w:w="3402" w:type="dxa"/>
                <w:gridSpan w:val="3"/>
                <w:tcBorders>
                  <w:top w:val="single" w:sz="4" w:space="0" w:color="auto"/>
                  <w:bottom w:val="single" w:sz="4" w:space="0" w:color="auto"/>
                </w:tcBorders>
                <w:noWrap/>
                <w:tcMar>
                  <w:top w:w="108" w:type="dxa"/>
                  <w:bottom w:w="108" w:type="dxa"/>
                </w:tcMar>
              </w:tcPr>
              <w:p w14:paraId="14152C8A" w14:textId="77777777" w:rsidR="006867FB" w:rsidRPr="002C0BEF" w:rsidRDefault="006867FB" w:rsidP="00BA602B">
                <w:r w:rsidRPr="00E57DB0">
                  <w:rPr>
                    <w:rStyle w:val="PlaceholderText"/>
                  </w:rPr>
                  <w:t>Click or tap to enter a date.</w:t>
                </w:r>
              </w:p>
            </w:tc>
          </w:sdtContent>
        </w:sdt>
      </w:tr>
      <w:tr w:rsidR="006867FB" w:rsidRPr="007A5EFD" w14:paraId="210CB4AB" w14:textId="77777777" w:rsidTr="00BA602B">
        <w:trPr>
          <w:trHeight w:val="27"/>
        </w:trPr>
        <w:tc>
          <w:tcPr>
            <w:tcW w:w="1840" w:type="dxa"/>
            <w:tcBorders>
              <w:top w:val="single" w:sz="4" w:space="0" w:color="auto"/>
              <w:bottom w:val="single" w:sz="4" w:space="0" w:color="auto"/>
            </w:tcBorders>
            <w:noWrap/>
            <w:tcMar>
              <w:top w:w="108" w:type="dxa"/>
              <w:bottom w:w="108" w:type="dxa"/>
            </w:tcMar>
          </w:tcPr>
          <w:p w14:paraId="255E547E" w14:textId="77777777" w:rsidR="006867FB" w:rsidRPr="007A5EFD" w:rsidRDefault="006867FB" w:rsidP="00BA602B">
            <w:pPr>
              <w:rPr>
                <w:rStyle w:val="Questionlabel"/>
              </w:rPr>
            </w:pPr>
            <w:r>
              <w:rPr>
                <w:rStyle w:val="Questionlabel"/>
              </w:rPr>
              <w:t>Preferred clinical area</w:t>
            </w:r>
            <w:r w:rsidRPr="007A5EFD">
              <w:rPr>
                <w:rStyle w:val="Requiredfieldmark"/>
              </w:rPr>
              <w:t>*</w:t>
            </w:r>
          </w:p>
        </w:tc>
        <w:tc>
          <w:tcPr>
            <w:tcW w:w="2883" w:type="dxa"/>
            <w:gridSpan w:val="2"/>
            <w:tcBorders>
              <w:top w:val="single" w:sz="4" w:space="0" w:color="auto"/>
              <w:bottom w:val="single" w:sz="4" w:space="0" w:color="auto"/>
            </w:tcBorders>
            <w:noWrap/>
            <w:tcMar>
              <w:top w:w="108" w:type="dxa"/>
              <w:bottom w:w="108" w:type="dxa"/>
            </w:tcMar>
          </w:tcPr>
          <w:p w14:paraId="2EDC2491" w14:textId="77777777" w:rsidR="006867FB" w:rsidRPr="002C0BEF" w:rsidRDefault="006867FB" w:rsidP="00BA602B"/>
        </w:tc>
        <w:tc>
          <w:tcPr>
            <w:tcW w:w="2223" w:type="dxa"/>
            <w:tcBorders>
              <w:top w:val="single" w:sz="4" w:space="0" w:color="auto"/>
              <w:bottom w:val="single" w:sz="4" w:space="0" w:color="auto"/>
            </w:tcBorders>
            <w:noWrap/>
            <w:tcMar>
              <w:top w:w="108" w:type="dxa"/>
              <w:bottom w:w="108" w:type="dxa"/>
            </w:tcMar>
          </w:tcPr>
          <w:p w14:paraId="4E738A65" w14:textId="75C87BFF" w:rsidR="006867FB" w:rsidRPr="007A5EFD" w:rsidRDefault="00E54D29" w:rsidP="00CE240E">
            <w:pPr>
              <w:rPr>
                <w:rStyle w:val="Questionlabel"/>
              </w:rPr>
            </w:pPr>
            <w:r>
              <w:rPr>
                <w:rStyle w:val="Questionlabel"/>
              </w:rPr>
              <w:t>Is the student Aboriginal or Torres Strait Islander</w:t>
            </w:r>
          </w:p>
        </w:tc>
        <w:tc>
          <w:tcPr>
            <w:tcW w:w="3402" w:type="dxa"/>
            <w:gridSpan w:val="3"/>
            <w:tcBorders>
              <w:top w:val="single" w:sz="4" w:space="0" w:color="auto"/>
              <w:bottom w:val="single" w:sz="4" w:space="0" w:color="auto"/>
            </w:tcBorders>
            <w:noWrap/>
            <w:tcMar>
              <w:top w:w="108" w:type="dxa"/>
              <w:bottom w:w="108" w:type="dxa"/>
            </w:tcMar>
          </w:tcPr>
          <w:p w14:paraId="4191159D" w14:textId="77777777" w:rsidR="006867FB" w:rsidRPr="002C0BEF" w:rsidRDefault="006867FB" w:rsidP="00BA602B"/>
          <w:p w14:paraId="75F70877" w14:textId="5DB756E2" w:rsidR="006867FB" w:rsidRPr="002C0BEF" w:rsidRDefault="00E54D29" w:rsidP="00BA602B">
            <w:r>
              <w:t>Y/N</w:t>
            </w:r>
          </w:p>
        </w:tc>
      </w:tr>
      <w:tr w:rsidR="006867FB" w:rsidRPr="007A5EFD" w14:paraId="4B58968F" w14:textId="77777777" w:rsidTr="00BA602B">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7F7BCC46" w14:textId="77777777" w:rsidR="006867FB" w:rsidRPr="007A5EFD" w:rsidRDefault="006867FB" w:rsidP="00BA602B">
            <w:pPr>
              <w:rPr>
                <w:rStyle w:val="Questionlabel"/>
              </w:rPr>
            </w:pPr>
            <w:r>
              <w:rPr>
                <w:rStyle w:val="Questionlabel"/>
              </w:rPr>
              <w:t>Education Provider Pre-Clinical Assessment</w:t>
            </w:r>
          </w:p>
        </w:tc>
      </w:tr>
      <w:tr w:rsidR="006867FB" w:rsidRPr="007A5EFD" w14:paraId="75900C3B" w14:textId="77777777" w:rsidTr="00BA602B">
        <w:trPr>
          <w:trHeight w:val="223"/>
        </w:trPr>
        <w:tc>
          <w:tcPr>
            <w:tcW w:w="9401" w:type="dxa"/>
            <w:gridSpan w:val="6"/>
            <w:tcBorders>
              <w:top w:val="single" w:sz="4" w:space="0" w:color="auto"/>
              <w:bottom w:val="single" w:sz="4" w:space="0" w:color="auto"/>
            </w:tcBorders>
            <w:noWrap/>
            <w:tcMar>
              <w:top w:w="108" w:type="dxa"/>
              <w:bottom w:w="108" w:type="dxa"/>
            </w:tcMar>
          </w:tcPr>
          <w:p w14:paraId="2094D2FA" w14:textId="77777777" w:rsidR="006867FB" w:rsidRPr="003B7D8A" w:rsidRDefault="006867FB" w:rsidP="006867FB">
            <w:pPr>
              <w:pStyle w:val="ListParagraph"/>
              <w:widowControl w:val="0"/>
              <w:numPr>
                <w:ilvl w:val="0"/>
                <w:numId w:val="34"/>
              </w:numPr>
              <w:tabs>
                <w:tab w:val="left" w:pos="1010"/>
                <w:tab w:val="left" w:pos="1011"/>
              </w:tabs>
              <w:autoSpaceDE w:val="0"/>
              <w:autoSpaceDN w:val="0"/>
              <w:spacing w:after="0"/>
              <w:ind w:right="891" w:hanging="568"/>
              <w:rPr>
                <w:rStyle w:val="Questionlabel"/>
                <w:b w:val="0"/>
                <w:bCs w:val="0"/>
              </w:rPr>
            </w:pPr>
            <w:r>
              <w:t>I have made the Student(s) aware of the terms and conditions under which Student Placements are conducted.</w:t>
            </w:r>
          </w:p>
        </w:tc>
        <w:tc>
          <w:tcPr>
            <w:tcW w:w="947" w:type="dxa"/>
            <w:tcBorders>
              <w:top w:val="single" w:sz="4" w:space="0" w:color="auto"/>
              <w:bottom w:val="single" w:sz="4" w:space="0" w:color="auto"/>
            </w:tcBorders>
            <w:noWrap/>
            <w:tcMar>
              <w:top w:w="108" w:type="dxa"/>
              <w:bottom w:w="108" w:type="dxa"/>
            </w:tcMar>
          </w:tcPr>
          <w:p w14:paraId="086E914C" w14:textId="77777777" w:rsidR="006867FB" w:rsidRDefault="006867FB" w:rsidP="00BA602B">
            <w:pPr>
              <w:jc w:val="center"/>
            </w:pPr>
          </w:p>
          <w:sdt>
            <w:sdtPr>
              <w:id w:val="-291210087"/>
              <w14:checkbox>
                <w14:checked w14:val="0"/>
                <w14:checkedState w14:val="2612" w14:font="MS Gothic"/>
                <w14:uncheckedState w14:val="2610" w14:font="MS Gothic"/>
              </w14:checkbox>
            </w:sdtPr>
            <w:sdtEndPr/>
            <w:sdtContent>
              <w:p w14:paraId="14C8C73C" w14:textId="77777777" w:rsidR="006867FB" w:rsidRPr="002C0BEF" w:rsidRDefault="006867FB" w:rsidP="00BA602B">
                <w:pPr>
                  <w:jc w:val="center"/>
                </w:pPr>
                <w:r>
                  <w:rPr>
                    <w:rFonts w:ascii="MS Gothic" w:eastAsia="MS Gothic" w:hAnsi="MS Gothic" w:hint="eastAsia"/>
                  </w:rPr>
                  <w:t>☐</w:t>
                </w:r>
              </w:p>
            </w:sdtContent>
          </w:sdt>
        </w:tc>
      </w:tr>
      <w:tr w:rsidR="006867FB" w:rsidRPr="007A5EFD" w14:paraId="3C60FAC0" w14:textId="77777777" w:rsidTr="00BA602B">
        <w:trPr>
          <w:trHeight w:val="223"/>
        </w:trPr>
        <w:tc>
          <w:tcPr>
            <w:tcW w:w="9401" w:type="dxa"/>
            <w:gridSpan w:val="6"/>
            <w:tcBorders>
              <w:top w:val="single" w:sz="4" w:space="0" w:color="auto"/>
              <w:bottom w:val="single" w:sz="4" w:space="0" w:color="auto"/>
            </w:tcBorders>
            <w:noWrap/>
            <w:tcMar>
              <w:top w:w="108" w:type="dxa"/>
              <w:bottom w:w="108" w:type="dxa"/>
            </w:tcMar>
          </w:tcPr>
          <w:p w14:paraId="32321F8E" w14:textId="77777777" w:rsidR="006867FB" w:rsidRDefault="006867FB" w:rsidP="006867FB">
            <w:pPr>
              <w:pStyle w:val="ListParagraph"/>
              <w:widowControl w:val="0"/>
              <w:numPr>
                <w:ilvl w:val="0"/>
                <w:numId w:val="34"/>
              </w:numPr>
              <w:tabs>
                <w:tab w:val="left" w:pos="1010"/>
                <w:tab w:val="left" w:pos="1011"/>
              </w:tabs>
              <w:autoSpaceDE w:val="0"/>
              <w:autoSpaceDN w:val="0"/>
              <w:spacing w:before="73" w:after="0"/>
            </w:pPr>
            <w:r>
              <w:lastRenderedPageBreak/>
              <w:t>I have provided the Student(s) with access to</w:t>
            </w:r>
            <w:r>
              <w:rPr>
                <w:spacing w:val="-43"/>
              </w:rPr>
              <w:t xml:space="preserve"> </w:t>
            </w:r>
            <w:r>
              <w:t>the:</w:t>
            </w:r>
          </w:p>
          <w:p w14:paraId="47F1689F" w14:textId="77777777" w:rsidR="006867FB" w:rsidRDefault="006867FB" w:rsidP="006867FB">
            <w:pPr>
              <w:pStyle w:val="ListParagraph"/>
              <w:widowControl w:val="0"/>
              <w:numPr>
                <w:ilvl w:val="1"/>
                <w:numId w:val="34"/>
              </w:numPr>
              <w:tabs>
                <w:tab w:val="left" w:pos="1354"/>
              </w:tabs>
              <w:autoSpaceDE w:val="0"/>
              <w:autoSpaceDN w:val="0"/>
              <w:spacing w:before="1" w:after="0" w:line="252" w:lineRule="exact"/>
            </w:pPr>
            <w:r>
              <w:t>Northern</w:t>
            </w:r>
            <w:r>
              <w:rPr>
                <w:spacing w:val="-12"/>
              </w:rPr>
              <w:t xml:space="preserve"> </w:t>
            </w:r>
            <w:r>
              <w:t>Territory</w:t>
            </w:r>
            <w:r>
              <w:rPr>
                <w:spacing w:val="-10"/>
              </w:rPr>
              <w:t xml:space="preserve"> </w:t>
            </w:r>
            <w:r>
              <w:t>Public</w:t>
            </w:r>
            <w:r>
              <w:rPr>
                <w:spacing w:val="-6"/>
              </w:rPr>
              <w:t xml:space="preserve"> </w:t>
            </w:r>
            <w:r>
              <w:t>Sector</w:t>
            </w:r>
            <w:r>
              <w:rPr>
                <w:spacing w:val="-9"/>
              </w:rPr>
              <w:t xml:space="preserve"> </w:t>
            </w:r>
            <w:r>
              <w:t>Principles</w:t>
            </w:r>
            <w:r>
              <w:rPr>
                <w:spacing w:val="-7"/>
              </w:rPr>
              <w:t xml:space="preserve"> </w:t>
            </w:r>
            <w:r>
              <w:t>and</w:t>
            </w:r>
            <w:r>
              <w:rPr>
                <w:spacing w:val="-9"/>
              </w:rPr>
              <w:t xml:space="preserve"> </w:t>
            </w:r>
            <w:r>
              <w:t>Code</w:t>
            </w:r>
            <w:r>
              <w:rPr>
                <w:spacing w:val="-8"/>
              </w:rPr>
              <w:t xml:space="preserve"> </w:t>
            </w:r>
            <w:r>
              <w:t>of</w:t>
            </w:r>
            <w:r>
              <w:rPr>
                <w:spacing w:val="-6"/>
              </w:rPr>
              <w:t xml:space="preserve"> </w:t>
            </w:r>
            <w:r>
              <w:t>Conduct;</w:t>
            </w:r>
          </w:p>
          <w:p w14:paraId="13477408" w14:textId="77777777" w:rsidR="006867FB" w:rsidRDefault="006867FB" w:rsidP="006867FB">
            <w:pPr>
              <w:pStyle w:val="ListParagraph"/>
              <w:widowControl w:val="0"/>
              <w:numPr>
                <w:ilvl w:val="1"/>
                <w:numId w:val="34"/>
              </w:numPr>
              <w:tabs>
                <w:tab w:val="left" w:pos="1354"/>
              </w:tabs>
              <w:autoSpaceDE w:val="0"/>
              <w:autoSpaceDN w:val="0"/>
              <w:spacing w:after="0" w:line="252" w:lineRule="exact"/>
            </w:pPr>
            <w:r>
              <w:t>DOH Privacy Policy;</w:t>
            </w:r>
            <w:r>
              <w:rPr>
                <w:spacing w:val="-22"/>
              </w:rPr>
              <w:t xml:space="preserve"> </w:t>
            </w:r>
            <w:r>
              <w:t>and</w:t>
            </w:r>
          </w:p>
          <w:p w14:paraId="373B0955" w14:textId="77777777" w:rsidR="006867FB" w:rsidRDefault="006867FB" w:rsidP="006867FB">
            <w:pPr>
              <w:pStyle w:val="ListParagraph"/>
              <w:widowControl w:val="0"/>
              <w:numPr>
                <w:ilvl w:val="1"/>
                <w:numId w:val="34"/>
              </w:numPr>
              <w:tabs>
                <w:tab w:val="left" w:pos="1354"/>
              </w:tabs>
              <w:autoSpaceDE w:val="0"/>
              <w:autoSpaceDN w:val="0"/>
              <w:spacing w:after="0" w:line="252" w:lineRule="exact"/>
            </w:pPr>
            <w:r>
              <w:t>DOH</w:t>
            </w:r>
            <w:r>
              <w:rPr>
                <w:spacing w:val="-11"/>
              </w:rPr>
              <w:t xml:space="preserve"> </w:t>
            </w:r>
            <w:r>
              <w:t>policies</w:t>
            </w:r>
            <w:r>
              <w:rPr>
                <w:spacing w:val="-6"/>
              </w:rPr>
              <w:t xml:space="preserve"> </w:t>
            </w:r>
            <w:r>
              <w:t>and</w:t>
            </w:r>
            <w:r>
              <w:rPr>
                <w:spacing w:val="-10"/>
              </w:rPr>
              <w:t xml:space="preserve"> </w:t>
            </w:r>
            <w:r>
              <w:t>procedures.</w:t>
            </w:r>
          </w:p>
          <w:p w14:paraId="6EE1E515" w14:textId="77777777" w:rsidR="006867FB" w:rsidRDefault="006867FB" w:rsidP="00BA602B">
            <w:pPr>
              <w:rPr>
                <w:rStyle w:val="Questionlabel"/>
              </w:rPr>
            </w:pPr>
          </w:p>
        </w:tc>
        <w:tc>
          <w:tcPr>
            <w:tcW w:w="947" w:type="dxa"/>
            <w:tcBorders>
              <w:top w:val="single" w:sz="4" w:space="0" w:color="auto"/>
              <w:bottom w:val="single" w:sz="4" w:space="0" w:color="auto"/>
            </w:tcBorders>
            <w:noWrap/>
            <w:tcMar>
              <w:top w:w="108" w:type="dxa"/>
              <w:bottom w:w="108" w:type="dxa"/>
            </w:tcMar>
          </w:tcPr>
          <w:p w14:paraId="6B1E4359" w14:textId="77777777" w:rsidR="006867FB" w:rsidRDefault="006867FB" w:rsidP="00BA602B">
            <w:pPr>
              <w:jc w:val="center"/>
            </w:pPr>
          </w:p>
          <w:sdt>
            <w:sdtPr>
              <w:rPr>
                <w:b/>
                <w:bCs/>
              </w:rPr>
              <w:id w:val="1876342090"/>
              <w14:checkbox>
                <w14:checked w14:val="0"/>
                <w14:checkedState w14:val="2612" w14:font="MS Gothic"/>
                <w14:uncheckedState w14:val="2610" w14:font="MS Gothic"/>
              </w14:checkbox>
            </w:sdtPr>
            <w:sdtEndPr>
              <w:rPr>
                <w:b w:val="0"/>
                <w:bCs w:val="0"/>
              </w:rPr>
            </w:sdtEndPr>
            <w:sdtContent>
              <w:p w14:paraId="030A9CC1" w14:textId="77777777" w:rsidR="006867FB" w:rsidRDefault="006867FB" w:rsidP="00BA602B">
                <w:pPr>
                  <w:spacing w:after="0"/>
                  <w:jc w:val="center"/>
                </w:pPr>
                <w:r>
                  <w:rPr>
                    <w:rFonts w:ascii="MS Gothic" w:eastAsia="MS Gothic" w:hAnsi="MS Gothic" w:hint="eastAsia"/>
                  </w:rPr>
                  <w:t>☐</w:t>
                </w:r>
              </w:p>
            </w:sdtContent>
          </w:sdt>
          <w:sdt>
            <w:sdtPr>
              <w:id w:val="-1038510739"/>
              <w14:checkbox>
                <w14:checked w14:val="0"/>
                <w14:checkedState w14:val="2612" w14:font="MS Gothic"/>
                <w14:uncheckedState w14:val="2610" w14:font="MS Gothic"/>
              </w14:checkbox>
            </w:sdtPr>
            <w:sdtEndPr/>
            <w:sdtContent>
              <w:p w14:paraId="492C4F7C" w14:textId="77777777" w:rsidR="006867FB" w:rsidRDefault="006867FB" w:rsidP="00BA602B">
                <w:pPr>
                  <w:spacing w:after="0"/>
                  <w:jc w:val="center"/>
                </w:pPr>
                <w:r>
                  <w:rPr>
                    <w:rFonts w:ascii="MS Gothic" w:eastAsia="MS Gothic" w:hAnsi="MS Gothic" w:hint="eastAsia"/>
                  </w:rPr>
                  <w:t>☐</w:t>
                </w:r>
              </w:p>
            </w:sdtContent>
          </w:sdt>
          <w:sdt>
            <w:sdtPr>
              <w:id w:val="1189563875"/>
              <w14:checkbox>
                <w14:checked w14:val="0"/>
                <w14:checkedState w14:val="2612" w14:font="MS Gothic"/>
                <w14:uncheckedState w14:val="2610" w14:font="MS Gothic"/>
              </w14:checkbox>
            </w:sdtPr>
            <w:sdtEndPr/>
            <w:sdtContent>
              <w:p w14:paraId="43F22ACE" w14:textId="77777777" w:rsidR="006867FB" w:rsidRPr="002C0BEF" w:rsidRDefault="006867FB" w:rsidP="00BA602B">
                <w:pPr>
                  <w:spacing w:after="0"/>
                  <w:jc w:val="center"/>
                </w:pPr>
                <w:r>
                  <w:rPr>
                    <w:rFonts w:ascii="MS Gothic" w:eastAsia="MS Gothic" w:hAnsi="MS Gothic" w:hint="eastAsia"/>
                  </w:rPr>
                  <w:t>☐</w:t>
                </w:r>
              </w:p>
            </w:sdtContent>
          </w:sdt>
        </w:tc>
      </w:tr>
      <w:tr w:rsidR="006867FB" w:rsidRPr="007A5EFD" w14:paraId="6076AF22" w14:textId="77777777" w:rsidTr="00BA602B">
        <w:trPr>
          <w:trHeight w:val="223"/>
        </w:trPr>
        <w:tc>
          <w:tcPr>
            <w:tcW w:w="9401" w:type="dxa"/>
            <w:gridSpan w:val="6"/>
            <w:tcBorders>
              <w:top w:val="single" w:sz="4" w:space="0" w:color="auto"/>
              <w:bottom w:val="single" w:sz="4" w:space="0" w:color="auto"/>
            </w:tcBorders>
            <w:noWrap/>
            <w:tcMar>
              <w:top w:w="108" w:type="dxa"/>
              <w:bottom w:w="108" w:type="dxa"/>
            </w:tcMar>
          </w:tcPr>
          <w:p w14:paraId="6F807063" w14:textId="77777777" w:rsidR="006867FB" w:rsidRDefault="006867FB" w:rsidP="006867FB">
            <w:pPr>
              <w:pStyle w:val="ListParagraph"/>
              <w:widowControl w:val="0"/>
              <w:numPr>
                <w:ilvl w:val="0"/>
                <w:numId w:val="34"/>
              </w:numPr>
              <w:tabs>
                <w:tab w:val="left" w:pos="1010"/>
                <w:tab w:val="left" w:pos="1011"/>
              </w:tabs>
              <w:autoSpaceDE w:val="0"/>
              <w:autoSpaceDN w:val="0"/>
              <w:spacing w:before="71" w:after="0"/>
              <w:ind w:right="1073"/>
            </w:pPr>
            <w:r>
              <w:t>I</w:t>
            </w:r>
            <w:r>
              <w:rPr>
                <w:spacing w:val="-4"/>
              </w:rPr>
              <w:t xml:space="preserve"> </w:t>
            </w:r>
            <w:r>
              <w:rPr>
                <w:spacing w:val="-6"/>
              </w:rPr>
              <w:t>declare</w:t>
            </w:r>
            <w:r>
              <w:rPr>
                <w:spacing w:val="-12"/>
              </w:rPr>
              <w:t xml:space="preserve"> </w:t>
            </w:r>
            <w:r>
              <w:rPr>
                <w:spacing w:val="-6"/>
              </w:rPr>
              <w:t>that</w:t>
            </w:r>
            <w:r>
              <w:rPr>
                <w:spacing w:val="-12"/>
              </w:rPr>
              <w:t xml:space="preserve"> </w:t>
            </w:r>
            <w:r>
              <w:t>I</w:t>
            </w:r>
            <w:r>
              <w:rPr>
                <w:spacing w:val="-11"/>
              </w:rPr>
              <w:t xml:space="preserve"> </w:t>
            </w:r>
            <w:r>
              <w:rPr>
                <w:spacing w:val="-6"/>
              </w:rPr>
              <w:t>have</w:t>
            </w:r>
            <w:r>
              <w:rPr>
                <w:spacing w:val="-12"/>
              </w:rPr>
              <w:t xml:space="preserve"> </w:t>
            </w:r>
            <w:r>
              <w:rPr>
                <w:spacing w:val="-6"/>
              </w:rPr>
              <w:t>sighted</w:t>
            </w:r>
            <w:r>
              <w:rPr>
                <w:spacing w:val="-13"/>
              </w:rPr>
              <w:t xml:space="preserve"> </w:t>
            </w:r>
            <w:r>
              <w:t>and,</w:t>
            </w:r>
            <w:r>
              <w:rPr>
                <w:spacing w:val="-11"/>
              </w:rPr>
              <w:t xml:space="preserve"> </w:t>
            </w:r>
            <w:r>
              <w:rPr>
                <w:spacing w:val="-5"/>
              </w:rPr>
              <w:t>if</w:t>
            </w:r>
            <w:r>
              <w:rPr>
                <w:spacing w:val="-9"/>
              </w:rPr>
              <w:t xml:space="preserve"> </w:t>
            </w:r>
            <w:r>
              <w:rPr>
                <w:spacing w:val="-7"/>
              </w:rPr>
              <w:t>required,</w:t>
            </w:r>
            <w:r>
              <w:rPr>
                <w:spacing w:val="-9"/>
              </w:rPr>
              <w:t xml:space="preserve"> </w:t>
            </w:r>
            <w:r>
              <w:rPr>
                <w:spacing w:val="-5"/>
              </w:rPr>
              <w:t>can</w:t>
            </w:r>
            <w:r>
              <w:rPr>
                <w:spacing w:val="-12"/>
              </w:rPr>
              <w:t xml:space="preserve"> </w:t>
            </w:r>
            <w:r>
              <w:rPr>
                <w:spacing w:val="-6"/>
              </w:rPr>
              <w:t>provide</w:t>
            </w:r>
            <w:r>
              <w:rPr>
                <w:spacing w:val="-13"/>
              </w:rPr>
              <w:t xml:space="preserve"> </w:t>
            </w:r>
            <w:r>
              <w:t>copies</w:t>
            </w:r>
            <w:r>
              <w:rPr>
                <w:spacing w:val="-4"/>
              </w:rPr>
              <w:t xml:space="preserve"> </w:t>
            </w:r>
            <w:r>
              <w:t>of</w:t>
            </w:r>
            <w:r>
              <w:rPr>
                <w:spacing w:val="-1"/>
              </w:rPr>
              <w:t xml:space="preserve"> </w:t>
            </w:r>
            <w:r>
              <w:t>the</w:t>
            </w:r>
            <w:r>
              <w:rPr>
                <w:spacing w:val="-7"/>
              </w:rPr>
              <w:t xml:space="preserve"> </w:t>
            </w:r>
            <w:r>
              <w:t>following documentation in relation to the</w:t>
            </w:r>
            <w:r>
              <w:rPr>
                <w:spacing w:val="-40"/>
              </w:rPr>
              <w:t xml:space="preserve"> </w:t>
            </w:r>
            <w:r>
              <w:t>Student(s):</w:t>
            </w:r>
          </w:p>
          <w:p w14:paraId="2D648199" w14:textId="77777777" w:rsidR="006867FB" w:rsidRDefault="006867FB" w:rsidP="006867FB">
            <w:pPr>
              <w:pStyle w:val="ListParagraph"/>
              <w:widowControl w:val="0"/>
              <w:numPr>
                <w:ilvl w:val="1"/>
                <w:numId w:val="34"/>
              </w:numPr>
              <w:tabs>
                <w:tab w:val="left" w:pos="1371"/>
              </w:tabs>
              <w:autoSpaceDE w:val="0"/>
              <w:autoSpaceDN w:val="0"/>
              <w:spacing w:after="0"/>
              <w:ind w:right="31"/>
            </w:pPr>
            <w:r>
              <w:t>proof of</w:t>
            </w:r>
            <w:r>
              <w:rPr>
                <w:spacing w:val="3"/>
              </w:rPr>
              <w:t xml:space="preserve"> </w:t>
            </w:r>
            <w:r>
              <w:t>identity;</w:t>
            </w:r>
          </w:p>
          <w:p w14:paraId="03CC9956" w14:textId="77777777" w:rsidR="006867FB" w:rsidRDefault="006867FB" w:rsidP="006867FB">
            <w:pPr>
              <w:pStyle w:val="ListParagraph"/>
              <w:widowControl w:val="0"/>
              <w:numPr>
                <w:ilvl w:val="1"/>
                <w:numId w:val="34"/>
              </w:numPr>
              <w:tabs>
                <w:tab w:val="left" w:pos="1371"/>
              </w:tabs>
              <w:autoSpaceDE w:val="0"/>
              <w:autoSpaceDN w:val="0"/>
              <w:spacing w:before="2" w:after="0" w:line="252" w:lineRule="exact"/>
              <w:ind w:right="31"/>
            </w:pPr>
            <w:r>
              <w:t>an up to date Immunisation</w:t>
            </w:r>
            <w:r>
              <w:rPr>
                <w:spacing w:val="-5"/>
              </w:rPr>
              <w:t xml:space="preserve"> </w:t>
            </w:r>
            <w:r>
              <w:t>Record;</w:t>
            </w:r>
          </w:p>
          <w:p w14:paraId="5B23280C" w14:textId="77777777" w:rsidR="006867FB" w:rsidRDefault="006867FB" w:rsidP="006867FB">
            <w:pPr>
              <w:pStyle w:val="ListParagraph"/>
              <w:widowControl w:val="0"/>
              <w:numPr>
                <w:ilvl w:val="1"/>
                <w:numId w:val="34"/>
              </w:numPr>
              <w:tabs>
                <w:tab w:val="left" w:pos="1371"/>
              </w:tabs>
              <w:autoSpaceDE w:val="0"/>
              <w:autoSpaceDN w:val="0"/>
              <w:spacing w:after="0"/>
              <w:ind w:right="31"/>
            </w:pPr>
            <w:r>
              <w:t>a Criminal History Check issued not more than 6 months prior to the Commencement</w:t>
            </w:r>
            <w:r>
              <w:rPr>
                <w:spacing w:val="-2"/>
              </w:rPr>
              <w:t xml:space="preserve"> </w:t>
            </w:r>
            <w:r>
              <w:t>Date;</w:t>
            </w:r>
          </w:p>
          <w:p w14:paraId="6EC429DA" w14:textId="77777777" w:rsidR="006867FB" w:rsidRDefault="006867FB" w:rsidP="006867FB">
            <w:pPr>
              <w:pStyle w:val="ListParagraph"/>
              <w:widowControl w:val="0"/>
              <w:numPr>
                <w:ilvl w:val="1"/>
                <w:numId w:val="34"/>
              </w:numPr>
              <w:tabs>
                <w:tab w:val="left" w:pos="1371"/>
              </w:tabs>
              <w:autoSpaceDE w:val="0"/>
              <w:autoSpaceDN w:val="0"/>
              <w:spacing w:after="0" w:line="252" w:lineRule="exact"/>
              <w:ind w:right="31"/>
            </w:pPr>
            <w:r>
              <w:t>a current Clearance Notice under the Care and Protection of Children</w:t>
            </w:r>
            <w:r w:rsidRPr="003B7D8A">
              <w:rPr>
                <w:spacing w:val="-15"/>
              </w:rPr>
              <w:t xml:space="preserve"> </w:t>
            </w:r>
            <w:r>
              <w:t>Act (NT);</w:t>
            </w:r>
            <w:r w:rsidRPr="003B7D8A">
              <w:rPr>
                <w:spacing w:val="-2"/>
              </w:rPr>
              <w:t xml:space="preserve"> </w:t>
            </w:r>
            <w:r>
              <w:t>and</w:t>
            </w:r>
          </w:p>
          <w:p w14:paraId="768673B2" w14:textId="77777777" w:rsidR="006867FB" w:rsidRDefault="006867FB" w:rsidP="006867FB">
            <w:pPr>
              <w:pStyle w:val="ListParagraph"/>
              <w:widowControl w:val="0"/>
              <w:numPr>
                <w:ilvl w:val="1"/>
                <w:numId w:val="34"/>
              </w:numPr>
              <w:tabs>
                <w:tab w:val="left" w:pos="1370"/>
                <w:tab w:val="left" w:pos="1371"/>
              </w:tabs>
              <w:autoSpaceDE w:val="0"/>
              <w:autoSpaceDN w:val="0"/>
              <w:spacing w:before="1" w:after="0"/>
              <w:ind w:right="31"/>
            </w:pPr>
            <w:r>
              <w:t>a Deed of Undertaking signed by the student and duly</w:t>
            </w:r>
            <w:r>
              <w:rPr>
                <w:spacing w:val="-43"/>
              </w:rPr>
              <w:t xml:space="preserve">  </w:t>
            </w:r>
            <w:r>
              <w:t>witnessed.</w:t>
            </w:r>
          </w:p>
          <w:p w14:paraId="1F117C43" w14:textId="77777777" w:rsidR="006867FB" w:rsidRDefault="006867FB" w:rsidP="00BA602B">
            <w:pPr>
              <w:rPr>
                <w:rStyle w:val="Questionlabel"/>
              </w:rPr>
            </w:pPr>
          </w:p>
        </w:tc>
        <w:tc>
          <w:tcPr>
            <w:tcW w:w="947" w:type="dxa"/>
            <w:tcBorders>
              <w:top w:val="single" w:sz="4" w:space="0" w:color="auto"/>
              <w:bottom w:val="single" w:sz="4" w:space="0" w:color="auto"/>
            </w:tcBorders>
            <w:noWrap/>
            <w:tcMar>
              <w:top w:w="108" w:type="dxa"/>
              <w:bottom w:w="108" w:type="dxa"/>
            </w:tcMar>
          </w:tcPr>
          <w:p w14:paraId="7CD8CEE8" w14:textId="77777777" w:rsidR="006867FB" w:rsidRDefault="006867FB" w:rsidP="00BA602B">
            <w:pPr>
              <w:spacing w:after="20"/>
              <w:jc w:val="center"/>
            </w:pPr>
          </w:p>
          <w:p w14:paraId="24869FCE" w14:textId="77777777" w:rsidR="006867FB" w:rsidRDefault="006867FB" w:rsidP="00BA602B">
            <w:pPr>
              <w:spacing w:after="20"/>
              <w:jc w:val="center"/>
            </w:pPr>
          </w:p>
          <w:sdt>
            <w:sdtPr>
              <w:rPr>
                <w:b/>
                <w:bCs/>
              </w:rPr>
              <w:id w:val="1633522036"/>
              <w14:checkbox>
                <w14:checked w14:val="0"/>
                <w14:checkedState w14:val="2612" w14:font="MS Gothic"/>
                <w14:uncheckedState w14:val="2610" w14:font="MS Gothic"/>
              </w14:checkbox>
            </w:sdtPr>
            <w:sdtEndPr>
              <w:rPr>
                <w:b w:val="0"/>
                <w:bCs w:val="0"/>
              </w:rPr>
            </w:sdtEndPr>
            <w:sdtContent>
              <w:p w14:paraId="5BAD6FAF" w14:textId="77777777" w:rsidR="006867FB" w:rsidRDefault="006867FB" w:rsidP="00BA602B">
                <w:pPr>
                  <w:spacing w:after="20"/>
                  <w:jc w:val="center"/>
                </w:pPr>
                <w:r>
                  <w:rPr>
                    <w:rFonts w:ascii="MS Gothic" w:eastAsia="MS Gothic" w:hAnsi="MS Gothic" w:hint="eastAsia"/>
                  </w:rPr>
                  <w:t>☐</w:t>
                </w:r>
              </w:p>
            </w:sdtContent>
          </w:sdt>
          <w:sdt>
            <w:sdtPr>
              <w:id w:val="1839959693"/>
              <w14:checkbox>
                <w14:checked w14:val="0"/>
                <w14:checkedState w14:val="2612" w14:font="MS Gothic"/>
                <w14:uncheckedState w14:val="2610" w14:font="MS Gothic"/>
              </w14:checkbox>
            </w:sdtPr>
            <w:sdtEndPr/>
            <w:sdtContent>
              <w:p w14:paraId="27A28237" w14:textId="77777777" w:rsidR="006867FB" w:rsidRDefault="006867FB" w:rsidP="00BA602B">
                <w:pPr>
                  <w:spacing w:after="20"/>
                  <w:jc w:val="center"/>
                </w:pPr>
                <w:r>
                  <w:rPr>
                    <w:rFonts w:ascii="MS Gothic" w:eastAsia="MS Gothic" w:hAnsi="MS Gothic" w:hint="eastAsia"/>
                  </w:rPr>
                  <w:t>☐</w:t>
                </w:r>
              </w:p>
            </w:sdtContent>
          </w:sdt>
          <w:p w14:paraId="206A3234" w14:textId="77777777" w:rsidR="006867FB" w:rsidRDefault="00534192" w:rsidP="00BA602B">
            <w:pPr>
              <w:spacing w:after="20"/>
              <w:jc w:val="center"/>
            </w:pPr>
            <w:sdt>
              <w:sdtPr>
                <w:id w:val="163368042"/>
                <w14:checkbox>
                  <w14:checked w14:val="0"/>
                  <w14:checkedState w14:val="2612" w14:font="MS Gothic"/>
                  <w14:uncheckedState w14:val="2610" w14:font="MS Gothic"/>
                </w14:checkbox>
              </w:sdtPr>
              <w:sdtEndPr/>
              <w:sdtContent>
                <w:r w:rsidR="006867FB">
                  <w:rPr>
                    <w:rFonts w:ascii="MS Gothic" w:eastAsia="MS Gothic" w:hAnsi="MS Gothic" w:hint="eastAsia"/>
                  </w:rPr>
                  <w:t>☐</w:t>
                </w:r>
              </w:sdtContent>
            </w:sdt>
            <w:r w:rsidR="006867FB">
              <w:br/>
            </w:r>
            <w:r w:rsidR="006867FB">
              <w:br/>
            </w:r>
            <w:sdt>
              <w:sdtPr>
                <w:id w:val="-196090470"/>
                <w14:checkbox>
                  <w14:checked w14:val="0"/>
                  <w14:checkedState w14:val="2612" w14:font="MS Gothic"/>
                  <w14:uncheckedState w14:val="2610" w14:font="MS Gothic"/>
                </w14:checkbox>
              </w:sdtPr>
              <w:sdtEndPr/>
              <w:sdtContent>
                <w:r w:rsidR="006867FB">
                  <w:rPr>
                    <w:rFonts w:ascii="MS Gothic" w:eastAsia="MS Gothic" w:hAnsi="MS Gothic" w:hint="eastAsia"/>
                  </w:rPr>
                  <w:t>☐</w:t>
                </w:r>
              </w:sdtContent>
            </w:sdt>
          </w:p>
          <w:sdt>
            <w:sdtPr>
              <w:id w:val="-1391878167"/>
              <w14:checkbox>
                <w14:checked w14:val="0"/>
                <w14:checkedState w14:val="2612" w14:font="MS Gothic"/>
                <w14:uncheckedState w14:val="2610" w14:font="MS Gothic"/>
              </w14:checkbox>
            </w:sdtPr>
            <w:sdtEndPr/>
            <w:sdtContent>
              <w:p w14:paraId="2514AD8A" w14:textId="77777777" w:rsidR="006867FB" w:rsidRDefault="006867FB" w:rsidP="00BA602B">
                <w:pPr>
                  <w:spacing w:after="20"/>
                  <w:jc w:val="center"/>
                </w:pPr>
                <w:r>
                  <w:rPr>
                    <w:rFonts w:ascii="MS Gothic" w:eastAsia="MS Gothic" w:hAnsi="MS Gothic" w:hint="eastAsia"/>
                  </w:rPr>
                  <w:t>☐</w:t>
                </w:r>
              </w:p>
            </w:sdtContent>
          </w:sdt>
          <w:p w14:paraId="255246E6" w14:textId="77777777" w:rsidR="006867FB" w:rsidRPr="002C0BEF" w:rsidRDefault="006867FB" w:rsidP="00BA602B">
            <w:pPr>
              <w:spacing w:after="0"/>
              <w:jc w:val="center"/>
            </w:pPr>
          </w:p>
        </w:tc>
      </w:tr>
      <w:tr w:rsidR="006867FB" w:rsidRPr="007A5EFD" w14:paraId="0A09A1E8" w14:textId="77777777" w:rsidTr="00BA602B">
        <w:trPr>
          <w:trHeight w:val="27"/>
        </w:trPr>
        <w:tc>
          <w:tcPr>
            <w:tcW w:w="10348"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429936D" w14:textId="77777777" w:rsidR="006867FB" w:rsidRPr="007A5EFD" w:rsidRDefault="006867FB" w:rsidP="00BA602B">
            <w:pPr>
              <w:rPr>
                <w:rStyle w:val="Questionlabel"/>
              </w:rPr>
            </w:pPr>
            <w:r>
              <w:rPr>
                <w:rStyle w:val="Questionlabel"/>
                <w:color w:val="FFFFFF" w:themeColor="background1"/>
              </w:rPr>
              <w:t>Office use only^</w:t>
            </w:r>
          </w:p>
        </w:tc>
      </w:tr>
      <w:tr w:rsidR="006867FB" w:rsidRPr="007A5EFD" w14:paraId="3CD09AD0" w14:textId="77777777" w:rsidTr="00BA602B">
        <w:trPr>
          <w:trHeight w:val="27"/>
        </w:trPr>
        <w:tc>
          <w:tcPr>
            <w:tcW w:w="1840" w:type="dxa"/>
            <w:tcBorders>
              <w:top w:val="single" w:sz="4" w:space="0" w:color="auto"/>
              <w:left w:val="single" w:sz="4" w:space="0" w:color="auto"/>
              <w:bottom w:val="single" w:sz="4" w:space="0" w:color="auto"/>
            </w:tcBorders>
            <w:noWrap/>
            <w:tcMar>
              <w:top w:w="108" w:type="dxa"/>
              <w:bottom w:w="108" w:type="dxa"/>
            </w:tcMar>
          </w:tcPr>
          <w:p w14:paraId="2E94E493" w14:textId="77777777" w:rsidR="006867FB" w:rsidRPr="007A5EFD" w:rsidRDefault="006867FB" w:rsidP="00BA602B">
            <w:pPr>
              <w:rPr>
                <w:rStyle w:val="Questionlabel"/>
              </w:rPr>
            </w:pPr>
            <w:r w:rsidRPr="007A5EFD">
              <w:rPr>
                <w:rStyle w:val="Questionlabel"/>
              </w:rPr>
              <w:t>Name^</w:t>
            </w:r>
          </w:p>
        </w:tc>
        <w:tc>
          <w:tcPr>
            <w:tcW w:w="8508" w:type="dxa"/>
            <w:gridSpan w:val="6"/>
            <w:tcBorders>
              <w:top w:val="single" w:sz="4" w:space="0" w:color="auto"/>
              <w:bottom w:val="single" w:sz="4" w:space="0" w:color="auto"/>
              <w:right w:val="single" w:sz="4" w:space="0" w:color="auto"/>
            </w:tcBorders>
            <w:noWrap/>
            <w:tcMar>
              <w:top w:w="108" w:type="dxa"/>
              <w:bottom w:w="108" w:type="dxa"/>
            </w:tcMar>
          </w:tcPr>
          <w:p w14:paraId="2111A416" w14:textId="77777777" w:rsidR="006867FB" w:rsidRPr="002C0BEF" w:rsidRDefault="006867FB" w:rsidP="00BA602B"/>
        </w:tc>
      </w:tr>
      <w:tr w:rsidR="006867FB" w:rsidRPr="007A5EFD" w14:paraId="417637EE" w14:textId="77777777" w:rsidTr="00BA602B">
        <w:trPr>
          <w:trHeight w:val="27"/>
        </w:trPr>
        <w:tc>
          <w:tcPr>
            <w:tcW w:w="1840" w:type="dxa"/>
            <w:tcBorders>
              <w:top w:val="single" w:sz="4" w:space="0" w:color="auto"/>
              <w:left w:val="single" w:sz="4" w:space="0" w:color="auto"/>
              <w:bottom w:val="single" w:sz="4" w:space="0" w:color="auto"/>
            </w:tcBorders>
            <w:noWrap/>
            <w:tcMar>
              <w:top w:w="108" w:type="dxa"/>
              <w:bottom w:w="108" w:type="dxa"/>
            </w:tcMar>
          </w:tcPr>
          <w:p w14:paraId="29CFE798" w14:textId="77777777" w:rsidR="006867FB" w:rsidRPr="007A5EFD" w:rsidRDefault="006867FB" w:rsidP="00BA602B">
            <w:pPr>
              <w:rPr>
                <w:rStyle w:val="Questionlabel"/>
              </w:rPr>
            </w:pPr>
            <w:r w:rsidRPr="007A5EFD">
              <w:rPr>
                <w:rStyle w:val="Questionlabel"/>
              </w:rPr>
              <w:t>Organisation^</w:t>
            </w:r>
          </w:p>
        </w:tc>
        <w:tc>
          <w:tcPr>
            <w:tcW w:w="2883" w:type="dxa"/>
            <w:gridSpan w:val="2"/>
            <w:tcBorders>
              <w:top w:val="single" w:sz="4" w:space="0" w:color="auto"/>
              <w:bottom w:val="single" w:sz="4" w:space="0" w:color="auto"/>
              <w:right w:val="single" w:sz="4" w:space="0" w:color="auto"/>
            </w:tcBorders>
            <w:noWrap/>
            <w:tcMar>
              <w:top w:w="108" w:type="dxa"/>
              <w:bottom w:w="108" w:type="dxa"/>
            </w:tcMar>
          </w:tcPr>
          <w:p w14:paraId="27F47761" w14:textId="77777777" w:rsidR="006867FB" w:rsidRPr="002C0BEF" w:rsidRDefault="006867FB" w:rsidP="00BA602B"/>
        </w:tc>
        <w:tc>
          <w:tcPr>
            <w:tcW w:w="2287" w:type="dxa"/>
            <w:gridSpan w:val="2"/>
            <w:tcBorders>
              <w:top w:val="single" w:sz="4" w:space="0" w:color="auto"/>
              <w:bottom w:val="single" w:sz="4" w:space="0" w:color="auto"/>
              <w:right w:val="single" w:sz="4" w:space="0" w:color="auto"/>
            </w:tcBorders>
            <w:tcMar>
              <w:top w:w="108" w:type="dxa"/>
              <w:bottom w:w="108" w:type="dxa"/>
            </w:tcMar>
          </w:tcPr>
          <w:p w14:paraId="689490D0" w14:textId="77777777" w:rsidR="006867FB" w:rsidRPr="007A5EFD" w:rsidRDefault="006867FB" w:rsidP="00BA602B">
            <w:pPr>
              <w:rPr>
                <w:rStyle w:val="Questionlabel"/>
              </w:rPr>
            </w:pPr>
            <w:r>
              <w:rPr>
                <w:rStyle w:val="Questionlabel"/>
              </w:rPr>
              <w:t>Priority Placement Assessment</w:t>
            </w:r>
            <w:r w:rsidRPr="007A5EFD">
              <w:rPr>
                <w:rStyle w:val="Questionlabel"/>
              </w:rPr>
              <w:t>^</w:t>
            </w:r>
          </w:p>
        </w:tc>
        <w:sdt>
          <w:sdtPr>
            <w:id w:val="-286738216"/>
            <w:placeholder>
              <w:docPart w:val="40821660B25146D6B0612E7CB3941196"/>
            </w:placeholder>
            <w:showingPlcHdr/>
            <w:comboBox>
              <w:listItem w:value="Choose an item."/>
              <w:listItem w:displayText="Priority 1" w:value="Priority 1"/>
              <w:listItem w:displayText="Priority 2" w:value="Priority 2"/>
              <w:listItem w:displayText="Priority 3" w:value="Priority 3"/>
              <w:listItem w:displayText="Priority 4" w:value="Priority 4"/>
              <w:listItem w:displayText="Priority 5" w:value="Priority 5"/>
              <w:listItem w:displayText="Priority 6" w:value="Priority 6"/>
              <w:listItem w:displayText="Priority 7" w:value="Priority 7"/>
            </w:comboBox>
          </w:sdtPr>
          <w:sdtEndPr/>
          <w:sdtContent>
            <w:tc>
              <w:tcPr>
                <w:tcW w:w="3338" w:type="dxa"/>
                <w:gridSpan w:val="2"/>
                <w:tcBorders>
                  <w:top w:val="single" w:sz="4" w:space="0" w:color="auto"/>
                  <w:bottom w:val="single" w:sz="4" w:space="0" w:color="auto"/>
                  <w:right w:val="single" w:sz="4" w:space="0" w:color="auto"/>
                </w:tcBorders>
                <w:tcMar>
                  <w:top w:w="108" w:type="dxa"/>
                  <w:bottom w:w="108" w:type="dxa"/>
                </w:tcMar>
              </w:tcPr>
              <w:p w14:paraId="26846DD4" w14:textId="77777777" w:rsidR="006867FB" w:rsidRPr="002C0BEF" w:rsidRDefault="006867FB" w:rsidP="00BA602B">
                <w:r w:rsidRPr="00E57DB0">
                  <w:rPr>
                    <w:rStyle w:val="PlaceholderText"/>
                  </w:rPr>
                  <w:t>Choose an item.</w:t>
                </w:r>
              </w:p>
            </w:tc>
          </w:sdtContent>
        </w:sdt>
      </w:tr>
      <w:tr w:rsidR="006867FB" w:rsidRPr="007A5EFD" w14:paraId="7F9F956F" w14:textId="77777777" w:rsidTr="00BA602B">
        <w:trPr>
          <w:trHeight w:val="27"/>
        </w:trPr>
        <w:tc>
          <w:tcPr>
            <w:tcW w:w="3164" w:type="dxa"/>
            <w:gridSpan w:val="2"/>
            <w:tcBorders>
              <w:top w:val="single" w:sz="4" w:space="0" w:color="auto"/>
              <w:left w:val="single" w:sz="4" w:space="0" w:color="auto"/>
              <w:bottom w:val="single" w:sz="4" w:space="0" w:color="auto"/>
            </w:tcBorders>
            <w:noWrap/>
            <w:tcMar>
              <w:top w:w="108" w:type="dxa"/>
              <w:bottom w:w="108" w:type="dxa"/>
            </w:tcMar>
          </w:tcPr>
          <w:p w14:paraId="6F4C7E19" w14:textId="77777777" w:rsidR="006867FB" w:rsidRPr="007A5EFD" w:rsidRDefault="006867FB" w:rsidP="00BA602B">
            <w:pPr>
              <w:rPr>
                <w:rStyle w:val="Questionlabel"/>
              </w:rPr>
            </w:pPr>
            <w:r>
              <w:rPr>
                <w:rStyle w:val="Questionlabel"/>
              </w:rPr>
              <w:t>Placement confirmed</w:t>
            </w:r>
            <w:r w:rsidRPr="007A5EFD">
              <w:rPr>
                <w:rStyle w:val="Questionlabel"/>
              </w:rPr>
              <w:t>^</w:t>
            </w:r>
          </w:p>
        </w:tc>
        <w:tc>
          <w:tcPr>
            <w:tcW w:w="1559" w:type="dxa"/>
            <w:tcBorders>
              <w:top w:val="single" w:sz="4" w:space="0" w:color="auto"/>
              <w:bottom w:val="single" w:sz="4" w:space="0" w:color="auto"/>
              <w:right w:val="single" w:sz="4" w:space="0" w:color="auto"/>
            </w:tcBorders>
            <w:noWrap/>
            <w:tcMar>
              <w:top w:w="108" w:type="dxa"/>
              <w:bottom w:w="108" w:type="dxa"/>
            </w:tcMar>
          </w:tcPr>
          <w:p w14:paraId="648E80B6" w14:textId="77777777" w:rsidR="006867FB" w:rsidRPr="002C0BEF" w:rsidRDefault="006867FB" w:rsidP="00BA602B">
            <w:r>
              <w:t>Y/N</w:t>
            </w:r>
          </w:p>
        </w:tc>
        <w:tc>
          <w:tcPr>
            <w:tcW w:w="2287" w:type="dxa"/>
            <w:gridSpan w:val="2"/>
            <w:tcBorders>
              <w:top w:val="single" w:sz="4" w:space="0" w:color="auto"/>
              <w:bottom w:val="single" w:sz="4" w:space="0" w:color="auto"/>
              <w:right w:val="single" w:sz="4" w:space="0" w:color="auto"/>
            </w:tcBorders>
            <w:tcMar>
              <w:top w:w="108" w:type="dxa"/>
              <w:bottom w:w="108" w:type="dxa"/>
            </w:tcMar>
          </w:tcPr>
          <w:p w14:paraId="49ECBB3B" w14:textId="77777777" w:rsidR="006867FB" w:rsidRDefault="006867FB" w:rsidP="00BA602B">
            <w:pPr>
              <w:rPr>
                <w:rStyle w:val="Questionlabel"/>
              </w:rPr>
            </w:pPr>
            <w:r>
              <w:rPr>
                <w:rStyle w:val="Questionlabel"/>
              </w:rPr>
              <w:t>Details</w:t>
            </w:r>
            <w:r w:rsidRPr="007A5EFD">
              <w:rPr>
                <w:rStyle w:val="Questionlabel"/>
              </w:rPr>
              <w:t>^</w:t>
            </w:r>
          </w:p>
        </w:tc>
        <w:tc>
          <w:tcPr>
            <w:tcW w:w="3338" w:type="dxa"/>
            <w:gridSpan w:val="2"/>
            <w:tcBorders>
              <w:top w:val="single" w:sz="4" w:space="0" w:color="auto"/>
              <w:bottom w:val="single" w:sz="4" w:space="0" w:color="auto"/>
              <w:right w:val="single" w:sz="4" w:space="0" w:color="auto"/>
            </w:tcBorders>
            <w:tcMar>
              <w:top w:w="108" w:type="dxa"/>
              <w:bottom w:w="108" w:type="dxa"/>
            </w:tcMar>
          </w:tcPr>
          <w:p w14:paraId="19D79C9B" w14:textId="77777777" w:rsidR="006867FB" w:rsidRDefault="006867FB" w:rsidP="00BA602B"/>
        </w:tc>
      </w:tr>
    </w:tbl>
    <w:p w14:paraId="532DD64B" w14:textId="0D32379C" w:rsidR="006955AF" w:rsidRPr="002F6BCF" w:rsidRDefault="006955AF" w:rsidP="006955AF">
      <w:pPr>
        <w:rPr>
          <w:sz w:val="12"/>
          <w:highlight w:val="lightGray"/>
          <w:lang w:eastAsia="en-AU"/>
        </w:rPr>
      </w:pPr>
    </w:p>
    <w:p w14:paraId="4080837A" w14:textId="77777777" w:rsidR="006867FB" w:rsidRPr="002F6BCF" w:rsidRDefault="006867FB" w:rsidP="006867FB">
      <w:pPr>
        <w:rPr>
          <w:rStyle w:val="Questionlabel"/>
          <w:sz w:val="20"/>
          <w:szCs w:val="20"/>
        </w:rPr>
      </w:pPr>
      <w:r w:rsidRPr="002F6BCF">
        <w:rPr>
          <w:rStyle w:val="Questionlabel"/>
          <w:sz w:val="20"/>
          <w:szCs w:val="20"/>
        </w:rPr>
        <w:t>Associated links</w:t>
      </w:r>
    </w:p>
    <w:p w14:paraId="1D40A694" w14:textId="77777777" w:rsidR="006867FB" w:rsidRPr="002F6BCF" w:rsidRDefault="00534192" w:rsidP="006867FB">
      <w:pPr>
        <w:pStyle w:val="ListParagraph"/>
        <w:numPr>
          <w:ilvl w:val="0"/>
          <w:numId w:val="35"/>
        </w:numPr>
        <w:spacing w:before="60" w:after="60"/>
        <w:rPr>
          <w:sz w:val="20"/>
          <w:szCs w:val="20"/>
          <w:lang w:val="en-US"/>
        </w:rPr>
      </w:pPr>
      <w:hyperlink r:id="rId54" w:history="1">
        <w:r w:rsidR="006867FB" w:rsidRPr="002F6BCF">
          <w:rPr>
            <w:rStyle w:val="Hyperlink"/>
            <w:sz w:val="20"/>
            <w:szCs w:val="20"/>
            <w:lang w:val="en-US"/>
          </w:rPr>
          <w:t>Northern Territory Public Sector Principles</w:t>
        </w:r>
      </w:hyperlink>
      <w:r w:rsidR="006867FB" w:rsidRPr="002F6BCF">
        <w:rPr>
          <w:sz w:val="20"/>
          <w:szCs w:val="20"/>
          <w:lang w:val="en-US"/>
        </w:rPr>
        <w:t xml:space="preserve"> </w:t>
      </w:r>
    </w:p>
    <w:p w14:paraId="54434BA3" w14:textId="77777777" w:rsidR="006867FB" w:rsidRPr="002F6BCF" w:rsidRDefault="00534192" w:rsidP="006867FB">
      <w:pPr>
        <w:pStyle w:val="ListParagraph"/>
        <w:numPr>
          <w:ilvl w:val="0"/>
          <w:numId w:val="35"/>
        </w:numPr>
        <w:spacing w:before="60" w:after="60"/>
        <w:rPr>
          <w:sz w:val="20"/>
          <w:szCs w:val="20"/>
          <w:lang w:val="en-US"/>
        </w:rPr>
      </w:pPr>
      <w:hyperlink r:id="rId55" w:history="1">
        <w:r w:rsidR="006867FB" w:rsidRPr="002F6BCF">
          <w:rPr>
            <w:rStyle w:val="Hyperlink"/>
            <w:sz w:val="20"/>
            <w:szCs w:val="20"/>
            <w:lang w:val="en-US"/>
          </w:rPr>
          <w:t>Code of Conduct</w:t>
        </w:r>
      </w:hyperlink>
      <w:r w:rsidR="006867FB" w:rsidRPr="002F6BCF">
        <w:rPr>
          <w:sz w:val="20"/>
          <w:szCs w:val="20"/>
          <w:lang w:val="en-US"/>
        </w:rPr>
        <w:t xml:space="preserve"> </w:t>
      </w:r>
    </w:p>
    <w:p w14:paraId="34B99E2F" w14:textId="77777777" w:rsidR="006867FB" w:rsidRPr="002F6BCF" w:rsidRDefault="00534192" w:rsidP="006867FB">
      <w:pPr>
        <w:pStyle w:val="ListParagraph"/>
        <w:numPr>
          <w:ilvl w:val="0"/>
          <w:numId w:val="35"/>
        </w:numPr>
        <w:spacing w:before="60" w:after="60"/>
        <w:rPr>
          <w:sz w:val="20"/>
          <w:szCs w:val="20"/>
          <w:lang w:val="en-US"/>
        </w:rPr>
      </w:pPr>
      <w:hyperlink r:id="rId56" w:history="1">
        <w:r w:rsidR="006867FB" w:rsidRPr="002F6BCF">
          <w:rPr>
            <w:rStyle w:val="Hyperlink"/>
            <w:sz w:val="20"/>
            <w:szCs w:val="20"/>
            <w:lang w:val="en-US"/>
          </w:rPr>
          <w:t>NT Information Privacy Principles</w:t>
        </w:r>
      </w:hyperlink>
      <w:r w:rsidR="006867FB" w:rsidRPr="002F6BCF">
        <w:rPr>
          <w:sz w:val="20"/>
          <w:szCs w:val="20"/>
          <w:lang w:val="en-US"/>
        </w:rPr>
        <w:t xml:space="preserve"> </w:t>
      </w:r>
    </w:p>
    <w:p w14:paraId="4FF62F1D" w14:textId="77777777" w:rsidR="006867FB" w:rsidRPr="002F6BCF" w:rsidRDefault="006867FB" w:rsidP="006867FB">
      <w:pPr>
        <w:spacing w:after="0"/>
        <w:rPr>
          <w:b/>
          <w:sz w:val="20"/>
          <w:szCs w:val="20"/>
        </w:rPr>
      </w:pPr>
      <w:r w:rsidRPr="002F6BCF">
        <w:rPr>
          <w:b/>
          <w:sz w:val="20"/>
          <w:szCs w:val="20"/>
        </w:rPr>
        <w:br/>
        <w:t>These documents are available to NT Health staff only on the Policy Guideline Centre:</w:t>
      </w:r>
    </w:p>
    <w:p w14:paraId="327A54A9" w14:textId="77777777" w:rsidR="006867FB" w:rsidRPr="002F6BCF" w:rsidRDefault="006867FB" w:rsidP="006867FB">
      <w:pPr>
        <w:spacing w:after="0"/>
        <w:rPr>
          <w:sz w:val="20"/>
          <w:szCs w:val="20"/>
        </w:rPr>
      </w:pPr>
      <w:r w:rsidRPr="002F6BCF">
        <w:rPr>
          <w:sz w:val="20"/>
          <w:szCs w:val="20"/>
        </w:rPr>
        <w:t>If you require access to these please contact the NT Health Placement Coordinator.</w:t>
      </w:r>
    </w:p>
    <w:p w14:paraId="1A0EAB2B" w14:textId="77777777" w:rsidR="006867FB" w:rsidRPr="002F6BCF" w:rsidRDefault="00534192" w:rsidP="006867FB">
      <w:pPr>
        <w:pStyle w:val="ListParagraph"/>
        <w:numPr>
          <w:ilvl w:val="0"/>
          <w:numId w:val="35"/>
        </w:numPr>
        <w:spacing w:before="60" w:after="60"/>
        <w:rPr>
          <w:sz w:val="20"/>
          <w:szCs w:val="20"/>
          <w:lang w:val="en-US"/>
        </w:rPr>
      </w:pPr>
      <w:hyperlink r:id="rId57" w:history="1">
        <w:r w:rsidR="006867FB" w:rsidRPr="002F6BCF">
          <w:rPr>
            <w:rStyle w:val="Hyperlink"/>
            <w:sz w:val="20"/>
            <w:szCs w:val="20"/>
            <w:lang w:val="en-US"/>
          </w:rPr>
          <w:t>Worker Immunisation against Specified Vaccine Preventable Diseases NT Health Policy</w:t>
        </w:r>
      </w:hyperlink>
    </w:p>
    <w:p w14:paraId="3FC946F2" w14:textId="77777777" w:rsidR="006867FB" w:rsidRPr="002F6BCF" w:rsidRDefault="00534192" w:rsidP="006867FB">
      <w:pPr>
        <w:pStyle w:val="ListParagraph"/>
        <w:numPr>
          <w:ilvl w:val="0"/>
          <w:numId w:val="35"/>
        </w:numPr>
        <w:spacing w:before="60" w:after="60"/>
        <w:rPr>
          <w:sz w:val="20"/>
          <w:szCs w:val="20"/>
          <w:lang w:val="en-US"/>
        </w:rPr>
      </w:pPr>
      <w:hyperlink r:id="rId58" w:history="1">
        <w:r w:rsidR="006867FB" w:rsidRPr="002F6BCF">
          <w:rPr>
            <w:rStyle w:val="Hyperlink"/>
            <w:sz w:val="20"/>
            <w:szCs w:val="20"/>
            <w:lang w:val="en-US"/>
          </w:rPr>
          <w:t>Guidelines for the Control of Tuberculosis in the Northern Territory; 5th Edition</w:t>
        </w:r>
      </w:hyperlink>
      <w:r w:rsidR="006867FB" w:rsidRPr="002F6BCF">
        <w:rPr>
          <w:sz w:val="20"/>
          <w:szCs w:val="20"/>
          <w:lang w:val="en-US"/>
        </w:rPr>
        <w:t xml:space="preserve"> </w:t>
      </w:r>
    </w:p>
    <w:p w14:paraId="27B37FD7" w14:textId="77777777" w:rsidR="006867FB" w:rsidRPr="002F6BCF" w:rsidRDefault="00534192" w:rsidP="006867FB">
      <w:pPr>
        <w:pStyle w:val="ListParagraph"/>
        <w:numPr>
          <w:ilvl w:val="0"/>
          <w:numId w:val="35"/>
        </w:numPr>
        <w:spacing w:before="60" w:after="60"/>
        <w:rPr>
          <w:sz w:val="20"/>
          <w:szCs w:val="20"/>
          <w:lang w:val="en-US"/>
        </w:rPr>
      </w:pPr>
      <w:hyperlink r:id="rId59" w:history="1">
        <w:r w:rsidR="006867FB" w:rsidRPr="002F6BCF">
          <w:rPr>
            <w:rStyle w:val="Hyperlink"/>
            <w:sz w:val="20"/>
            <w:szCs w:val="20"/>
            <w:lang w:val="en-US"/>
          </w:rPr>
          <w:t>Hand Hygiene NT Health Policy</w:t>
        </w:r>
      </w:hyperlink>
      <w:r w:rsidR="006867FB" w:rsidRPr="002F6BCF">
        <w:rPr>
          <w:sz w:val="20"/>
          <w:szCs w:val="20"/>
          <w:lang w:val="en-US"/>
        </w:rPr>
        <w:t xml:space="preserve"> </w:t>
      </w:r>
    </w:p>
    <w:p w14:paraId="2C3C3159" w14:textId="77777777" w:rsidR="006867FB" w:rsidRPr="002F6BCF" w:rsidRDefault="00534192" w:rsidP="006867FB">
      <w:pPr>
        <w:pStyle w:val="ListParagraph"/>
        <w:numPr>
          <w:ilvl w:val="0"/>
          <w:numId w:val="35"/>
        </w:numPr>
        <w:spacing w:before="60" w:after="60"/>
        <w:rPr>
          <w:sz w:val="20"/>
          <w:szCs w:val="20"/>
          <w:lang w:val="en-US"/>
        </w:rPr>
      </w:pPr>
      <w:hyperlink r:id="rId60" w:history="1">
        <w:r w:rsidR="006867FB" w:rsidRPr="002F6BCF">
          <w:rPr>
            <w:rStyle w:val="Hyperlink"/>
            <w:sz w:val="20"/>
            <w:szCs w:val="20"/>
            <w:lang w:val="en-US"/>
          </w:rPr>
          <w:t>Additional precautions NT Hospitals Guideline</w:t>
        </w:r>
      </w:hyperlink>
      <w:r w:rsidR="006867FB" w:rsidRPr="002F6BCF">
        <w:rPr>
          <w:sz w:val="20"/>
          <w:szCs w:val="20"/>
          <w:lang w:val="en-US"/>
        </w:rPr>
        <w:t xml:space="preserve"> </w:t>
      </w:r>
    </w:p>
    <w:p w14:paraId="1C3DFFCC" w14:textId="77777777" w:rsidR="006867FB" w:rsidRPr="002F6BCF" w:rsidRDefault="00534192" w:rsidP="006867FB">
      <w:pPr>
        <w:pStyle w:val="ListParagraph"/>
        <w:numPr>
          <w:ilvl w:val="0"/>
          <w:numId w:val="35"/>
        </w:numPr>
        <w:spacing w:before="60" w:after="60"/>
        <w:rPr>
          <w:sz w:val="20"/>
          <w:szCs w:val="20"/>
          <w:lang w:val="en-US"/>
        </w:rPr>
      </w:pPr>
      <w:hyperlink r:id="rId61" w:history="1">
        <w:r w:rsidR="006867FB" w:rsidRPr="002F6BCF">
          <w:rPr>
            <w:rStyle w:val="Hyperlink"/>
            <w:sz w:val="20"/>
            <w:szCs w:val="20"/>
            <w:lang w:val="en-US"/>
          </w:rPr>
          <w:t>NT Health Appropriate Workplace Behaviour Policy</w:t>
        </w:r>
      </w:hyperlink>
      <w:r w:rsidR="006867FB" w:rsidRPr="002F6BCF">
        <w:rPr>
          <w:sz w:val="20"/>
          <w:szCs w:val="20"/>
          <w:lang w:val="en-US"/>
        </w:rPr>
        <w:t xml:space="preserve"> </w:t>
      </w:r>
    </w:p>
    <w:p w14:paraId="118AEE22" w14:textId="77777777" w:rsidR="006867FB" w:rsidRPr="002F6BCF" w:rsidRDefault="00534192" w:rsidP="006867FB">
      <w:pPr>
        <w:pStyle w:val="ListParagraph"/>
        <w:numPr>
          <w:ilvl w:val="0"/>
          <w:numId w:val="35"/>
        </w:numPr>
        <w:spacing w:before="60" w:after="60"/>
        <w:rPr>
          <w:sz w:val="20"/>
          <w:szCs w:val="20"/>
          <w:lang w:val="en-US"/>
        </w:rPr>
      </w:pPr>
      <w:hyperlink r:id="rId62" w:history="1">
        <w:r w:rsidR="006867FB" w:rsidRPr="002F6BCF">
          <w:rPr>
            <w:rStyle w:val="Hyperlink"/>
            <w:sz w:val="20"/>
            <w:szCs w:val="20"/>
            <w:lang w:val="en-US"/>
          </w:rPr>
          <w:t>Manual handling checklist</w:t>
        </w:r>
      </w:hyperlink>
      <w:r w:rsidR="006867FB" w:rsidRPr="002F6BCF">
        <w:rPr>
          <w:sz w:val="20"/>
          <w:szCs w:val="20"/>
          <w:lang w:val="en-US"/>
        </w:rPr>
        <w:t xml:space="preserve"> </w:t>
      </w:r>
    </w:p>
    <w:p w14:paraId="19DE4A99" w14:textId="77777777" w:rsidR="006867FB" w:rsidRPr="002F6BCF" w:rsidRDefault="00534192" w:rsidP="006867FB">
      <w:pPr>
        <w:pStyle w:val="ListParagraph"/>
        <w:numPr>
          <w:ilvl w:val="0"/>
          <w:numId w:val="35"/>
        </w:numPr>
        <w:spacing w:before="60" w:after="60"/>
        <w:rPr>
          <w:sz w:val="20"/>
          <w:szCs w:val="20"/>
          <w:lang w:val="en-US"/>
        </w:rPr>
      </w:pPr>
      <w:hyperlink r:id="rId63" w:history="1">
        <w:r w:rsidR="006867FB" w:rsidRPr="002F6BCF">
          <w:rPr>
            <w:rStyle w:val="Hyperlink"/>
            <w:sz w:val="20"/>
            <w:szCs w:val="20"/>
            <w:lang w:val="en-US"/>
          </w:rPr>
          <w:t>NT Health Work Health and Safety Policy</w:t>
        </w:r>
      </w:hyperlink>
      <w:r w:rsidR="006867FB" w:rsidRPr="002F6BCF">
        <w:rPr>
          <w:sz w:val="20"/>
          <w:szCs w:val="20"/>
          <w:lang w:val="en-US"/>
        </w:rPr>
        <w:t xml:space="preserve"> </w:t>
      </w:r>
    </w:p>
    <w:p w14:paraId="7FE0848E" w14:textId="77777777" w:rsidR="006867FB" w:rsidRPr="002F6BCF" w:rsidRDefault="00534192" w:rsidP="006867FB">
      <w:pPr>
        <w:pStyle w:val="ListParagraph"/>
        <w:numPr>
          <w:ilvl w:val="0"/>
          <w:numId w:val="35"/>
        </w:numPr>
        <w:spacing w:before="60" w:after="60"/>
        <w:rPr>
          <w:sz w:val="20"/>
          <w:szCs w:val="20"/>
          <w:lang w:val="en-US"/>
        </w:rPr>
      </w:pPr>
      <w:hyperlink r:id="rId64" w:history="1">
        <w:r w:rsidR="006867FB" w:rsidRPr="002F6BCF">
          <w:rPr>
            <w:rStyle w:val="Hyperlink"/>
            <w:sz w:val="20"/>
            <w:szCs w:val="20"/>
            <w:lang w:val="en-US"/>
          </w:rPr>
          <w:t xml:space="preserve">NT Health Personal Presentation Policy </w:t>
        </w:r>
      </w:hyperlink>
      <w:r w:rsidR="006867FB" w:rsidRPr="002F6BCF">
        <w:rPr>
          <w:sz w:val="20"/>
          <w:szCs w:val="20"/>
          <w:lang w:val="en-US"/>
        </w:rPr>
        <w:t xml:space="preserve"> </w:t>
      </w:r>
    </w:p>
    <w:p w14:paraId="634A2588" w14:textId="77777777" w:rsidR="006867FB" w:rsidRPr="002F6BCF" w:rsidRDefault="00534192" w:rsidP="006867FB">
      <w:pPr>
        <w:pStyle w:val="ListParagraph"/>
        <w:numPr>
          <w:ilvl w:val="0"/>
          <w:numId w:val="35"/>
        </w:numPr>
        <w:spacing w:before="60" w:after="60"/>
        <w:rPr>
          <w:sz w:val="20"/>
          <w:szCs w:val="20"/>
          <w:lang w:val="en-US"/>
        </w:rPr>
      </w:pPr>
      <w:hyperlink r:id="rId65" w:history="1">
        <w:r w:rsidR="006867FB" w:rsidRPr="002F6BCF">
          <w:rPr>
            <w:rStyle w:val="Hyperlink"/>
            <w:sz w:val="20"/>
            <w:szCs w:val="20"/>
            <w:lang w:val="en-US"/>
          </w:rPr>
          <w:t>NT Health Staff Identification Policy</w:t>
        </w:r>
      </w:hyperlink>
      <w:r w:rsidR="006867FB" w:rsidRPr="002F6BCF">
        <w:rPr>
          <w:sz w:val="20"/>
          <w:szCs w:val="20"/>
          <w:lang w:val="en-US"/>
        </w:rPr>
        <w:t xml:space="preserve"> </w:t>
      </w:r>
    </w:p>
    <w:p w14:paraId="2E8ECC9E" w14:textId="77777777" w:rsidR="006867FB" w:rsidRPr="002F6BCF" w:rsidRDefault="00534192" w:rsidP="006867FB">
      <w:pPr>
        <w:pStyle w:val="ListParagraph"/>
        <w:numPr>
          <w:ilvl w:val="0"/>
          <w:numId w:val="35"/>
        </w:numPr>
        <w:spacing w:before="60" w:after="60"/>
        <w:rPr>
          <w:sz w:val="20"/>
          <w:szCs w:val="20"/>
          <w:lang w:val="en-US"/>
        </w:rPr>
      </w:pPr>
      <w:hyperlink r:id="rId66" w:history="1">
        <w:r w:rsidR="006867FB" w:rsidRPr="002F6BCF">
          <w:rPr>
            <w:rStyle w:val="Hyperlink"/>
            <w:sz w:val="20"/>
            <w:szCs w:val="20"/>
            <w:lang w:val="en-US"/>
          </w:rPr>
          <w:t xml:space="preserve">Smoke Free Policy </w:t>
        </w:r>
      </w:hyperlink>
      <w:r w:rsidR="006867FB" w:rsidRPr="002F6BCF">
        <w:rPr>
          <w:sz w:val="20"/>
          <w:szCs w:val="20"/>
          <w:lang w:val="en-US"/>
        </w:rPr>
        <w:t xml:space="preserve"> </w:t>
      </w:r>
    </w:p>
    <w:p w14:paraId="374C86B1" w14:textId="77777777" w:rsidR="006867FB" w:rsidRPr="002F6BCF" w:rsidRDefault="006867FB" w:rsidP="006867FB">
      <w:pPr>
        <w:pStyle w:val="ListParagraph"/>
        <w:numPr>
          <w:ilvl w:val="0"/>
          <w:numId w:val="35"/>
        </w:numPr>
        <w:spacing w:before="60" w:after="60"/>
        <w:rPr>
          <w:sz w:val="20"/>
          <w:szCs w:val="20"/>
          <w:lang w:val="en-US"/>
        </w:rPr>
      </w:pPr>
      <w:r w:rsidRPr="002F6BCF">
        <w:rPr>
          <w:sz w:val="20"/>
          <w:szCs w:val="20"/>
          <w:lang w:val="en-US"/>
        </w:rPr>
        <w:t>Emergency Procedures – venue dependent</w:t>
      </w:r>
    </w:p>
    <w:p w14:paraId="0DD7FE1C" w14:textId="77777777" w:rsidR="006867FB" w:rsidRPr="002F6BCF" w:rsidRDefault="006867FB" w:rsidP="006867FB">
      <w:pPr>
        <w:pStyle w:val="ListParagraph"/>
        <w:numPr>
          <w:ilvl w:val="0"/>
          <w:numId w:val="35"/>
        </w:numPr>
        <w:spacing w:before="60" w:after="60"/>
        <w:rPr>
          <w:sz w:val="20"/>
          <w:szCs w:val="20"/>
        </w:rPr>
      </w:pPr>
      <w:r w:rsidRPr="002F6BCF">
        <w:rPr>
          <w:sz w:val="20"/>
          <w:szCs w:val="20"/>
          <w:lang w:val="en-US"/>
        </w:rPr>
        <w:t>Fire and Smoke (Code Red) Procedures – venue dependent</w:t>
      </w:r>
    </w:p>
    <w:p w14:paraId="6730A201" w14:textId="1A0DCAA8" w:rsidR="00350484" w:rsidRPr="002F6BCF" w:rsidRDefault="00350484" w:rsidP="002F6BCF">
      <w:pPr>
        <w:rPr>
          <w:sz w:val="24"/>
          <w:lang w:eastAsia="en-AU"/>
        </w:rPr>
      </w:pPr>
      <w:r>
        <w:rPr>
          <w:highlight w:val="lightGray"/>
          <w:lang w:eastAsia="en-AU"/>
        </w:rPr>
        <w:br w:type="page"/>
      </w:r>
      <w:bookmarkStart w:id="22" w:name="_Toc134702628"/>
      <w:r w:rsidRPr="002F6BCF">
        <w:rPr>
          <w:sz w:val="24"/>
          <w:lang w:eastAsia="en-AU"/>
        </w:rPr>
        <w:lastRenderedPageBreak/>
        <w:t>Student Deed of Undertaking</w:t>
      </w:r>
      <w:bookmarkEnd w:id="22"/>
    </w:p>
    <w:p w14:paraId="40471A19" w14:textId="5F581C0D" w:rsidR="00BA602B" w:rsidRDefault="00BA602B" w:rsidP="00BA602B">
      <w:pPr>
        <w:tabs>
          <w:tab w:val="left" w:pos="1877"/>
          <w:tab w:val="left" w:pos="9039"/>
        </w:tabs>
        <w:spacing w:before="74"/>
        <w:ind w:left="191"/>
        <w:jc w:val="center"/>
        <w:rPr>
          <w:b/>
          <w:sz w:val="32"/>
        </w:rPr>
      </w:pPr>
      <w:r>
        <w:rPr>
          <w:b/>
          <w:sz w:val="32"/>
          <w:u w:val="single"/>
        </w:rPr>
        <w:t>STUDENT DEED OF</w:t>
      </w:r>
      <w:r>
        <w:rPr>
          <w:b/>
          <w:spacing w:val="-17"/>
          <w:sz w:val="32"/>
          <w:u w:val="single"/>
        </w:rPr>
        <w:t xml:space="preserve"> </w:t>
      </w:r>
      <w:r>
        <w:rPr>
          <w:b/>
          <w:sz w:val="32"/>
          <w:u w:val="single"/>
        </w:rPr>
        <w:t>UNDERTAKING</w:t>
      </w:r>
    </w:p>
    <w:p w14:paraId="410985B6" w14:textId="77777777" w:rsidR="00BA602B" w:rsidRPr="00485092" w:rsidRDefault="00BA602B" w:rsidP="00BA602B">
      <w:pPr>
        <w:spacing w:before="93"/>
        <w:ind w:left="244" w:right="256"/>
        <w:jc w:val="center"/>
        <w:rPr>
          <w:rFonts w:asciiTheme="minorHAnsi" w:hAnsiTheme="minorHAnsi"/>
          <w:i/>
        </w:rPr>
      </w:pPr>
      <w:r w:rsidRPr="00485092">
        <w:rPr>
          <w:rFonts w:asciiTheme="minorHAnsi" w:hAnsiTheme="minorHAnsi"/>
          <w:i/>
        </w:rPr>
        <w:t>Prior to commencing your Student Placement you are required to read, complete and sign this Deed of Undertaking in favour of the Territory which outlines your responsibilities while on placement.</w:t>
      </w:r>
    </w:p>
    <w:p w14:paraId="255B6B57" w14:textId="77777777" w:rsidR="00BA602B" w:rsidRPr="00485092" w:rsidRDefault="00BA602B" w:rsidP="00BA602B">
      <w:pPr>
        <w:ind w:left="244" w:right="256"/>
        <w:jc w:val="center"/>
        <w:rPr>
          <w:rFonts w:asciiTheme="minorHAnsi" w:hAnsiTheme="minorHAnsi"/>
          <w:b/>
          <w:i/>
        </w:rPr>
      </w:pPr>
      <w:r w:rsidRPr="00485092">
        <w:rPr>
          <w:rFonts w:asciiTheme="minorHAnsi" w:hAnsiTheme="minorHAnsi"/>
          <w:b/>
          <w:i/>
        </w:rPr>
        <w:t>Return completed form to your education provider’s Placement Coordinator.</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5777"/>
      </w:tblGrid>
      <w:tr w:rsidR="00BA602B" w:rsidRPr="00485092" w14:paraId="7EF32F4A" w14:textId="77777777" w:rsidTr="00BA602B">
        <w:trPr>
          <w:trHeight w:val="494"/>
        </w:trPr>
        <w:tc>
          <w:tcPr>
            <w:tcW w:w="3227" w:type="dxa"/>
          </w:tcPr>
          <w:p w14:paraId="71A190BB" w14:textId="77777777" w:rsidR="00BA602B" w:rsidRPr="00485092" w:rsidRDefault="00BA602B" w:rsidP="00BA602B">
            <w:pPr>
              <w:pStyle w:val="TableParagraph"/>
              <w:spacing w:before="120"/>
              <w:ind w:left="107"/>
              <w:rPr>
                <w:rFonts w:asciiTheme="minorHAnsi" w:hAnsiTheme="minorHAnsi"/>
                <w:b/>
              </w:rPr>
            </w:pPr>
            <w:r w:rsidRPr="00485092">
              <w:rPr>
                <w:rFonts w:asciiTheme="minorHAnsi" w:hAnsiTheme="minorHAnsi"/>
                <w:b/>
              </w:rPr>
              <w:t>Course Provider:</w:t>
            </w:r>
          </w:p>
        </w:tc>
        <w:tc>
          <w:tcPr>
            <w:tcW w:w="5777" w:type="dxa"/>
          </w:tcPr>
          <w:p w14:paraId="5E3A559C" w14:textId="77777777" w:rsidR="00BA602B" w:rsidRPr="00485092" w:rsidRDefault="00BA602B" w:rsidP="00BA602B">
            <w:pPr>
              <w:pStyle w:val="TableParagraph"/>
              <w:rPr>
                <w:rFonts w:asciiTheme="minorHAnsi" w:hAnsiTheme="minorHAnsi"/>
              </w:rPr>
            </w:pPr>
          </w:p>
        </w:tc>
      </w:tr>
      <w:tr w:rsidR="00BA602B" w:rsidRPr="00485092" w14:paraId="761C926D" w14:textId="77777777" w:rsidTr="00BA602B">
        <w:trPr>
          <w:trHeight w:val="492"/>
        </w:trPr>
        <w:tc>
          <w:tcPr>
            <w:tcW w:w="3227" w:type="dxa"/>
          </w:tcPr>
          <w:p w14:paraId="526A201E" w14:textId="77777777" w:rsidR="00BA602B" w:rsidRPr="00485092" w:rsidRDefault="00BA602B" w:rsidP="00BA602B">
            <w:pPr>
              <w:pStyle w:val="TableParagraph"/>
              <w:spacing w:before="118"/>
              <w:ind w:left="107"/>
              <w:rPr>
                <w:rFonts w:asciiTheme="minorHAnsi" w:hAnsiTheme="minorHAnsi"/>
                <w:b/>
              </w:rPr>
            </w:pPr>
            <w:r w:rsidRPr="00485092">
              <w:rPr>
                <w:rFonts w:asciiTheme="minorHAnsi" w:hAnsiTheme="minorHAnsi"/>
                <w:b/>
              </w:rPr>
              <w:t>Student name:</w:t>
            </w:r>
          </w:p>
        </w:tc>
        <w:tc>
          <w:tcPr>
            <w:tcW w:w="5777" w:type="dxa"/>
          </w:tcPr>
          <w:p w14:paraId="4C5F1104" w14:textId="77777777" w:rsidR="00BA602B" w:rsidRPr="00485092" w:rsidRDefault="00BA602B" w:rsidP="00BA602B">
            <w:pPr>
              <w:pStyle w:val="TableParagraph"/>
              <w:rPr>
                <w:rFonts w:asciiTheme="minorHAnsi" w:hAnsiTheme="minorHAnsi"/>
              </w:rPr>
            </w:pPr>
          </w:p>
        </w:tc>
      </w:tr>
      <w:tr w:rsidR="00BA602B" w:rsidRPr="00485092" w14:paraId="41A4DF6D" w14:textId="77777777" w:rsidTr="00BA602B">
        <w:trPr>
          <w:trHeight w:val="492"/>
        </w:trPr>
        <w:tc>
          <w:tcPr>
            <w:tcW w:w="3227" w:type="dxa"/>
          </w:tcPr>
          <w:p w14:paraId="412A66D8" w14:textId="77777777" w:rsidR="00BA602B" w:rsidRPr="00485092" w:rsidRDefault="00BA602B" w:rsidP="00BA602B">
            <w:pPr>
              <w:pStyle w:val="TableParagraph"/>
              <w:spacing w:before="118"/>
              <w:ind w:left="107"/>
              <w:rPr>
                <w:rFonts w:asciiTheme="minorHAnsi" w:hAnsiTheme="minorHAnsi"/>
                <w:b/>
              </w:rPr>
            </w:pPr>
            <w:r w:rsidRPr="00485092">
              <w:rPr>
                <w:rFonts w:asciiTheme="minorHAnsi" w:hAnsiTheme="minorHAnsi"/>
                <w:b/>
              </w:rPr>
              <w:t>Student address:</w:t>
            </w:r>
          </w:p>
        </w:tc>
        <w:tc>
          <w:tcPr>
            <w:tcW w:w="5777" w:type="dxa"/>
          </w:tcPr>
          <w:p w14:paraId="12B84111" w14:textId="77777777" w:rsidR="00BA602B" w:rsidRPr="00485092" w:rsidRDefault="00BA602B" w:rsidP="00BA602B">
            <w:pPr>
              <w:pStyle w:val="TableParagraph"/>
              <w:rPr>
                <w:rFonts w:asciiTheme="minorHAnsi" w:hAnsiTheme="minorHAnsi"/>
              </w:rPr>
            </w:pPr>
          </w:p>
        </w:tc>
      </w:tr>
    </w:tbl>
    <w:p w14:paraId="6D1C1F8D" w14:textId="77777777" w:rsidR="00BA602B" w:rsidRPr="00485092" w:rsidRDefault="00BA602B" w:rsidP="00BA602B">
      <w:pPr>
        <w:pStyle w:val="BodyText"/>
        <w:spacing w:before="9"/>
        <w:rPr>
          <w:rFonts w:asciiTheme="minorHAnsi" w:hAnsiTheme="minorHAnsi"/>
          <w:b/>
          <w:i/>
        </w:rPr>
      </w:pPr>
    </w:p>
    <w:p w14:paraId="6AF364F2" w14:textId="77777777" w:rsidR="00BA602B" w:rsidRPr="00485092" w:rsidRDefault="00BA602B" w:rsidP="00485092">
      <w:pPr>
        <w:pStyle w:val="BodyText"/>
        <w:ind w:right="36"/>
        <w:rPr>
          <w:rFonts w:asciiTheme="minorHAnsi" w:hAnsiTheme="minorHAnsi"/>
        </w:rPr>
      </w:pPr>
      <w:r w:rsidRPr="00485092">
        <w:rPr>
          <w:rFonts w:asciiTheme="minorHAnsi" w:hAnsiTheme="minorHAnsi"/>
        </w:rPr>
        <w:t>I acknowledge that the Course Provider has signed an agreement with the Northern Territory of Australia through its agency the Department of Health (“</w:t>
      </w:r>
      <w:r w:rsidRPr="00485092">
        <w:rPr>
          <w:rFonts w:asciiTheme="minorHAnsi" w:hAnsiTheme="minorHAnsi"/>
          <w:b/>
        </w:rPr>
        <w:t>DoH</w:t>
      </w:r>
      <w:r w:rsidRPr="00485092">
        <w:rPr>
          <w:rFonts w:asciiTheme="minorHAnsi" w:hAnsiTheme="minorHAnsi"/>
        </w:rPr>
        <w:t>”), under which I will participate in a Student Placement with DoH.</w:t>
      </w:r>
    </w:p>
    <w:p w14:paraId="16749A84" w14:textId="77777777" w:rsidR="00BA602B" w:rsidRPr="00485092" w:rsidRDefault="00BA602B" w:rsidP="00485092">
      <w:pPr>
        <w:pStyle w:val="BodyText"/>
        <w:spacing w:before="119"/>
        <w:ind w:right="36"/>
        <w:rPr>
          <w:rFonts w:asciiTheme="minorHAnsi" w:hAnsiTheme="minorHAnsi"/>
        </w:rPr>
      </w:pPr>
      <w:r w:rsidRPr="00485092">
        <w:rPr>
          <w:rFonts w:asciiTheme="minorHAnsi" w:hAnsiTheme="minorHAnsi"/>
        </w:rPr>
        <w:t>By signing this Deed I agree that</w:t>
      </w:r>
    </w:p>
    <w:p w14:paraId="12588483" w14:textId="77777777" w:rsidR="00BA602B" w:rsidRPr="00485092" w:rsidRDefault="00BA602B" w:rsidP="00485092">
      <w:pPr>
        <w:pStyle w:val="ListParagraph"/>
        <w:widowControl w:val="0"/>
        <w:numPr>
          <w:ilvl w:val="0"/>
          <w:numId w:val="37"/>
        </w:numPr>
        <w:tabs>
          <w:tab w:val="left" w:pos="790"/>
        </w:tabs>
        <w:autoSpaceDE w:val="0"/>
        <w:autoSpaceDN w:val="0"/>
        <w:spacing w:before="121" w:after="0"/>
        <w:ind w:right="36"/>
        <w:jc w:val="both"/>
        <w:rPr>
          <w:rFonts w:asciiTheme="minorHAnsi" w:hAnsiTheme="minorHAnsi"/>
        </w:rPr>
      </w:pPr>
      <w:r w:rsidRPr="00485092">
        <w:rPr>
          <w:rFonts w:asciiTheme="minorHAnsi" w:hAnsiTheme="minorHAnsi"/>
        </w:rPr>
        <w:t>I am aware of and understand the terms and conditions under which Student Placements are</w:t>
      </w:r>
      <w:r w:rsidRPr="00485092">
        <w:rPr>
          <w:rFonts w:asciiTheme="minorHAnsi" w:hAnsiTheme="minorHAnsi"/>
          <w:spacing w:val="-1"/>
        </w:rPr>
        <w:t xml:space="preserve"> </w:t>
      </w:r>
      <w:r w:rsidRPr="00485092">
        <w:rPr>
          <w:rFonts w:asciiTheme="minorHAnsi" w:hAnsiTheme="minorHAnsi"/>
        </w:rPr>
        <w:t>conducted.</w:t>
      </w:r>
    </w:p>
    <w:p w14:paraId="68E03ECC" w14:textId="77777777" w:rsidR="00BA602B" w:rsidRPr="00485092" w:rsidRDefault="00BA602B" w:rsidP="00485092">
      <w:pPr>
        <w:pStyle w:val="ListParagraph"/>
        <w:widowControl w:val="0"/>
        <w:numPr>
          <w:ilvl w:val="0"/>
          <w:numId w:val="37"/>
        </w:numPr>
        <w:tabs>
          <w:tab w:val="left" w:pos="790"/>
        </w:tabs>
        <w:autoSpaceDE w:val="0"/>
        <w:autoSpaceDN w:val="0"/>
        <w:spacing w:before="120" w:after="0"/>
        <w:ind w:right="36"/>
        <w:jc w:val="both"/>
        <w:rPr>
          <w:rFonts w:asciiTheme="minorHAnsi" w:hAnsiTheme="minorHAnsi"/>
        </w:rPr>
      </w:pPr>
      <w:r w:rsidRPr="00485092">
        <w:rPr>
          <w:rFonts w:asciiTheme="minorHAnsi" w:hAnsiTheme="minorHAnsi"/>
        </w:rPr>
        <w:t>I understand that while on my Student Placement I am not considered an employee of DoH and will conduct myself as a student on placement appropriately and in accordance with any rules, policy or code governing student conduct issued by my educational</w:t>
      </w:r>
      <w:r w:rsidRPr="00485092">
        <w:rPr>
          <w:rFonts w:asciiTheme="minorHAnsi" w:hAnsiTheme="minorHAnsi"/>
          <w:spacing w:val="-2"/>
        </w:rPr>
        <w:t xml:space="preserve"> </w:t>
      </w:r>
      <w:r w:rsidRPr="00485092">
        <w:rPr>
          <w:rFonts w:asciiTheme="minorHAnsi" w:hAnsiTheme="minorHAnsi"/>
        </w:rPr>
        <w:t>provider.</w:t>
      </w:r>
    </w:p>
    <w:p w14:paraId="7DD61490" w14:textId="77777777" w:rsidR="00BA602B" w:rsidRPr="00485092" w:rsidRDefault="00BA602B" w:rsidP="00485092">
      <w:pPr>
        <w:pStyle w:val="ListParagraph"/>
        <w:widowControl w:val="0"/>
        <w:numPr>
          <w:ilvl w:val="0"/>
          <w:numId w:val="37"/>
        </w:numPr>
        <w:tabs>
          <w:tab w:val="left" w:pos="790"/>
        </w:tabs>
        <w:autoSpaceDE w:val="0"/>
        <w:autoSpaceDN w:val="0"/>
        <w:spacing w:before="120" w:after="0"/>
        <w:ind w:right="36"/>
        <w:jc w:val="both"/>
        <w:rPr>
          <w:rFonts w:asciiTheme="minorHAnsi" w:hAnsiTheme="minorHAnsi"/>
        </w:rPr>
      </w:pPr>
      <w:r w:rsidRPr="00485092">
        <w:rPr>
          <w:rFonts w:asciiTheme="minorHAnsi" w:hAnsiTheme="minorHAnsi"/>
        </w:rPr>
        <w:t>I will provide all evidence required regarding proof of identity, immunisations, criminal history checks and working with children clearance prior to commencement of my Student Placement and will provide up to date evidence during the Student Placement if required by</w:t>
      </w:r>
      <w:r w:rsidRPr="00485092">
        <w:rPr>
          <w:rFonts w:asciiTheme="minorHAnsi" w:hAnsiTheme="minorHAnsi"/>
          <w:spacing w:val="-1"/>
        </w:rPr>
        <w:t xml:space="preserve"> </w:t>
      </w:r>
      <w:r w:rsidRPr="00485092">
        <w:rPr>
          <w:rFonts w:asciiTheme="minorHAnsi" w:hAnsiTheme="minorHAnsi"/>
        </w:rPr>
        <w:t>DoH.</w:t>
      </w:r>
    </w:p>
    <w:p w14:paraId="18DFCD34" w14:textId="77777777" w:rsidR="00BA602B" w:rsidRPr="00485092" w:rsidRDefault="00BA602B" w:rsidP="00485092">
      <w:pPr>
        <w:pStyle w:val="ListParagraph"/>
        <w:widowControl w:val="0"/>
        <w:numPr>
          <w:ilvl w:val="0"/>
          <w:numId w:val="37"/>
        </w:numPr>
        <w:tabs>
          <w:tab w:val="left" w:pos="789"/>
        </w:tabs>
        <w:autoSpaceDE w:val="0"/>
        <w:autoSpaceDN w:val="0"/>
        <w:spacing w:before="120" w:after="0"/>
        <w:ind w:right="36"/>
        <w:jc w:val="both"/>
        <w:rPr>
          <w:rFonts w:asciiTheme="minorHAnsi" w:hAnsiTheme="minorHAnsi"/>
        </w:rPr>
      </w:pPr>
      <w:r w:rsidRPr="00485092">
        <w:rPr>
          <w:rFonts w:asciiTheme="minorHAnsi" w:hAnsiTheme="minorHAnsi"/>
        </w:rPr>
        <w:t>I am aware of my responsibility to notify DoH and the Course Provider of any conditions that may affect my ability to attend or complete my Student</w:t>
      </w:r>
      <w:r w:rsidRPr="00485092">
        <w:rPr>
          <w:rFonts w:asciiTheme="minorHAnsi" w:hAnsiTheme="minorHAnsi"/>
          <w:spacing w:val="-11"/>
        </w:rPr>
        <w:t xml:space="preserve"> </w:t>
      </w:r>
      <w:r w:rsidRPr="00485092">
        <w:rPr>
          <w:rFonts w:asciiTheme="minorHAnsi" w:hAnsiTheme="minorHAnsi"/>
        </w:rPr>
        <w:t>Placement.</w:t>
      </w:r>
    </w:p>
    <w:p w14:paraId="5CD00527" w14:textId="77777777" w:rsidR="00BA602B" w:rsidRPr="00485092" w:rsidRDefault="00BA602B" w:rsidP="00485092">
      <w:pPr>
        <w:pStyle w:val="ListParagraph"/>
        <w:widowControl w:val="0"/>
        <w:numPr>
          <w:ilvl w:val="0"/>
          <w:numId w:val="37"/>
        </w:numPr>
        <w:tabs>
          <w:tab w:val="left" w:pos="790"/>
        </w:tabs>
        <w:autoSpaceDE w:val="0"/>
        <w:autoSpaceDN w:val="0"/>
        <w:spacing w:before="120" w:after="0"/>
        <w:ind w:right="36"/>
        <w:jc w:val="both"/>
        <w:rPr>
          <w:rFonts w:asciiTheme="minorHAnsi" w:hAnsiTheme="minorHAnsi"/>
        </w:rPr>
      </w:pPr>
      <w:r w:rsidRPr="00485092">
        <w:rPr>
          <w:rFonts w:asciiTheme="minorHAnsi" w:hAnsiTheme="minorHAnsi"/>
        </w:rPr>
        <w:t>During my Student Placement, I will comply</w:t>
      </w:r>
      <w:r w:rsidRPr="00485092">
        <w:rPr>
          <w:rFonts w:asciiTheme="minorHAnsi" w:hAnsiTheme="minorHAnsi"/>
          <w:spacing w:val="-1"/>
        </w:rPr>
        <w:t xml:space="preserve"> </w:t>
      </w:r>
      <w:r w:rsidRPr="00485092">
        <w:rPr>
          <w:rFonts w:asciiTheme="minorHAnsi" w:hAnsiTheme="minorHAnsi"/>
        </w:rPr>
        <w:t>with:</w:t>
      </w:r>
    </w:p>
    <w:p w14:paraId="33628B07" w14:textId="77777777" w:rsidR="00BA602B" w:rsidRPr="00485092" w:rsidRDefault="00BA602B" w:rsidP="00485092">
      <w:pPr>
        <w:pStyle w:val="ListParagraph"/>
        <w:widowControl w:val="0"/>
        <w:numPr>
          <w:ilvl w:val="1"/>
          <w:numId w:val="37"/>
        </w:numPr>
        <w:tabs>
          <w:tab w:val="left" w:pos="1356"/>
        </w:tabs>
        <w:autoSpaceDE w:val="0"/>
        <w:autoSpaceDN w:val="0"/>
        <w:spacing w:before="120" w:after="0"/>
        <w:ind w:right="36"/>
        <w:jc w:val="both"/>
        <w:rPr>
          <w:rFonts w:asciiTheme="minorHAnsi" w:hAnsiTheme="minorHAnsi"/>
        </w:rPr>
      </w:pPr>
      <w:r w:rsidRPr="00485092">
        <w:rPr>
          <w:rFonts w:asciiTheme="minorHAnsi" w:hAnsiTheme="minorHAnsi"/>
        </w:rPr>
        <w:t>all reasonable directions given to me by</w:t>
      </w:r>
      <w:r w:rsidRPr="00485092">
        <w:rPr>
          <w:rFonts w:asciiTheme="minorHAnsi" w:hAnsiTheme="minorHAnsi"/>
          <w:spacing w:val="-2"/>
        </w:rPr>
        <w:t xml:space="preserve"> </w:t>
      </w:r>
      <w:r w:rsidRPr="00485092">
        <w:rPr>
          <w:rFonts w:asciiTheme="minorHAnsi" w:hAnsiTheme="minorHAnsi"/>
        </w:rPr>
        <w:t>DoH;</w:t>
      </w:r>
    </w:p>
    <w:p w14:paraId="667C478F" w14:textId="77777777" w:rsidR="00BA602B" w:rsidRPr="00485092" w:rsidRDefault="00BA602B" w:rsidP="00485092">
      <w:pPr>
        <w:pStyle w:val="ListParagraph"/>
        <w:widowControl w:val="0"/>
        <w:numPr>
          <w:ilvl w:val="1"/>
          <w:numId w:val="37"/>
        </w:numPr>
        <w:tabs>
          <w:tab w:val="left" w:pos="1356"/>
        </w:tabs>
        <w:autoSpaceDE w:val="0"/>
        <w:autoSpaceDN w:val="0"/>
        <w:spacing w:before="120" w:after="0"/>
        <w:ind w:right="36"/>
        <w:jc w:val="both"/>
        <w:rPr>
          <w:rFonts w:asciiTheme="minorHAnsi" w:hAnsiTheme="minorHAnsi"/>
        </w:rPr>
      </w:pPr>
      <w:r w:rsidRPr="00485092">
        <w:rPr>
          <w:rFonts w:asciiTheme="minorHAnsi" w:hAnsiTheme="minorHAnsi"/>
        </w:rPr>
        <w:t>all applicable Northern Territory</w:t>
      </w:r>
      <w:r w:rsidRPr="00485092">
        <w:rPr>
          <w:rFonts w:asciiTheme="minorHAnsi" w:hAnsiTheme="minorHAnsi"/>
          <w:spacing w:val="-8"/>
        </w:rPr>
        <w:t xml:space="preserve"> </w:t>
      </w:r>
      <w:r w:rsidRPr="00485092">
        <w:rPr>
          <w:rFonts w:asciiTheme="minorHAnsi" w:hAnsiTheme="minorHAnsi"/>
        </w:rPr>
        <w:t>legislation;</w:t>
      </w:r>
    </w:p>
    <w:p w14:paraId="48D225BF" w14:textId="77777777" w:rsidR="00BA602B" w:rsidRPr="00485092" w:rsidRDefault="00BA602B" w:rsidP="00485092">
      <w:pPr>
        <w:pStyle w:val="ListParagraph"/>
        <w:widowControl w:val="0"/>
        <w:numPr>
          <w:ilvl w:val="1"/>
          <w:numId w:val="37"/>
        </w:numPr>
        <w:tabs>
          <w:tab w:val="left" w:pos="1356"/>
        </w:tabs>
        <w:autoSpaceDE w:val="0"/>
        <w:autoSpaceDN w:val="0"/>
        <w:spacing w:before="121" w:after="0"/>
        <w:ind w:right="36"/>
        <w:jc w:val="both"/>
        <w:rPr>
          <w:rFonts w:asciiTheme="minorHAnsi" w:hAnsiTheme="minorHAnsi"/>
        </w:rPr>
      </w:pPr>
      <w:r w:rsidRPr="00485092">
        <w:rPr>
          <w:rFonts w:asciiTheme="minorHAnsi" w:hAnsiTheme="minorHAnsi"/>
        </w:rPr>
        <w:t>the Northern Territory Public Sector Principles and Code of Conduct (a copy of which has been provided to me);</w:t>
      </w:r>
      <w:r w:rsidRPr="00485092">
        <w:rPr>
          <w:rFonts w:asciiTheme="minorHAnsi" w:hAnsiTheme="minorHAnsi"/>
          <w:spacing w:val="-1"/>
        </w:rPr>
        <w:t xml:space="preserve"> </w:t>
      </w:r>
      <w:r w:rsidRPr="00485092">
        <w:rPr>
          <w:rFonts w:asciiTheme="minorHAnsi" w:hAnsiTheme="minorHAnsi"/>
        </w:rPr>
        <w:t>and</w:t>
      </w:r>
    </w:p>
    <w:p w14:paraId="40FEE056" w14:textId="77777777" w:rsidR="00BA602B" w:rsidRPr="00485092" w:rsidRDefault="00BA602B" w:rsidP="00485092">
      <w:pPr>
        <w:pStyle w:val="ListParagraph"/>
        <w:widowControl w:val="0"/>
        <w:numPr>
          <w:ilvl w:val="1"/>
          <w:numId w:val="37"/>
        </w:numPr>
        <w:tabs>
          <w:tab w:val="left" w:pos="1356"/>
        </w:tabs>
        <w:autoSpaceDE w:val="0"/>
        <w:autoSpaceDN w:val="0"/>
        <w:spacing w:before="119" w:after="0"/>
        <w:ind w:right="36"/>
        <w:jc w:val="both"/>
        <w:rPr>
          <w:rFonts w:asciiTheme="minorHAnsi" w:hAnsiTheme="minorHAnsi"/>
        </w:rPr>
      </w:pPr>
      <w:r w:rsidRPr="00485092">
        <w:rPr>
          <w:rFonts w:asciiTheme="minorHAnsi" w:hAnsiTheme="minorHAnsi"/>
        </w:rPr>
        <w:t>the applicable policies, procedures and regulations including, but not limited to, immunisation, infection control, hygiene, uniforms, identification and health and safety, as advised to me from time to</w:t>
      </w:r>
      <w:r w:rsidRPr="00485092">
        <w:rPr>
          <w:rFonts w:asciiTheme="minorHAnsi" w:hAnsiTheme="minorHAnsi"/>
          <w:spacing w:val="-2"/>
        </w:rPr>
        <w:t xml:space="preserve"> </w:t>
      </w:r>
      <w:r w:rsidRPr="00485092">
        <w:rPr>
          <w:rFonts w:asciiTheme="minorHAnsi" w:hAnsiTheme="minorHAnsi"/>
        </w:rPr>
        <w:t>time.</w:t>
      </w:r>
    </w:p>
    <w:p w14:paraId="0CF115D1" w14:textId="77777777" w:rsidR="00BA602B" w:rsidRPr="00485092" w:rsidRDefault="00BA602B" w:rsidP="00485092">
      <w:pPr>
        <w:pStyle w:val="ListParagraph"/>
        <w:widowControl w:val="0"/>
        <w:numPr>
          <w:ilvl w:val="0"/>
          <w:numId w:val="37"/>
        </w:numPr>
        <w:tabs>
          <w:tab w:val="left" w:pos="790"/>
        </w:tabs>
        <w:autoSpaceDE w:val="0"/>
        <w:autoSpaceDN w:val="0"/>
        <w:spacing w:before="121" w:after="0"/>
        <w:ind w:right="36"/>
        <w:jc w:val="both"/>
        <w:rPr>
          <w:rFonts w:asciiTheme="minorHAnsi" w:hAnsiTheme="minorHAnsi"/>
        </w:rPr>
      </w:pPr>
      <w:r w:rsidRPr="00485092">
        <w:rPr>
          <w:rFonts w:asciiTheme="minorHAnsi" w:hAnsiTheme="minorHAnsi"/>
        </w:rPr>
        <w:t>I will behave in a professional and appropriate manner while on Student Placement. If my conduct or performance is not to DoH or Course Provider requirements or I fail to comply with the requirements of clause 5, I acknowledge that my Student Placement may be</w:t>
      </w:r>
      <w:r w:rsidRPr="00485092">
        <w:rPr>
          <w:rFonts w:asciiTheme="minorHAnsi" w:hAnsiTheme="minorHAnsi"/>
          <w:spacing w:val="-1"/>
        </w:rPr>
        <w:t xml:space="preserve"> </w:t>
      </w:r>
      <w:r w:rsidRPr="00485092">
        <w:rPr>
          <w:rFonts w:asciiTheme="minorHAnsi" w:hAnsiTheme="minorHAnsi"/>
        </w:rPr>
        <w:t>terminated.</w:t>
      </w:r>
    </w:p>
    <w:p w14:paraId="53B7F422" w14:textId="77777777" w:rsidR="00485092" w:rsidRPr="00485092" w:rsidRDefault="00BA602B" w:rsidP="00485092">
      <w:pPr>
        <w:pStyle w:val="ListParagraph"/>
        <w:widowControl w:val="0"/>
        <w:numPr>
          <w:ilvl w:val="0"/>
          <w:numId w:val="37"/>
        </w:numPr>
        <w:tabs>
          <w:tab w:val="left" w:pos="790"/>
        </w:tabs>
        <w:autoSpaceDE w:val="0"/>
        <w:autoSpaceDN w:val="0"/>
        <w:spacing w:before="119" w:after="0"/>
        <w:ind w:right="36"/>
        <w:jc w:val="both"/>
        <w:rPr>
          <w:rFonts w:asciiTheme="minorHAnsi" w:hAnsiTheme="minorHAnsi"/>
        </w:rPr>
      </w:pPr>
      <w:r w:rsidRPr="00485092">
        <w:rPr>
          <w:rFonts w:asciiTheme="minorHAnsi" w:hAnsiTheme="minorHAnsi"/>
        </w:rPr>
        <w:t xml:space="preserve">I will maintain confidentiality and privacy in relation to patients, their records and medical conditions, both during and after the Student Placement. I must not access, use, disclose or retain Personal Information (as defined in the </w:t>
      </w:r>
      <w:r w:rsidRPr="00485092">
        <w:rPr>
          <w:rFonts w:asciiTheme="minorHAnsi" w:hAnsiTheme="minorHAnsi"/>
          <w:i/>
        </w:rPr>
        <w:t xml:space="preserve">Information Act </w:t>
      </w:r>
      <w:r w:rsidRPr="00485092">
        <w:rPr>
          <w:rFonts w:asciiTheme="minorHAnsi" w:hAnsiTheme="minorHAnsi"/>
        </w:rPr>
        <w:t>(NT) (“</w:t>
      </w:r>
      <w:r w:rsidRPr="00485092">
        <w:rPr>
          <w:rFonts w:asciiTheme="minorHAnsi" w:hAnsiTheme="minorHAnsi"/>
          <w:b/>
        </w:rPr>
        <w:t>the Act</w:t>
      </w:r>
      <w:r w:rsidRPr="00485092">
        <w:rPr>
          <w:rFonts w:asciiTheme="minorHAnsi" w:hAnsiTheme="minorHAnsi"/>
        </w:rPr>
        <w:t xml:space="preserve">”)) except in the performance </w:t>
      </w:r>
      <w:r w:rsidRPr="00485092">
        <w:rPr>
          <w:rFonts w:asciiTheme="minorHAnsi" w:hAnsiTheme="minorHAnsi"/>
        </w:rPr>
        <w:lastRenderedPageBreak/>
        <w:t>of my duties in connection with my Student Placement and in accordance with the Act. I acknowledge</w:t>
      </w:r>
      <w:r w:rsidRPr="00485092">
        <w:rPr>
          <w:rFonts w:asciiTheme="minorHAnsi" w:hAnsiTheme="minorHAnsi"/>
          <w:spacing w:val="-3"/>
        </w:rPr>
        <w:t xml:space="preserve"> </w:t>
      </w:r>
      <w:r w:rsidRPr="00485092">
        <w:rPr>
          <w:rFonts w:asciiTheme="minorHAnsi" w:hAnsiTheme="minorHAnsi"/>
        </w:rPr>
        <w:t>that:</w:t>
      </w:r>
    </w:p>
    <w:p w14:paraId="0EA89D3D" w14:textId="77777777" w:rsidR="00485092" w:rsidRPr="00485092" w:rsidRDefault="00BA602B" w:rsidP="00485092">
      <w:pPr>
        <w:pStyle w:val="ListParagraph"/>
        <w:widowControl w:val="0"/>
        <w:numPr>
          <w:ilvl w:val="1"/>
          <w:numId w:val="37"/>
        </w:numPr>
        <w:tabs>
          <w:tab w:val="left" w:pos="790"/>
        </w:tabs>
        <w:autoSpaceDE w:val="0"/>
        <w:autoSpaceDN w:val="0"/>
        <w:spacing w:before="119" w:after="0"/>
        <w:ind w:right="36"/>
        <w:jc w:val="both"/>
        <w:rPr>
          <w:rFonts w:asciiTheme="minorHAnsi" w:hAnsiTheme="minorHAnsi"/>
        </w:rPr>
      </w:pPr>
      <w:r w:rsidRPr="00485092">
        <w:rPr>
          <w:rFonts w:asciiTheme="minorHAnsi" w:hAnsiTheme="minorHAnsi"/>
        </w:rPr>
        <w:t>if confidentiality or privacy is compromised, my Student Placement may be terminated;</w:t>
      </w:r>
      <w:r w:rsidRPr="00485092">
        <w:rPr>
          <w:rFonts w:asciiTheme="minorHAnsi" w:hAnsiTheme="minorHAnsi"/>
          <w:spacing w:val="-1"/>
        </w:rPr>
        <w:t xml:space="preserve"> </w:t>
      </w:r>
      <w:r w:rsidRPr="00485092">
        <w:rPr>
          <w:rFonts w:asciiTheme="minorHAnsi" w:hAnsiTheme="minorHAnsi"/>
        </w:rPr>
        <w:t>and</w:t>
      </w:r>
    </w:p>
    <w:p w14:paraId="560EE50C" w14:textId="7FD44D5B" w:rsidR="00BA602B" w:rsidRPr="00485092" w:rsidRDefault="00BA602B" w:rsidP="00485092">
      <w:pPr>
        <w:pStyle w:val="ListParagraph"/>
        <w:widowControl w:val="0"/>
        <w:numPr>
          <w:ilvl w:val="1"/>
          <w:numId w:val="37"/>
        </w:numPr>
        <w:tabs>
          <w:tab w:val="left" w:pos="790"/>
        </w:tabs>
        <w:autoSpaceDE w:val="0"/>
        <w:autoSpaceDN w:val="0"/>
        <w:spacing w:before="119" w:after="0"/>
        <w:ind w:right="36"/>
        <w:jc w:val="both"/>
        <w:rPr>
          <w:rFonts w:asciiTheme="minorHAnsi" w:hAnsiTheme="minorHAnsi"/>
        </w:rPr>
      </w:pPr>
      <w:r w:rsidRPr="00485092">
        <w:rPr>
          <w:rFonts w:asciiTheme="minorHAnsi" w:hAnsiTheme="minorHAnsi"/>
        </w:rPr>
        <w:t>a breach of privacy may be an offence under the Act, to which penalties</w:t>
      </w:r>
      <w:r w:rsidRPr="00485092">
        <w:rPr>
          <w:rFonts w:asciiTheme="minorHAnsi" w:hAnsiTheme="minorHAnsi"/>
          <w:spacing w:val="-13"/>
        </w:rPr>
        <w:t xml:space="preserve"> </w:t>
      </w:r>
      <w:r w:rsidRPr="00485092">
        <w:rPr>
          <w:rFonts w:asciiTheme="minorHAnsi" w:hAnsiTheme="minorHAnsi"/>
        </w:rPr>
        <w:t>apply.</w:t>
      </w:r>
    </w:p>
    <w:p w14:paraId="1475F386" w14:textId="77777777" w:rsidR="00BA602B" w:rsidRPr="00485092" w:rsidRDefault="00BA602B" w:rsidP="00485092">
      <w:pPr>
        <w:pStyle w:val="ListParagraph"/>
        <w:widowControl w:val="0"/>
        <w:numPr>
          <w:ilvl w:val="0"/>
          <w:numId w:val="37"/>
        </w:numPr>
        <w:tabs>
          <w:tab w:val="left" w:pos="790"/>
        </w:tabs>
        <w:autoSpaceDE w:val="0"/>
        <w:autoSpaceDN w:val="0"/>
        <w:spacing w:before="119" w:after="0"/>
        <w:ind w:right="231"/>
        <w:jc w:val="both"/>
        <w:rPr>
          <w:rFonts w:asciiTheme="minorHAnsi" w:hAnsiTheme="minorHAnsi"/>
        </w:rPr>
      </w:pPr>
      <w:r w:rsidRPr="00485092">
        <w:rPr>
          <w:rFonts w:asciiTheme="minorHAnsi" w:hAnsiTheme="minorHAnsi"/>
        </w:rPr>
        <w:t>I acknowledge that a patient has a right to refuse to be a participant in my Student Placement and refuse care given by me. My access to patients will be subject to DoH’s duty of care and is conditional upon patients providing their informed</w:t>
      </w:r>
      <w:r w:rsidRPr="00485092">
        <w:rPr>
          <w:rFonts w:asciiTheme="minorHAnsi" w:hAnsiTheme="minorHAnsi"/>
          <w:spacing w:val="-16"/>
        </w:rPr>
        <w:t xml:space="preserve"> </w:t>
      </w:r>
      <w:r w:rsidRPr="00485092">
        <w:rPr>
          <w:rFonts w:asciiTheme="minorHAnsi" w:hAnsiTheme="minorHAnsi"/>
        </w:rPr>
        <w:t>consent.</w:t>
      </w:r>
    </w:p>
    <w:p w14:paraId="0C0C2051" w14:textId="77777777" w:rsidR="00BA602B" w:rsidRPr="00485092" w:rsidRDefault="00BA602B" w:rsidP="00485092">
      <w:pPr>
        <w:pStyle w:val="ListParagraph"/>
        <w:widowControl w:val="0"/>
        <w:numPr>
          <w:ilvl w:val="0"/>
          <w:numId w:val="37"/>
        </w:numPr>
        <w:tabs>
          <w:tab w:val="left" w:pos="790"/>
        </w:tabs>
        <w:autoSpaceDE w:val="0"/>
        <w:autoSpaceDN w:val="0"/>
        <w:spacing w:before="120" w:after="0"/>
        <w:ind w:right="233"/>
        <w:jc w:val="both"/>
        <w:rPr>
          <w:rFonts w:asciiTheme="minorHAnsi" w:hAnsiTheme="minorHAnsi"/>
        </w:rPr>
      </w:pPr>
      <w:r w:rsidRPr="00485092">
        <w:rPr>
          <w:rFonts w:asciiTheme="minorHAnsi" w:hAnsiTheme="minorHAnsi"/>
        </w:rPr>
        <w:t>I am not insured to drive DOH vehicles (whether rented, leased or otherwise) and I will not drive a DOH vehicle unless I am expressly instructed to do so by DOH in writing and I hold a valid driver’s</w:t>
      </w:r>
      <w:r w:rsidRPr="00485092">
        <w:rPr>
          <w:rFonts w:asciiTheme="minorHAnsi" w:hAnsiTheme="minorHAnsi"/>
          <w:spacing w:val="-3"/>
        </w:rPr>
        <w:t xml:space="preserve"> </w:t>
      </w:r>
      <w:r w:rsidRPr="00485092">
        <w:rPr>
          <w:rFonts w:asciiTheme="minorHAnsi" w:hAnsiTheme="minorHAnsi"/>
        </w:rPr>
        <w:t>licence.</w:t>
      </w:r>
    </w:p>
    <w:p w14:paraId="0BC75B09" w14:textId="77777777" w:rsidR="00485092" w:rsidRPr="00485092" w:rsidRDefault="00BA602B" w:rsidP="00485092">
      <w:pPr>
        <w:pStyle w:val="ListParagraph"/>
        <w:widowControl w:val="0"/>
        <w:numPr>
          <w:ilvl w:val="0"/>
          <w:numId w:val="37"/>
        </w:numPr>
        <w:tabs>
          <w:tab w:val="left" w:pos="789"/>
        </w:tabs>
        <w:autoSpaceDE w:val="0"/>
        <w:autoSpaceDN w:val="0"/>
        <w:spacing w:before="120" w:after="0"/>
        <w:ind w:right="236"/>
        <w:jc w:val="both"/>
        <w:rPr>
          <w:rFonts w:asciiTheme="minorHAnsi" w:hAnsiTheme="minorHAnsi"/>
        </w:rPr>
      </w:pPr>
      <w:r w:rsidRPr="00485092">
        <w:rPr>
          <w:rFonts w:asciiTheme="minorHAnsi" w:hAnsiTheme="minorHAnsi"/>
        </w:rPr>
        <w:t>I acknowledge that DoH may require me to obtain, from time to time, at no cost to DoH:</w:t>
      </w:r>
    </w:p>
    <w:p w14:paraId="3AC4BF5B" w14:textId="77777777" w:rsidR="00485092" w:rsidRPr="00485092" w:rsidRDefault="00BA602B" w:rsidP="00485092">
      <w:pPr>
        <w:pStyle w:val="ListParagraph"/>
        <w:widowControl w:val="0"/>
        <w:numPr>
          <w:ilvl w:val="1"/>
          <w:numId w:val="37"/>
        </w:numPr>
        <w:tabs>
          <w:tab w:val="left" w:pos="789"/>
        </w:tabs>
        <w:autoSpaceDE w:val="0"/>
        <w:autoSpaceDN w:val="0"/>
        <w:spacing w:before="120" w:after="0"/>
        <w:ind w:right="236"/>
        <w:jc w:val="both"/>
        <w:rPr>
          <w:rFonts w:asciiTheme="minorHAnsi" w:hAnsiTheme="minorHAnsi"/>
        </w:rPr>
      </w:pPr>
      <w:r w:rsidRPr="00485092">
        <w:rPr>
          <w:rFonts w:asciiTheme="minorHAnsi" w:hAnsiTheme="minorHAnsi"/>
        </w:rPr>
        <w:t>an up to date Criminal History Check;</w:t>
      </w:r>
      <w:r w:rsidRPr="00485092">
        <w:rPr>
          <w:rFonts w:asciiTheme="minorHAnsi" w:hAnsiTheme="minorHAnsi"/>
          <w:spacing w:val="-1"/>
        </w:rPr>
        <w:t xml:space="preserve"> </w:t>
      </w:r>
      <w:r w:rsidRPr="00485092">
        <w:rPr>
          <w:rFonts w:asciiTheme="minorHAnsi" w:hAnsiTheme="minorHAnsi"/>
        </w:rPr>
        <w:t>and</w:t>
      </w:r>
    </w:p>
    <w:p w14:paraId="4F7C85D0" w14:textId="4877E624" w:rsidR="00BA602B" w:rsidRPr="00485092" w:rsidRDefault="00BA602B" w:rsidP="00485092">
      <w:pPr>
        <w:pStyle w:val="ListParagraph"/>
        <w:widowControl w:val="0"/>
        <w:numPr>
          <w:ilvl w:val="1"/>
          <w:numId w:val="37"/>
        </w:numPr>
        <w:tabs>
          <w:tab w:val="left" w:pos="789"/>
        </w:tabs>
        <w:autoSpaceDE w:val="0"/>
        <w:autoSpaceDN w:val="0"/>
        <w:spacing w:before="120" w:after="0"/>
        <w:ind w:right="236"/>
        <w:jc w:val="both"/>
        <w:rPr>
          <w:rFonts w:asciiTheme="minorHAnsi" w:hAnsiTheme="minorHAnsi"/>
        </w:rPr>
      </w:pPr>
      <w:r w:rsidRPr="00485092">
        <w:rPr>
          <w:rFonts w:asciiTheme="minorHAnsi" w:hAnsiTheme="minorHAnsi"/>
        </w:rPr>
        <w:t>booster or additional</w:t>
      </w:r>
      <w:r w:rsidRPr="00485092">
        <w:rPr>
          <w:rFonts w:asciiTheme="minorHAnsi" w:hAnsiTheme="minorHAnsi"/>
          <w:spacing w:val="-1"/>
        </w:rPr>
        <w:t xml:space="preserve"> </w:t>
      </w:r>
      <w:r w:rsidRPr="00485092">
        <w:rPr>
          <w:rFonts w:asciiTheme="minorHAnsi" w:hAnsiTheme="minorHAnsi"/>
        </w:rPr>
        <w:t>vaccinations.</w:t>
      </w:r>
    </w:p>
    <w:p w14:paraId="77266DED" w14:textId="77777777" w:rsidR="00BA602B" w:rsidRPr="00485092" w:rsidRDefault="00BA602B" w:rsidP="00485092">
      <w:pPr>
        <w:pStyle w:val="ListParagraph"/>
        <w:widowControl w:val="0"/>
        <w:numPr>
          <w:ilvl w:val="0"/>
          <w:numId w:val="37"/>
        </w:numPr>
        <w:tabs>
          <w:tab w:val="left" w:pos="790"/>
        </w:tabs>
        <w:autoSpaceDE w:val="0"/>
        <w:autoSpaceDN w:val="0"/>
        <w:spacing w:before="120" w:after="0"/>
        <w:ind w:right="232"/>
        <w:jc w:val="both"/>
        <w:rPr>
          <w:rFonts w:asciiTheme="minorHAnsi" w:hAnsiTheme="minorHAnsi"/>
        </w:rPr>
      </w:pPr>
      <w:r w:rsidRPr="00485092">
        <w:rPr>
          <w:rFonts w:asciiTheme="minorHAnsi" w:hAnsiTheme="minorHAnsi"/>
        </w:rPr>
        <w:t xml:space="preserve">I am not an employee of DoH and I am not entitled to, and I will not accept, remuneration, compensation or allowances from DoH with respect to the Student Placement. I am not a worker for the purposes of the </w:t>
      </w:r>
      <w:r w:rsidRPr="00485092">
        <w:rPr>
          <w:rFonts w:asciiTheme="minorHAnsi" w:hAnsiTheme="minorHAnsi"/>
          <w:i/>
        </w:rPr>
        <w:t xml:space="preserve">Return to Work Act </w:t>
      </w:r>
      <w:r w:rsidRPr="00485092">
        <w:rPr>
          <w:rFonts w:asciiTheme="minorHAnsi" w:hAnsiTheme="minorHAnsi"/>
        </w:rPr>
        <w:t>and I am not entitled to benefits under that</w:t>
      </w:r>
      <w:r w:rsidRPr="00485092">
        <w:rPr>
          <w:rFonts w:asciiTheme="minorHAnsi" w:hAnsiTheme="minorHAnsi"/>
          <w:spacing w:val="-1"/>
        </w:rPr>
        <w:t xml:space="preserve"> </w:t>
      </w:r>
      <w:r w:rsidRPr="00485092">
        <w:rPr>
          <w:rFonts w:asciiTheme="minorHAnsi" w:hAnsiTheme="minorHAnsi"/>
        </w:rPr>
        <w:t>Act.</w:t>
      </w:r>
    </w:p>
    <w:p w14:paraId="1854167C" w14:textId="77777777" w:rsidR="00BA602B" w:rsidRPr="00485092" w:rsidRDefault="00BA602B" w:rsidP="00485092">
      <w:pPr>
        <w:pStyle w:val="ListParagraph"/>
        <w:widowControl w:val="0"/>
        <w:numPr>
          <w:ilvl w:val="0"/>
          <w:numId w:val="37"/>
        </w:numPr>
        <w:tabs>
          <w:tab w:val="left" w:pos="790"/>
        </w:tabs>
        <w:autoSpaceDE w:val="0"/>
        <w:autoSpaceDN w:val="0"/>
        <w:spacing w:before="120" w:after="0"/>
        <w:ind w:right="234"/>
        <w:jc w:val="both"/>
        <w:rPr>
          <w:rFonts w:asciiTheme="minorHAnsi" w:hAnsiTheme="minorHAnsi"/>
        </w:rPr>
      </w:pPr>
      <w:r w:rsidRPr="00485092">
        <w:rPr>
          <w:rFonts w:asciiTheme="minorHAnsi" w:hAnsiTheme="minorHAnsi"/>
        </w:rPr>
        <w:t>I warrant that, as at the date of signing this Deed, no direct or indirect conflict exists or is likely to arise which may, or may appear to, impair my ability to carry out my responsibilities and obligations in connection with the Student Placement. If a conflict arises, or appears likely to arise, I will immediately notify</w:t>
      </w:r>
      <w:r w:rsidRPr="00485092">
        <w:rPr>
          <w:rFonts w:asciiTheme="minorHAnsi" w:hAnsiTheme="minorHAnsi"/>
          <w:spacing w:val="-7"/>
        </w:rPr>
        <w:t xml:space="preserve"> </w:t>
      </w:r>
      <w:r w:rsidRPr="00485092">
        <w:rPr>
          <w:rFonts w:asciiTheme="minorHAnsi" w:hAnsiTheme="minorHAnsi"/>
        </w:rPr>
        <w:t>DOH.</w:t>
      </w:r>
    </w:p>
    <w:p w14:paraId="75C34CF1" w14:textId="77777777" w:rsidR="00485092" w:rsidRPr="00485092" w:rsidRDefault="00BA602B" w:rsidP="00485092">
      <w:pPr>
        <w:pStyle w:val="ListParagraph"/>
        <w:widowControl w:val="0"/>
        <w:numPr>
          <w:ilvl w:val="0"/>
          <w:numId w:val="37"/>
        </w:numPr>
        <w:tabs>
          <w:tab w:val="left" w:pos="790"/>
        </w:tabs>
        <w:autoSpaceDE w:val="0"/>
        <w:autoSpaceDN w:val="0"/>
        <w:spacing w:before="119" w:after="0"/>
        <w:ind w:right="232"/>
        <w:jc w:val="both"/>
        <w:rPr>
          <w:rFonts w:asciiTheme="minorHAnsi" w:hAnsiTheme="minorHAnsi"/>
        </w:rPr>
      </w:pPr>
      <w:r w:rsidRPr="00485092">
        <w:rPr>
          <w:rFonts w:asciiTheme="minorHAnsi" w:hAnsiTheme="minorHAnsi"/>
        </w:rPr>
        <w:t>I acknowledge that any intellectual property created by me during a Student Placement for the purpose of meeting my Course requirements (such as any academic assignment, report or thesis) is owned by me except where the intellectual property has been</w:t>
      </w:r>
      <w:r w:rsidRPr="00485092">
        <w:rPr>
          <w:rFonts w:asciiTheme="minorHAnsi" w:hAnsiTheme="minorHAnsi"/>
          <w:spacing w:val="-1"/>
        </w:rPr>
        <w:t xml:space="preserve"> </w:t>
      </w:r>
      <w:r w:rsidRPr="00485092">
        <w:rPr>
          <w:rFonts w:asciiTheme="minorHAnsi" w:hAnsiTheme="minorHAnsi"/>
        </w:rPr>
        <w:t>created:</w:t>
      </w:r>
    </w:p>
    <w:p w14:paraId="3E3CF3C7" w14:textId="77777777" w:rsidR="00485092" w:rsidRPr="00485092" w:rsidRDefault="00BA602B" w:rsidP="00485092">
      <w:pPr>
        <w:pStyle w:val="ListParagraph"/>
        <w:widowControl w:val="0"/>
        <w:numPr>
          <w:ilvl w:val="1"/>
          <w:numId w:val="37"/>
        </w:numPr>
        <w:tabs>
          <w:tab w:val="left" w:pos="790"/>
        </w:tabs>
        <w:autoSpaceDE w:val="0"/>
        <w:autoSpaceDN w:val="0"/>
        <w:spacing w:before="119" w:after="0"/>
        <w:ind w:right="232"/>
        <w:jc w:val="both"/>
        <w:rPr>
          <w:rFonts w:asciiTheme="minorHAnsi" w:hAnsiTheme="minorHAnsi"/>
        </w:rPr>
      </w:pPr>
      <w:r w:rsidRPr="00485092">
        <w:rPr>
          <w:rFonts w:asciiTheme="minorHAnsi" w:hAnsiTheme="minorHAnsi"/>
        </w:rPr>
        <w:t>substantially utilising the resources of</w:t>
      </w:r>
      <w:r w:rsidRPr="00485092">
        <w:rPr>
          <w:rFonts w:asciiTheme="minorHAnsi" w:hAnsiTheme="minorHAnsi"/>
          <w:spacing w:val="-3"/>
        </w:rPr>
        <w:t xml:space="preserve"> </w:t>
      </w:r>
      <w:r w:rsidRPr="00485092">
        <w:rPr>
          <w:rFonts w:asciiTheme="minorHAnsi" w:hAnsiTheme="minorHAnsi"/>
        </w:rPr>
        <w:t>DoH;</w:t>
      </w:r>
    </w:p>
    <w:p w14:paraId="1A22AAB8" w14:textId="77777777" w:rsidR="00485092" w:rsidRPr="00485092" w:rsidRDefault="00BA602B" w:rsidP="00485092">
      <w:pPr>
        <w:pStyle w:val="ListParagraph"/>
        <w:widowControl w:val="0"/>
        <w:numPr>
          <w:ilvl w:val="1"/>
          <w:numId w:val="37"/>
        </w:numPr>
        <w:tabs>
          <w:tab w:val="left" w:pos="790"/>
        </w:tabs>
        <w:autoSpaceDE w:val="0"/>
        <w:autoSpaceDN w:val="0"/>
        <w:spacing w:before="119" w:after="0"/>
        <w:ind w:right="232"/>
        <w:jc w:val="both"/>
        <w:rPr>
          <w:rFonts w:asciiTheme="minorHAnsi" w:hAnsiTheme="minorHAnsi"/>
        </w:rPr>
      </w:pPr>
      <w:r w:rsidRPr="00485092">
        <w:rPr>
          <w:rFonts w:asciiTheme="minorHAnsi" w:hAnsiTheme="minorHAnsi"/>
        </w:rPr>
        <w:t>for the use by or benefit of</w:t>
      </w:r>
      <w:r w:rsidRPr="00485092">
        <w:rPr>
          <w:rFonts w:asciiTheme="minorHAnsi" w:hAnsiTheme="minorHAnsi"/>
          <w:spacing w:val="-2"/>
        </w:rPr>
        <w:t xml:space="preserve"> </w:t>
      </w:r>
      <w:r w:rsidRPr="00485092">
        <w:rPr>
          <w:rFonts w:asciiTheme="minorHAnsi" w:hAnsiTheme="minorHAnsi"/>
        </w:rPr>
        <w:t>DoH;</w:t>
      </w:r>
    </w:p>
    <w:p w14:paraId="2E946A28" w14:textId="77777777" w:rsidR="00485092" w:rsidRPr="00485092" w:rsidRDefault="00BA602B" w:rsidP="00485092">
      <w:pPr>
        <w:pStyle w:val="ListParagraph"/>
        <w:widowControl w:val="0"/>
        <w:numPr>
          <w:ilvl w:val="1"/>
          <w:numId w:val="37"/>
        </w:numPr>
        <w:tabs>
          <w:tab w:val="left" w:pos="790"/>
        </w:tabs>
        <w:autoSpaceDE w:val="0"/>
        <w:autoSpaceDN w:val="0"/>
        <w:spacing w:before="119" w:after="0"/>
        <w:ind w:right="232"/>
        <w:jc w:val="both"/>
        <w:rPr>
          <w:rFonts w:asciiTheme="minorHAnsi" w:hAnsiTheme="minorHAnsi"/>
        </w:rPr>
      </w:pPr>
      <w:r w:rsidRPr="00485092">
        <w:rPr>
          <w:rFonts w:asciiTheme="minorHAnsi" w:hAnsiTheme="minorHAnsi"/>
        </w:rPr>
        <w:t>as a result of pre-existing Intellectual Property owned by</w:t>
      </w:r>
      <w:r w:rsidRPr="00485092">
        <w:rPr>
          <w:rFonts w:asciiTheme="minorHAnsi" w:hAnsiTheme="minorHAnsi"/>
          <w:spacing w:val="-3"/>
        </w:rPr>
        <w:t xml:space="preserve"> </w:t>
      </w:r>
      <w:r w:rsidRPr="00485092">
        <w:rPr>
          <w:rFonts w:asciiTheme="minorHAnsi" w:hAnsiTheme="minorHAnsi"/>
        </w:rPr>
        <w:t>DoH;</w:t>
      </w:r>
    </w:p>
    <w:p w14:paraId="4A8325AE" w14:textId="77777777" w:rsidR="00485092" w:rsidRPr="00485092" w:rsidRDefault="00BA602B" w:rsidP="00485092">
      <w:pPr>
        <w:pStyle w:val="ListParagraph"/>
        <w:widowControl w:val="0"/>
        <w:numPr>
          <w:ilvl w:val="1"/>
          <w:numId w:val="37"/>
        </w:numPr>
        <w:tabs>
          <w:tab w:val="left" w:pos="790"/>
        </w:tabs>
        <w:autoSpaceDE w:val="0"/>
        <w:autoSpaceDN w:val="0"/>
        <w:spacing w:before="119" w:after="0"/>
        <w:ind w:right="232"/>
        <w:jc w:val="both"/>
        <w:rPr>
          <w:rFonts w:asciiTheme="minorHAnsi" w:hAnsiTheme="minorHAnsi"/>
        </w:rPr>
      </w:pPr>
      <w:r w:rsidRPr="00485092">
        <w:rPr>
          <w:rFonts w:asciiTheme="minorHAnsi" w:hAnsiTheme="minorHAnsi"/>
        </w:rPr>
        <w:t>by DoH with the participation or assistance of you;</w:t>
      </w:r>
      <w:r w:rsidRPr="00485092">
        <w:rPr>
          <w:rFonts w:asciiTheme="minorHAnsi" w:hAnsiTheme="minorHAnsi"/>
          <w:spacing w:val="-1"/>
        </w:rPr>
        <w:t xml:space="preserve"> </w:t>
      </w:r>
      <w:r w:rsidRPr="00485092">
        <w:rPr>
          <w:rFonts w:asciiTheme="minorHAnsi" w:hAnsiTheme="minorHAnsi"/>
        </w:rPr>
        <w:t>or</w:t>
      </w:r>
    </w:p>
    <w:p w14:paraId="6A60E5A9" w14:textId="77777777" w:rsidR="00485092" w:rsidRPr="00485092" w:rsidRDefault="00BA602B" w:rsidP="00485092">
      <w:pPr>
        <w:pStyle w:val="ListParagraph"/>
        <w:widowControl w:val="0"/>
        <w:numPr>
          <w:ilvl w:val="1"/>
          <w:numId w:val="37"/>
        </w:numPr>
        <w:tabs>
          <w:tab w:val="left" w:pos="790"/>
        </w:tabs>
        <w:autoSpaceDE w:val="0"/>
        <w:autoSpaceDN w:val="0"/>
        <w:spacing w:before="119" w:after="0"/>
        <w:ind w:right="232"/>
        <w:jc w:val="both"/>
        <w:rPr>
          <w:rFonts w:asciiTheme="minorHAnsi" w:hAnsiTheme="minorHAnsi"/>
        </w:rPr>
      </w:pPr>
      <w:r w:rsidRPr="00485092">
        <w:rPr>
          <w:rFonts w:asciiTheme="minorHAnsi" w:hAnsiTheme="minorHAnsi"/>
        </w:rPr>
        <w:t>as a result of funding provided by</w:t>
      </w:r>
      <w:r w:rsidRPr="00485092">
        <w:rPr>
          <w:rFonts w:asciiTheme="minorHAnsi" w:hAnsiTheme="minorHAnsi"/>
          <w:spacing w:val="-1"/>
        </w:rPr>
        <w:t xml:space="preserve"> </w:t>
      </w:r>
      <w:r w:rsidRPr="00485092">
        <w:rPr>
          <w:rFonts w:asciiTheme="minorHAnsi" w:hAnsiTheme="minorHAnsi"/>
        </w:rPr>
        <w:t>DoH,</w:t>
      </w:r>
    </w:p>
    <w:p w14:paraId="2810A576" w14:textId="2DAC398E" w:rsidR="00BA602B" w:rsidRPr="00485092" w:rsidRDefault="00485092" w:rsidP="00485092">
      <w:pPr>
        <w:widowControl w:val="0"/>
        <w:tabs>
          <w:tab w:val="left" w:pos="790"/>
        </w:tabs>
        <w:autoSpaceDE w:val="0"/>
        <w:autoSpaceDN w:val="0"/>
        <w:spacing w:before="119" w:after="0"/>
        <w:ind w:right="232"/>
        <w:jc w:val="both"/>
        <w:rPr>
          <w:rFonts w:asciiTheme="minorHAnsi" w:hAnsiTheme="minorHAnsi"/>
        </w:rPr>
      </w:pPr>
      <w:r w:rsidRPr="00485092">
        <w:rPr>
          <w:rFonts w:asciiTheme="minorHAnsi" w:hAnsiTheme="minorHAnsi"/>
        </w:rPr>
        <w:tab/>
      </w:r>
      <w:r w:rsidR="00BA602B" w:rsidRPr="00485092">
        <w:rPr>
          <w:rFonts w:asciiTheme="minorHAnsi" w:hAnsiTheme="minorHAnsi"/>
        </w:rPr>
        <w:t>in which case I agree that the intellectual property will vest exclusively in DOH upon its creation.</w:t>
      </w:r>
    </w:p>
    <w:p w14:paraId="571E28C1" w14:textId="77777777" w:rsidR="00BA602B" w:rsidRPr="00485092" w:rsidRDefault="00BA602B" w:rsidP="00BA602B">
      <w:pPr>
        <w:pStyle w:val="BodyText"/>
        <w:rPr>
          <w:rFonts w:asciiTheme="minorHAnsi" w:hAnsiTheme="minorHAnsi"/>
        </w:rPr>
      </w:pPr>
    </w:p>
    <w:p w14:paraId="75A859D3" w14:textId="71B92CD1" w:rsidR="00BA602B" w:rsidRPr="00485092" w:rsidRDefault="00BA602B" w:rsidP="00485092">
      <w:pPr>
        <w:rPr>
          <w:b/>
        </w:rPr>
      </w:pPr>
      <w:r w:rsidRPr="00485092">
        <w:rPr>
          <w:b/>
        </w:rPr>
        <w:t xml:space="preserve">Executed as a </w:t>
      </w:r>
      <w:r w:rsidRPr="00485092">
        <w:rPr>
          <w:rStyle w:val="Questionlabel"/>
          <w:rFonts w:asciiTheme="minorHAnsi" w:hAnsiTheme="minorHAnsi"/>
        </w:rPr>
        <w:t>Deed</w:t>
      </w:r>
      <w:r w:rsidRPr="00485092">
        <w:rPr>
          <w:b/>
        </w:rPr>
        <w:t xml:space="preserve"> Poll</w:t>
      </w:r>
    </w:p>
    <w:p w14:paraId="568AD941" w14:textId="77777777" w:rsidR="00BA602B" w:rsidRPr="00485092" w:rsidRDefault="00BA602B" w:rsidP="00BA602B">
      <w:pPr>
        <w:tabs>
          <w:tab w:val="left" w:pos="4541"/>
        </w:tabs>
        <w:spacing w:before="1"/>
        <w:ind w:left="221"/>
        <w:rPr>
          <w:rFonts w:asciiTheme="minorHAnsi" w:hAnsiTheme="minorHAnsi"/>
        </w:rPr>
      </w:pPr>
      <w:r w:rsidRPr="00485092">
        <w:rPr>
          <w:rFonts w:asciiTheme="minorHAnsi" w:hAnsiTheme="minorHAnsi"/>
          <w:b/>
        </w:rPr>
        <w:t>SIGNED, SEALED</w:t>
      </w:r>
      <w:r w:rsidRPr="00485092">
        <w:rPr>
          <w:rFonts w:asciiTheme="minorHAnsi" w:hAnsiTheme="minorHAnsi"/>
          <w:b/>
          <w:spacing w:val="-6"/>
        </w:rPr>
        <w:t xml:space="preserve"> </w:t>
      </w:r>
      <w:r w:rsidRPr="00485092">
        <w:rPr>
          <w:rFonts w:asciiTheme="minorHAnsi" w:hAnsiTheme="minorHAnsi"/>
          <w:b/>
        </w:rPr>
        <w:t>AND</w:t>
      </w:r>
      <w:r w:rsidRPr="00485092">
        <w:rPr>
          <w:rFonts w:asciiTheme="minorHAnsi" w:hAnsiTheme="minorHAnsi"/>
          <w:b/>
          <w:spacing w:val="-4"/>
        </w:rPr>
        <w:t xml:space="preserve"> </w:t>
      </w:r>
      <w:r w:rsidRPr="00485092">
        <w:rPr>
          <w:rFonts w:asciiTheme="minorHAnsi" w:hAnsiTheme="minorHAnsi"/>
          <w:b/>
        </w:rPr>
        <w:t>DELIVERED</w:t>
      </w:r>
      <w:r w:rsidRPr="00485092">
        <w:rPr>
          <w:rFonts w:asciiTheme="minorHAnsi" w:hAnsiTheme="minorHAnsi"/>
          <w:b/>
        </w:rPr>
        <w:tab/>
      </w:r>
      <w:r w:rsidRPr="00485092">
        <w:rPr>
          <w:rFonts w:asciiTheme="minorHAnsi" w:hAnsiTheme="minorHAnsi"/>
        </w:rPr>
        <w:t>)</w:t>
      </w:r>
    </w:p>
    <w:p w14:paraId="27BD7825" w14:textId="4F982584" w:rsidR="00BA602B" w:rsidRPr="00485092" w:rsidRDefault="00BA602B" w:rsidP="00BA602B">
      <w:pPr>
        <w:pStyle w:val="BodyText"/>
        <w:tabs>
          <w:tab w:val="left" w:pos="5261"/>
        </w:tabs>
        <w:spacing w:before="119"/>
        <w:ind w:left="221"/>
        <w:rPr>
          <w:rFonts w:asciiTheme="minorHAnsi" w:hAnsiTheme="minorHAnsi"/>
        </w:rPr>
      </w:pPr>
      <w:r w:rsidRPr="00485092">
        <w:rPr>
          <w:rFonts w:asciiTheme="minorHAnsi" w:hAnsiTheme="minorHAnsi"/>
        </w:rPr>
        <w:t>by</w:t>
      </w:r>
      <w:r w:rsidRPr="00485092">
        <w:rPr>
          <w:rFonts w:asciiTheme="minorHAnsi" w:hAnsiTheme="minorHAnsi"/>
          <w:spacing w:val="1"/>
        </w:rPr>
        <w:t xml:space="preserve"> </w:t>
      </w:r>
      <w:r w:rsidRPr="00485092">
        <w:rPr>
          <w:rFonts w:asciiTheme="minorHAnsi" w:hAnsiTheme="minorHAnsi"/>
        </w:rPr>
        <w:t>………………………………………</w:t>
      </w:r>
      <w:r w:rsidR="00485092">
        <w:rPr>
          <w:rFonts w:asciiTheme="minorHAnsi" w:hAnsiTheme="minorHAnsi"/>
        </w:rPr>
        <w:t>………………</w:t>
      </w:r>
      <w:r w:rsidRPr="00485092">
        <w:rPr>
          <w:rFonts w:asciiTheme="minorHAnsi" w:hAnsiTheme="minorHAnsi"/>
        </w:rPr>
        <w:t>……….)</w:t>
      </w:r>
      <w:r w:rsidRPr="00485092">
        <w:rPr>
          <w:rFonts w:asciiTheme="minorHAnsi" w:hAnsiTheme="minorHAnsi"/>
        </w:rPr>
        <w:tab/>
        <w:t>…………………</w:t>
      </w:r>
      <w:r w:rsidR="00485092">
        <w:rPr>
          <w:rFonts w:asciiTheme="minorHAnsi" w:hAnsiTheme="minorHAnsi"/>
        </w:rPr>
        <w:t>……………….</w:t>
      </w:r>
      <w:r w:rsidRPr="00485092">
        <w:rPr>
          <w:rFonts w:asciiTheme="minorHAnsi" w:hAnsiTheme="minorHAnsi"/>
        </w:rPr>
        <w:t>……………………</w:t>
      </w:r>
    </w:p>
    <w:p w14:paraId="2AB6DBA4" w14:textId="77777777" w:rsidR="00BA602B" w:rsidRPr="00485092" w:rsidRDefault="00BA602B" w:rsidP="00BA602B">
      <w:pPr>
        <w:pStyle w:val="BodyText"/>
        <w:tabs>
          <w:tab w:val="left" w:pos="4540"/>
          <w:tab w:val="left" w:pos="5260"/>
        </w:tabs>
        <w:ind w:left="221"/>
        <w:rPr>
          <w:rFonts w:asciiTheme="minorHAnsi" w:hAnsiTheme="minorHAnsi"/>
        </w:rPr>
      </w:pPr>
      <w:r w:rsidRPr="00485092">
        <w:rPr>
          <w:rFonts w:asciiTheme="minorHAnsi" w:hAnsiTheme="minorHAnsi"/>
        </w:rPr>
        <w:t>in the</w:t>
      </w:r>
      <w:r w:rsidRPr="00485092">
        <w:rPr>
          <w:rFonts w:asciiTheme="minorHAnsi" w:hAnsiTheme="minorHAnsi"/>
          <w:spacing w:val="-2"/>
        </w:rPr>
        <w:t xml:space="preserve"> </w:t>
      </w:r>
      <w:r w:rsidRPr="00485092">
        <w:rPr>
          <w:rFonts w:asciiTheme="minorHAnsi" w:hAnsiTheme="minorHAnsi"/>
        </w:rPr>
        <w:t>presence</w:t>
      </w:r>
      <w:r w:rsidRPr="00485092">
        <w:rPr>
          <w:rFonts w:asciiTheme="minorHAnsi" w:hAnsiTheme="minorHAnsi"/>
          <w:spacing w:val="-1"/>
        </w:rPr>
        <w:t xml:space="preserve"> </w:t>
      </w:r>
      <w:r w:rsidRPr="00485092">
        <w:rPr>
          <w:rFonts w:asciiTheme="minorHAnsi" w:hAnsiTheme="minorHAnsi"/>
        </w:rPr>
        <w:t>of:</w:t>
      </w:r>
      <w:r w:rsidRPr="00485092">
        <w:rPr>
          <w:rFonts w:asciiTheme="minorHAnsi" w:hAnsiTheme="minorHAnsi"/>
        </w:rPr>
        <w:tab/>
        <w:t>)</w:t>
      </w:r>
      <w:r w:rsidRPr="00485092">
        <w:rPr>
          <w:rFonts w:asciiTheme="minorHAnsi" w:hAnsiTheme="minorHAnsi"/>
        </w:rPr>
        <w:tab/>
        <w:t>Signature</w:t>
      </w:r>
    </w:p>
    <w:p w14:paraId="4414DEE5" w14:textId="77777777" w:rsidR="00BA602B" w:rsidRPr="00485092" w:rsidRDefault="00BA602B" w:rsidP="00BA602B">
      <w:pPr>
        <w:pStyle w:val="BodyText"/>
        <w:tabs>
          <w:tab w:val="left" w:pos="6277"/>
          <w:tab w:val="left" w:pos="6766"/>
        </w:tabs>
        <w:ind w:left="5261"/>
        <w:rPr>
          <w:rFonts w:asciiTheme="minorHAnsi" w:hAnsiTheme="minorHAnsi"/>
        </w:rPr>
      </w:pPr>
      <w:r w:rsidRPr="00485092">
        <w:rPr>
          <w:rFonts w:asciiTheme="minorHAnsi" w:hAnsiTheme="minorHAnsi"/>
        </w:rPr>
        <w:t>Date:</w:t>
      </w:r>
      <w:r w:rsidRPr="00485092">
        <w:rPr>
          <w:rFonts w:asciiTheme="minorHAnsi" w:hAnsiTheme="minorHAnsi"/>
        </w:rPr>
        <w:tab/>
        <w:t>/</w:t>
      </w:r>
      <w:r w:rsidRPr="00485092">
        <w:rPr>
          <w:rFonts w:asciiTheme="minorHAnsi" w:hAnsiTheme="minorHAnsi"/>
        </w:rPr>
        <w:tab/>
        <w:t>/</w:t>
      </w:r>
    </w:p>
    <w:p w14:paraId="7B1FC2F6" w14:textId="09FBBEAC" w:rsidR="00BA602B" w:rsidRPr="00485092" w:rsidRDefault="00BA602B" w:rsidP="00485092">
      <w:pPr>
        <w:pStyle w:val="BodyText"/>
        <w:spacing w:before="121"/>
        <w:ind w:left="221" w:right="5049"/>
        <w:rPr>
          <w:rFonts w:asciiTheme="minorHAnsi" w:hAnsiTheme="minorHAnsi"/>
        </w:rPr>
      </w:pPr>
      <w:r w:rsidRPr="00485092">
        <w:rPr>
          <w:rFonts w:asciiTheme="minorHAnsi" w:hAnsiTheme="minorHAnsi"/>
        </w:rPr>
        <w:t xml:space="preserve">……………………………………………… Witness </w:t>
      </w:r>
      <w:r w:rsidR="00485092">
        <w:rPr>
          <w:rFonts w:asciiTheme="minorHAnsi" w:hAnsiTheme="minorHAnsi"/>
        </w:rPr>
        <w:t>signature</w:t>
      </w:r>
      <w:r w:rsidR="00485092">
        <w:rPr>
          <w:rFonts w:asciiTheme="minorHAnsi" w:hAnsiTheme="minorHAnsi"/>
        </w:rPr>
        <w:br/>
      </w:r>
    </w:p>
    <w:p w14:paraId="734F58E7" w14:textId="1AEF00F9" w:rsidR="00350484" w:rsidRPr="002F6BCF" w:rsidRDefault="00BA602B" w:rsidP="002F6BCF">
      <w:pPr>
        <w:pStyle w:val="BodyText"/>
        <w:ind w:left="221" w:right="5049"/>
        <w:rPr>
          <w:rFonts w:asciiTheme="minorHAnsi" w:hAnsiTheme="minorHAnsi"/>
        </w:rPr>
      </w:pPr>
      <w:r w:rsidRPr="00485092">
        <w:rPr>
          <w:rFonts w:asciiTheme="minorHAnsi" w:hAnsiTheme="minorHAnsi"/>
        </w:rPr>
        <w:t>……………………………………………… Witness name</w:t>
      </w:r>
    </w:p>
    <w:sectPr w:rsidR="00350484" w:rsidRPr="002F6BCF" w:rsidSect="00413B16">
      <w:footerReference w:type="default" r:id="rId67"/>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77AA7" w14:textId="77777777" w:rsidR="00520881" w:rsidRDefault="00520881">
      <w:r>
        <w:separator/>
      </w:r>
    </w:p>
  </w:endnote>
  <w:endnote w:type="continuationSeparator" w:id="0">
    <w:p w14:paraId="4EBCC48D" w14:textId="77777777" w:rsidR="00520881" w:rsidRDefault="00520881">
      <w:r>
        <w:continuationSeparator/>
      </w:r>
    </w:p>
  </w:endnote>
  <w:endnote w:type="continuationNotice" w:id="1">
    <w:p w14:paraId="6C0C308F" w14:textId="77777777" w:rsidR="00520881" w:rsidRDefault="005208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4853" w14:textId="77777777" w:rsidR="009E5762" w:rsidRDefault="009E5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10299"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299"/>
    </w:tblGrid>
    <w:tr w:rsidR="00393AF1" w:rsidRPr="003F3399" w14:paraId="421AFAA4" w14:textId="77777777" w:rsidTr="006E79F3">
      <w:trPr>
        <w:cantSplit/>
        <w:trHeight w:hRule="exact" w:val="1216"/>
        <w:tblHeader/>
      </w:trPr>
      <w:tc>
        <w:tcPr>
          <w:tcW w:w="10299" w:type="dxa"/>
          <w:vAlign w:val="bottom"/>
        </w:tcPr>
        <w:p w14:paraId="45BA9491" w14:textId="77777777" w:rsidR="00393AF1" w:rsidRPr="006E3C64" w:rsidRDefault="00393AF1" w:rsidP="006E79F3">
          <w:pPr>
            <w:spacing w:after="0"/>
            <w:jc w:val="center"/>
            <w:rPr>
              <w:rStyle w:val="PageNumber"/>
              <w:color w:val="FF0000"/>
              <w:sz w:val="16"/>
              <w:szCs w:val="16"/>
            </w:rPr>
          </w:pPr>
          <w:r w:rsidRPr="006E3C64">
            <w:rPr>
              <w:rStyle w:val="PageNumber"/>
              <w:color w:val="FF0000"/>
              <w:sz w:val="16"/>
              <w:szCs w:val="16"/>
            </w:rPr>
            <w:t>PRINT WARNING – Content is continually being revised.  ALWAYS refer to the electronic copy for the latest version.  Users must ensure that any printed copies of this document are of the latest version.</w:t>
          </w:r>
        </w:p>
        <w:p w14:paraId="03A9CEC9" w14:textId="5AB97A43" w:rsidR="00393AF1" w:rsidRPr="006E3C64" w:rsidRDefault="00393AF1" w:rsidP="006E79F3">
          <w:pPr>
            <w:ind w:left="142"/>
            <w:jc w:val="right"/>
            <w:rPr>
              <w:rStyle w:val="PageNumber"/>
              <w:rFonts w:ascii="Arial Narrow" w:hAnsi="Arial Narrow"/>
              <w:sz w:val="16"/>
              <w:szCs w:val="16"/>
            </w:rPr>
          </w:pPr>
          <w:r w:rsidRPr="006E3C64">
            <w:rPr>
              <w:rFonts w:ascii="Arial Narrow" w:hAnsi="Arial Narrow"/>
              <w:iCs/>
              <w:sz w:val="16"/>
              <w:szCs w:val="16"/>
            </w:rPr>
            <w:t>This guideline has been developed for NT Health practice setting only.  Clinical content is intended to guide clinical practice and does not replace clinical judgement. Modification will occur according to internal audit processes and literature review</w:t>
          </w:r>
          <w:r w:rsidRPr="006E3C64">
            <w:rPr>
              <w:rFonts w:ascii="Arial Narrow" w:hAnsi="Arial Narrow"/>
              <w:sz w:val="16"/>
              <w:szCs w:val="16"/>
            </w:rPr>
            <w:t>.</w:t>
          </w:r>
          <w:r w:rsidRPr="006E3C64">
            <w:rPr>
              <w:rFonts w:ascii="Arial Narrow" w:hAnsi="Arial Narrow"/>
              <w:color w:val="1F497D"/>
              <w:sz w:val="16"/>
              <w:szCs w:val="16"/>
            </w:rPr>
            <w:t xml:space="preserve">  </w:t>
          </w:r>
          <w:r w:rsidRPr="006E3C64">
            <w:rPr>
              <w:rFonts w:ascii="Arial Narrow" w:hAnsi="Arial Narrow"/>
              <w:color w:val="000000"/>
              <w:sz w:val="16"/>
              <w:szCs w:val="16"/>
            </w:rPr>
            <w:t>The rationale for the variation from the guideline must be documented in the clinical record</w:t>
          </w:r>
          <w:r w:rsidRPr="003F3399">
            <w:rPr>
              <w:rFonts w:ascii="Arial Narrow" w:hAnsi="Arial Narrow"/>
              <w:color w:val="1F497D"/>
              <w:sz w:val="16"/>
              <w:szCs w:val="16"/>
            </w:rPr>
            <w:t>.</w:t>
          </w:r>
        </w:p>
        <w:p w14:paraId="246E9A1C" w14:textId="500B76BB" w:rsidR="00393AF1" w:rsidRPr="003F3399" w:rsidRDefault="00393AF1" w:rsidP="006E79F3">
          <w:pPr>
            <w:spacing w:after="0"/>
            <w:rPr>
              <w:rStyle w:val="PageNumber"/>
              <w:sz w:val="16"/>
              <w:szCs w:val="16"/>
            </w:rPr>
          </w:pPr>
          <w:r w:rsidRPr="003F3399">
            <w:rPr>
              <w:rStyle w:val="PageNumber"/>
              <w:sz w:val="16"/>
              <w:szCs w:val="16"/>
            </w:rPr>
            <w:t xml:space="preserve">Page </w:t>
          </w:r>
          <w:r w:rsidRPr="003F3399">
            <w:rPr>
              <w:rStyle w:val="PageNumber"/>
              <w:sz w:val="16"/>
              <w:szCs w:val="16"/>
            </w:rPr>
            <w:fldChar w:fldCharType="begin"/>
          </w:r>
          <w:r w:rsidRPr="003F3399">
            <w:rPr>
              <w:rStyle w:val="PageNumber"/>
              <w:sz w:val="16"/>
              <w:szCs w:val="16"/>
            </w:rPr>
            <w:instrText xml:space="preserve"> PAGE  \* Arabic  \* MERGEFORMAT </w:instrText>
          </w:r>
          <w:r w:rsidRPr="003F3399">
            <w:rPr>
              <w:rStyle w:val="PageNumber"/>
              <w:sz w:val="16"/>
              <w:szCs w:val="16"/>
            </w:rPr>
            <w:fldChar w:fldCharType="separate"/>
          </w:r>
          <w:r w:rsidR="00534192">
            <w:rPr>
              <w:rStyle w:val="PageNumber"/>
              <w:noProof/>
              <w:sz w:val="16"/>
              <w:szCs w:val="16"/>
            </w:rPr>
            <w:t>2</w:t>
          </w:r>
          <w:r w:rsidRPr="003F3399">
            <w:rPr>
              <w:rStyle w:val="PageNumber"/>
              <w:sz w:val="16"/>
              <w:szCs w:val="16"/>
            </w:rPr>
            <w:fldChar w:fldCharType="end"/>
          </w:r>
          <w:r w:rsidRPr="003F3399">
            <w:rPr>
              <w:rStyle w:val="PageNumber"/>
              <w:sz w:val="16"/>
              <w:szCs w:val="16"/>
            </w:rPr>
            <w:t xml:space="preserve"> of </w:t>
          </w:r>
          <w:r w:rsidRPr="003F3399">
            <w:rPr>
              <w:rStyle w:val="PageNumber"/>
              <w:sz w:val="16"/>
              <w:szCs w:val="16"/>
            </w:rPr>
            <w:fldChar w:fldCharType="begin"/>
          </w:r>
          <w:r w:rsidRPr="003F3399">
            <w:rPr>
              <w:rStyle w:val="PageNumber"/>
              <w:sz w:val="16"/>
              <w:szCs w:val="16"/>
            </w:rPr>
            <w:instrText xml:space="preserve"> NUMPAGES  \* Arabic  \* MERGEFORMAT </w:instrText>
          </w:r>
          <w:r w:rsidRPr="003F3399">
            <w:rPr>
              <w:rStyle w:val="PageNumber"/>
              <w:sz w:val="16"/>
              <w:szCs w:val="16"/>
            </w:rPr>
            <w:fldChar w:fldCharType="separate"/>
          </w:r>
          <w:r w:rsidR="00534192">
            <w:rPr>
              <w:rStyle w:val="PageNumber"/>
              <w:noProof/>
              <w:sz w:val="16"/>
              <w:szCs w:val="16"/>
            </w:rPr>
            <w:t>16</w:t>
          </w:r>
          <w:r w:rsidRPr="003F3399">
            <w:rPr>
              <w:rStyle w:val="PageNumber"/>
              <w:sz w:val="16"/>
              <w:szCs w:val="16"/>
            </w:rPr>
            <w:fldChar w:fldCharType="end"/>
          </w:r>
        </w:p>
      </w:tc>
    </w:tr>
  </w:tbl>
  <w:p w14:paraId="200E3095" w14:textId="77777777" w:rsidR="00393AF1" w:rsidRDefault="00393AF1" w:rsidP="005C1D3E">
    <w:pPr>
      <w:pStyle w:val="Hidden"/>
    </w:pPr>
  </w:p>
  <w:p w14:paraId="5B6A9726" w14:textId="77777777" w:rsidR="00393AF1" w:rsidRPr="001852AF" w:rsidRDefault="00393AF1" w:rsidP="008D2631">
    <w:pPr>
      <w:pStyle w:val="Hidden"/>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7F96" w14:textId="77777777" w:rsidR="00393AF1" w:rsidRDefault="00393AF1" w:rsidP="00C527BC">
    <w:pPr>
      <w:pStyle w:val="Footer"/>
      <w:jc w:val="right"/>
    </w:pPr>
    <w:r w:rsidRPr="00C527BC">
      <w:rPr>
        <w:noProof/>
        <w:lang w:eastAsia="en-AU"/>
      </w:rPr>
      <w:drawing>
        <wp:inline distT="0" distB="0" distL="0" distR="0" wp14:anchorId="45DC32BF" wp14:editId="2B93ADCB">
          <wp:extent cx="1466850" cy="523875"/>
          <wp:effectExtent l="0" t="0" r="0" b="9525"/>
          <wp:docPr id="26" name="Picture 2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3241" cy="529729"/>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15187"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187"/>
    </w:tblGrid>
    <w:tr w:rsidR="002F6BCF" w:rsidRPr="003F3399" w14:paraId="40568DED" w14:textId="77777777" w:rsidTr="00581AB3">
      <w:trPr>
        <w:cantSplit/>
        <w:trHeight w:hRule="exact" w:val="1165"/>
        <w:tblHeader/>
      </w:trPr>
      <w:tc>
        <w:tcPr>
          <w:tcW w:w="15187" w:type="dxa"/>
          <w:vAlign w:val="bottom"/>
        </w:tcPr>
        <w:p w14:paraId="0734E2FD" w14:textId="77777777" w:rsidR="002F6BCF" w:rsidRPr="006E3C64" w:rsidRDefault="002F6BCF" w:rsidP="006E79F3">
          <w:pPr>
            <w:spacing w:after="0"/>
            <w:jc w:val="center"/>
            <w:rPr>
              <w:rStyle w:val="PageNumber"/>
              <w:color w:val="FF0000"/>
              <w:sz w:val="16"/>
              <w:szCs w:val="16"/>
            </w:rPr>
          </w:pPr>
          <w:r w:rsidRPr="006E3C64">
            <w:rPr>
              <w:rStyle w:val="PageNumber"/>
              <w:color w:val="FF0000"/>
              <w:sz w:val="16"/>
              <w:szCs w:val="16"/>
            </w:rPr>
            <w:t>PRINT WARNING – Content is continually being revised.  ALWAYS refer to the electronic copy for the latest version.  Users must ensure that any printed copies of this document are of the latest version.</w:t>
          </w:r>
        </w:p>
        <w:p w14:paraId="12F4C9AC" w14:textId="77777777" w:rsidR="002F6BCF" w:rsidRPr="006E3C64" w:rsidRDefault="002F6BCF" w:rsidP="006E79F3">
          <w:pPr>
            <w:ind w:left="142"/>
            <w:jc w:val="right"/>
            <w:rPr>
              <w:rStyle w:val="PageNumber"/>
              <w:rFonts w:ascii="Arial Narrow" w:hAnsi="Arial Narrow"/>
              <w:sz w:val="16"/>
              <w:szCs w:val="16"/>
            </w:rPr>
          </w:pPr>
          <w:r w:rsidRPr="006E3C64">
            <w:rPr>
              <w:rFonts w:ascii="Arial Narrow" w:hAnsi="Arial Narrow"/>
              <w:iCs/>
              <w:sz w:val="16"/>
              <w:szCs w:val="16"/>
            </w:rPr>
            <w:t>This guideline has been developed for NT Health practice setting only.  Clinical content is intended to guide clinical practice and does not replace clinical judgement. Modification will occur according to internal audit processes and literature review</w:t>
          </w:r>
          <w:r w:rsidRPr="006E3C64">
            <w:rPr>
              <w:rFonts w:ascii="Arial Narrow" w:hAnsi="Arial Narrow"/>
              <w:sz w:val="16"/>
              <w:szCs w:val="16"/>
            </w:rPr>
            <w:t>.</w:t>
          </w:r>
          <w:r w:rsidRPr="006E3C64">
            <w:rPr>
              <w:rFonts w:ascii="Arial Narrow" w:hAnsi="Arial Narrow"/>
              <w:color w:val="1F497D"/>
              <w:sz w:val="16"/>
              <w:szCs w:val="16"/>
            </w:rPr>
            <w:t xml:space="preserve">  </w:t>
          </w:r>
          <w:r w:rsidRPr="006E3C64">
            <w:rPr>
              <w:rFonts w:ascii="Arial Narrow" w:hAnsi="Arial Narrow"/>
              <w:color w:val="000000"/>
              <w:sz w:val="16"/>
              <w:szCs w:val="16"/>
            </w:rPr>
            <w:t>The rationale for the variation from the guideline must be documented in the clinical record</w:t>
          </w:r>
          <w:r w:rsidRPr="003F3399">
            <w:rPr>
              <w:rFonts w:ascii="Arial Narrow" w:hAnsi="Arial Narrow"/>
              <w:color w:val="1F497D"/>
              <w:sz w:val="16"/>
              <w:szCs w:val="16"/>
            </w:rPr>
            <w:t>.</w:t>
          </w:r>
        </w:p>
        <w:p w14:paraId="53E98315" w14:textId="2D1315D7" w:rsidR="002F6BCF" w:rsidRPr="003F3399" w:rsidRDefault="002F6BCF" w:rsidP="006E79F3">
          <w:pPr>
            <w:spacing w:after="0"/>
            <w:rPr>
              <w:rStyle w:val="PageNumber"/>
              <w:sz w:val="16"/>
              <w:szCs w:val="16"/>
            </w:rPr>
          </w:pPr>
          <w:r w:rsidRPr="003F3399">
            <w:rPr>
              <w:rStyle w:val="PageNumber"/>
              <w:sz w:val="16"/>
              <w:szCs w:val="16"/>
            </w:rPr>
            <w:t xml:space="preserve">Page </w:t>
          </w:r>
          <w:r w:rsidRPr="003F3399">
            <w:rPr>
              <w:rStyle w:val="PageNumber"/>
              <w:sz w:val="16"/>
              <w:szCs w:val="16"/>
            </w:rPr>
            <w:fldChar w:fldCharType="begin"/>
          </w:r>
          <w:r w:rsidRPr="003F3399">
            <w:rPr>
              <w:rStyle w:val="PageNumber"/>
              <w:sz w:val="16"/>
              <w:szCs w:val="16"/>
            </w:rPr>
            <w:instrText xml:space="preserve"> PAGE  \* Arabic  \* MERGEFORMAT </w:instrText>
          </w:r>
          <w:r w:rsidRPr="003F3399">
            <w:rPr>
              <w:rStyle w:val="PageNumber"/>
              <w:sz w:val="16"/>
              <w:szCs w:val="16"/>
            </w:rPr>
            <w:fldChar w:fldCharType="separate"/>
          </w:r>
          <w:r w:rsidR="00534192">
            <w:rPr>
              <w:rStyle w:val="PageNumber"/>
              <w:noProof/>
              <w:sz w:val="16"/>
              <w:szCs w:val="16"/>
            </w:rPr>
            <w:t>12</w:t>
          </w:r>
          <w:r w:rsidRPr="003F3399">
            <w:rPr>
              <w:rStyle w:val="PageNumber"/>
              <w:sz w:val="16"/>
              <w:szCs w:val="16"/>
            </w:rPr>
            <w:fldChar w:fldCharType="end"/>
          </w:r>
          <w:r w:rsidRPr="003F3399">
            <w:rPr>
              <w:rStyle w:val="PageNumber"/>
              <w:sz w:val="16"/>
              <w:szCs w:val="16"/>
            </w:rPr>
            <w:t xml:space="preserve"> of </w:t>
          </w:r>
          <w:r w:rsidRPr="003F3399">
            <w:rPr>
              <w:rStyle w:val="PageNumber"/>
              <w:sz w:val="16"/>
              <w:szCs w:val="16"/>
            </w:rPr>
            <w:fldChar w:fldCharType="begin"/>
          </w:r>
          <w:r w:rsidRPr="003F3399">
            <w:rPr>
              <w:rStyle w:val="PageNumber"/>
              <w:sz w:val="16"/>
              <w:szCs w:val="16"/>
            </w:rPr>
            <w:instrText xml:space="preserve"> NUMPAGES  \* Arabic  \* MERGEFORMAT </w:instrText>
          </w:r>
          <w:r w:rsidRPr="003F3399">
            <w:rPr>
              <w:rStyle w:val="PageNumber"/>
              <w:sz w:val="16"/>
              <w:szCs w:val="16"/>
            </w:rPr>
            <w:fldChar w:fldCharType="separate"/>
          </w:r>
          <w:r w:rsidR="00534192">
            <w:rPr>
              <w:rStyle w:val="PageNumber"/>
              <w:noProof/>
              <w:sz w:val="16"/>
              <w:szCs w:val="16"/>
            </w:rPr>
            <w:t>16</w:t>
          </w:r>
          <w:r w:rsidRPr="003F3399">
            <w:rPr>
              <w:rStyle w:val="PageNumber"/>
              <w:sz w:val="16"/>
              <w:szCs w:val="16"/>
            </w:rPr>
            <w:fldChar w:fldCharType="end"/>
          </w:r>
        </w:p>
      </w:tc>
    </w:tr>
  </w:tbl>
  <w:p w14:paraId="538F9A02" w14:textId="77777777" w:rsidR="002F6BCF" w:rsidRDefault="002F6BCF" w:rsidP="005C1D3E">
    <w:pPr>
      <w:pStyle w:val="Hidden"/>
    </w:pPr>
  </w:p>
  <w:p w14:paraId="4714218F" w14:textId="77777777" w:rsidR="002F6BCF" w:rsidRPr="001852AF" w:rsidRDefault="002F6BCF" w:rsidP="008D2631">
    <w:pPr>
      <w:pStyle w:val="Hidden"/>
      <w:ind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10487"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487"/>
    </w:tblGrid>
    <w:tr w:rsidR="00581AB3" w:rsidRPr="003F3399" w14:paraId="54D268CB" w14:textId="77777777" w:rsidTr="00FA24C7">
      <w:trPr>
        <w:cantSplit/>
        <w:trHeight w:hRule="exact" w:val="1186"/>
        <w:tblHeader/>
      </w:trPr>
      <w:tc>
        <w:tcPr>
          <w:tcW w:w="10487" w:type="dxa"/>
          <w:vAlign w:val="bottom"/>
        </w:tcPr>
        <w:p w14:paraId="0E43B63A" w14:textId="77777777" w:rsidR="00581AB3" w:rsidRPr="006E3C64" w:rsidRDefault="00581AB3" w:rsidP="006E79F3">
          <w:pPr>
            <w:spacing w:after="0"/>
            <w:jc w:val="center"/>
            <w:rPr>
              <w:rStyle w:val="PageNumber"/>
              <w:color w:val="FF0000"/>
              <w:sz w:val="16"/>
              <w:szCs w:val="16"/>
            </w:rPr>
          </w:pPr>
          <w:r w:rsidRPr="006E3C64">
            <w:rPr>
              <w:rStyle w:val="PageNumber"/>
              <w:color w:val="FF0000"/>
              <w:sz w:val="16"/>
              <w:szCs w:val="16"/>
            </w:rPr>
            <w:t>PRINT WARNING – Content is continually being revised.  ALWAYS refer to the electronic copy for the latest version.  Users must ensure that any printed copies of this document are of the latest version.</w:t>
          </w:r>
        </w:p>
        <w:p w14:paraId="56B2828C" w14:textId="77777777" w:rsidR="00581AB3" w:rsidRPr="006E3C64" w:rsidRDefault="00581AB3" w:rsidP="006E79F3">
          <w:pPr>
            <w:ind w:left="142"/>
            <w:jc w:val="right"/>
            <w:rPr>
              <w:rStyle w:val="PageNumber"/>
              <w:rFonts w:ascii="Arial Narrow" w:hAnsi="Arial Narrow"/>
              <w:sz w:val="16"/>
              <w:szCs w:val="16"/>
            </w:rPr>
          </w:pPr>
          <w:r w:rsidRPr="006E3C64">
            <w:rPr>
              <w:rFonts w:ascii="Arial Narrow" w:hAnsi="Arial Narrow"/>
              <w:iCs/>
              <w:sz w:val="16"/>
              <w:szCs w:val="16"/>
            </w:rPr>
            <w:t>This guideline has been developed for NT Health practice setting only.  Clinical content is intended to guide clinical practice and does not replace clinical judgement. Modification will occur according to internal audit processes and literature review</w:t>
          </w:r>
          <w:r w:rsidRPr="006E3C64">
            <w:rPr>
              <w:rFonts w:ascii="Arial Narrow" w:hAnsi="Arial Narrow"/>
              <w:sz w:val="16"/>
              <w:szCs w:val="16"/>
            </w:rPr>
            <w:t>.</w:t>
          </w:r>
          <w:r w:rsidRPr="006E3C64">
            <w:rPr>
              <w:rFonts w:ascii="Arial Narrow" w:hAnsi="Arial Narrow"/>
              <w:color w:val="1F497D"/>
              <w:sz w:val="16"/>
              <w:szCs w:val="16"/>
            </w:rPr>
            <w:t xml:space="preserve">  </w:t>
          </w:r>
          <w:r w:rsidRPr="006E3C64">
            <w:rPr>
              <w:rFonts w:ascii="Arial Narrow" w:hAnsi="Arial Narrow"/>
              <w:color w:val="000000"/>
              <w:sz w:val="16"/>
              <w:szCs w:val="16"/>
            </w:rPr>
            <w:t>The rationale for the variation from the guideline must be documented in the clinical record</w:t>
          </w:r>
          <w:r w:rsidRPr="003F3399">
            <w:rPr>
              <w:rFonts w:ascii="Arial Narrow" w:hAnsi="Arial Narrow"/>
              <w:color w:val="1F497D"/>
              <w:sz w:val="16"/>
              <w:szCs w:val="16"/>
            </w:rPr>
            <w:t>.</w:t>
          </w:r>
        </w:p>
        <w:p w14:paraId="19470689" w14:textId="4BF92E5B" w:rsidR="00581AB3" w:rsidRPr="003F3399" w:rsidRDefault="00581AB3" w:rsidP="006E79F3">
          <w:pPr>
            <w:spacing w:after="0"/>
            <w:rPr>
              <w:rStyle w:val="PageNumber"/>
              <w:sz w:val="16"/>
              <w:szCs w:val="16"/>
            </w:rPr>
          </w:pPr>
          <w:r w:rsidRPr="003F3399">
            <w:rPr>
              <w:rStyle w:val="PageNumber"/>
              <w:sz w:val="16"/>
              <w:szCs w:val="16"/>
            </w:rPr>
            <w:t xml:space="preserve">Page </w:t>
          </w:r>
          <w:r w:rsidRPr="003F3399">
            <w:rPr>
              <w:rStyle w:val="PageNumber"/>
              <w:sz w:val="16"/>
              <w:szCs w:val="16"/>
            </w:rPr>
            <w:fldChar w:fldCharType="begin"/>
          </w:r>
          <w:r w:rsidRPr="003F3399">
            <w:rPr>
              <w:rStyle w:val="PageNumber"/>
              <w:sz w:val="16"/>
              <w:szCs w:val="16"/>
            </w:rPr>
            <w:instrText xml:space="preserve"> PAGE  \* Arabic  \* MERGEFORMAT </w:instrText>
          </w:r>
          <w:r w:rsidRPr="003F3399">
            <w:rPr>
              <w:rStyle w:val="PageNumber"/>
              <w:sz w:val="16"/>
              <w:szCs w:val="16"/>
            </w:rPr>
            <w:fldChar w:fldCharType="separate"/>
          </w:r>
          <w:r w:rsidR="00534192">
            <w:rPr>
              <w:rStyle w:val="PageNumber"/>
              <w:noProof/>
              <w:sz w:val="16"/>
              <w:szCs w:val="16"/>
            </w:rPr>
            <w:t>16</w:t>
          </w:r>
          <w:r w:rsidRPr="003F3399">
            <w:rPr>
              <w:rStyle w:val="PageNumber"/>
              <w:sz w:val="16"/>
              <w:szCs w:val="16"/>
            </w:rPr>
            <w:fldChar w:fldCharType="end"/>
          </w:r>
          <w:r w:rsidRPr="003F3399">
            <w:rPr>
              <w:rStyle w:val="PageNumber"/>
              <w:sz w:val="16"/>
              <w:szCs w:val="16"/>
            </w:rPr>
            <w:t xml:space="preserve"> of </w:t>
          </w:r>
          <w:r w:rsidRPr="003F3399">
            <w:rPr>
              <w:rStyle w:val="PageNumber"/>
              <w:sz w:val="16"/>
              <w:szCs w:val="16"/>
            </w:rPr>
            <w:fldChar w:fldCharType="begin"/>
          </w:r>
          <w:r w:rsidRPr="003F3399">
            <w:rPr>
              <w:rStyle w:val="PageNumber"/>
              <w:sz w:val="16"/>
              <w:szCs w:val="16"/>
            </w:rPr>
            <w:instrText xml:space="preserve"> NUMPAGES  \* Arabic  \* MERGEFORMAT </w:instrText>
          </w:r>
          <w:r w:rsidRPr="003F3399">
            <w:rPr>
              <w:rStyle w:val="PageNumber"/>
              <w:sz w:val="16"/>
              <w:szCs w:val="16"/>
            </w:rPr>
            <w:fldChar w:fldCharType="separate"/>
          </w:r>
          <w:r w:rsidR="00534192">
            <w:rPr>
              <w:rStyle w:val="PageNumber"/>
              <w:noProof/>
              <w:sz w:val="16"/>
              <w:szCs w:val="16"/>
            </w:rPr>
            <w:t>16</w:t>
          </w:r>
          <w:r w:rsidRPr="003F3399">
            <w:rPr>
              <w:rStyle w:val="PageNumber"/>
              <w:sz w:val="16"/>
              <w:szCs w:val="16"/>
            </w:rPr>
            <w:fldChar w:fldCharType="end"/>
          </w:r>
        </w:p>
      </w:tc>
    </w:tr>
  </w:tbl>
  <w:p w14:paraId="270B2856" w14:textId="77777777" w:rsidR="00581AB3" w:rsidRDefault="00581AB3" w:rsidP="005C1D3E">
    <w:pPr>
      <w:pStyle w:val="Hidden"/>
    </w:pPr>
  </w:p>
  <w:p w14:paraId="721736FE" w14:textId="77777777" w:rsidR="00581AB3" w:rsidRPr="001852AF" w:rsidRDefault="00581AB3" w:rsidP="008D2631">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8EF97" w14:textId="77777777" w:rsidR="00520881" w:rsidRDefault="00520881">
      <w:r>
        <w:separator/>
      </w:r>
    </w:p>
  </w:footnote>
  <w:footnote w:type="continuationSeparator" w:id="0">
    <w:p w14:paraId="195A8710" w14:textId="77777777" w:rsidR="00520881" w:rsidRDefault="00520881">
      <w:r>
        <w:continuationSeparator/>
      </w:r>
    </w:p>
  </w:footnote>
  <w:footnote w:type="continuationNotice" w:id="1">
    <w:p w14:paraId="281C6D9C" w14:textId="77777777" w:rsidR="00520881" w:rsidRDefault="005208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B017" w14:textId="77777777" w:rsidR="009E5762" w:rsidRDefault="009E5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9D69" w14:textId="1C3B72FB" w:rsidR="00393AF1" w:rsidRPr="003B7AD6" w:rsidRDefault="00330459" w:rsidP="00330459">
    <w:pPr>
      <w:pStyle w:val="Heading3"/>
      <w:numPr>
        <w:ilvl w:val="0"/>
        <w:numId w:val="0"/>
      </w:numPr>
    </w:pPr>
    <w:r>
      <w:t xml:space="preserve">Non-Medical Student Placement </w:t>
    </w:r>
    <w:r w:rsidR="009E5762">
      <w:tab/>
    </w:r>
    <w:r w:rsidR="009E5762">
      <w:tab/>
    </w:r>
    <w:r w:rsidR="009E5762">
      <w:tab/>
    </w:r>
    <w:r w:rsidR="009E5762">
      <w:tab/>
    </w:r>
    <w:r w:rsidR="009E5762">
      <w:tab/>
    </w:r>
    <w:r w:rsidR="009E5762">
      <w:tab/>
    </w:r>
    <w:r w:rsidR="009E5762">
      <w:tab/>
    </w:r>
    <w:r w:rsidR="009E5762">
      <w:tab/>
    </w:r>
    <w:r w:rsidR="009E5762">
      <w:tab/>
    </w:r>
    <w:r w:rsidR="009E5762">
      <w:tab/>
    </w:r>
    <w:r w:rsidR="009E5762">
      <w:tab/>
    </w:r>
    <w:r w:rsidR="009E5762">
      <w:tab/>
    </w:r>
    <w:r w:rsidR="009E5762">
      <w:tab/>
    </w:r>
    <w:r w:rsidR="009E5762">
      <w:tab/>
    </w:r>
    <w:r w:rsidR="009E5762">
      <w:tab/>
    </w:r>
    <w:r w:rsidR="009E5762">
      <w:tab/>
    </w:r>
    <w:r w:rsidR="009E5762">
      <w:tab/>
    </w:r>
    <w:r w:rsidR="00393AF1">
      <w:t>Procedure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088B" w14:textId="5055FABC" w:rsidR="00393AF1" w:rsidRPr="003B7AD6" w:rsidRDefault="00393AF1" w:rsidP="003B7AD6">
    <w:pPr>
      <w:pStyle w:val="Title"/>
    </w:pPr>
    <w:r>
      <w:t>N</w:t>
    </w:r>
    <w:r w:rsidR="00330459">
      <w:t xml:space="preserve">T Health </w:t>
    </w:r>
    <w:r w:rsidR="00330459">
      <w:tab/>
    </w:r>
    <w:r w:rsidR="00330459">
      <w:tab/>
    </w:r>
    <w:r>
      <w:tab/>
    </w:r>
    <w:r>
      <w:tab/>
    </w:r>
    <w:r>
      <w:tab/>
    </w:r>
    <w:r>
      <w:tab/>
    </w:r>
    <w:r>
      <w:tab/>
    </w:r>
    <w:r>
      <w:tab/>
    </w:r>
    <w:r>
      <w:tab/>
    </w:r>
    <w:r>
      <w:tab/>
    </w:r>
    <w:r>
      <w:tab/>
    </w:r>
    <w:r>
      <w:tab/>
    </w:r>
    <w:r>
      <w:tab/>
    </w:r>
    <w:r>
      <w:tab/>
    </w:r>
    <w:r>
      <w:tab/>
    </w:r>
    <w:r>
      <w:tab/>
    </w:r>
    <w:r w:rsidR="00330459">
      <w:t>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228"/>
    <w:multiLevelType w:val="hybridMultilevel"/>
    <w:tmpl w:val="A7E481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96499"/>
    <w:multiLevelType w:val="hybridMultilevel"/>
    <w:tmpl w:val="0A48E6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B90E3E"/>
    <w:multiLevelType w:val="hybridMultilevel"/>
    <w:tmpl w:val="492203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8E6E39"/>
    <w:multiLevelType w:val="hybridMultilevel"/>
    <w:tmpl w:val="A778526C"/>
    <w:lvl w:ilvl="0" w:tplc="81F89B98">
      <w:numFmt w:val="bullet"/>
      <w:lvlText w:val=""/>
      <w:lvlJc w:val="left"/>
      <w:pPr>
        <w:ind w:left="828" w:hanging="360"/>
      </w:pPr>
      <w:rPr>
        <w:rFonts w:hint="default"/>
        <w:w w:val="100"/>
        <w:lang w:val="en-AU" w:eastAsia="en-AU" w:bidi="en-AU"/>
      </w:rPr>
    </w:lvl>
    <w:lvl w:ilvl="1" w:tplc="86C25DE6">
      <w:numFmt w:val="bullet"/>
      <w:lvlText w:val="•"/>
      <w:lvlJc w:val="left"/>
      <w:pPr>
        <w:ind w:left="1289" w:hanging="360"/>
      </w:pPr>
      <w:rPr>
        <w:rFonts w:hint="default"/>
        <w:lang w:val="en-AU" w:eastAsia="en-AU" w:bidi="en-AU"/>
      </w:rPr>
    </w:lvl>
    <w:lvl w:ilvl="2" w:tplc="ADC85AF8">
      <w:numFmt w:val="bullet"/>
      <w:lvlText w:val="•"/>
      <w:lvlJc w:val="left"/>
      <w:pPr>
        <w:ind w:left="1758" w:hanging="360"/>
      </w:pPr>
      <w:rPr>
        <w:rFonts w:hint="default"/>
        <w:lang w:val="en-AU" w:eastAsia="en-AU" w:bidi="en-AU"/>
      </w:rPr>
    </w:lvl>
    <w:lvl w:ilvl="3" w:tplc="4B3219F8">
      <w:numFmt w:val="bullet"/>
      <w:lvlText w:val="•"/>
      <w:lvlJc w:val="left"/>
      <w:pPr>
        <w:ind w:left="2227" w:hanging="360"/>
      </w:pPr>
      <w:rPr>
        <w:rFonts w:hint="default"/>
        <w:lang w:val="en-AU" w:eastAsia="en-AU" w:bidi="en-AU"/>
      </w:rPr>
    </w:lvl>
    <w:lvl w:ilvl="4" w:tplc="88C8EA7A">
      <w:numFmt w:val="bullet"/>
      <w:lvlText w:val="•"/>
      <w:lvlJc w:val="left"/>
      <w:pPr>
        <w:ind w:left="2697" w:hanging="360"/>
      </w:pPr>
      <w:rPr>
        <w:rFonts w:hint="default"/>
        <w:lang w:val="en-AU" w:eastAsia="en-AU" w:bidi="en-AU"/>
      </w:rPr>
    </w:lvl>
    <w:lvl w:ilvl="5" w:tplc="094C2CCE">
      <w:numFmt w:val="bullet"/>
      <w:lvlText w:val="•"/>
      <w:lvlJc w:val="left"/>
      <w:pPr>
        <w:ind w:left="3166" w:hanging="360"/>
      </w:pPr>
      <w:rPr>
        <w:rFonts w:hint="default"/>
        <w:lang w:val="en-AU" w:eastAsia="en-AU" w:bidi="en-AU"/>
      </w:rPr>
    </w:lvl>
    <w:lvl w:ilvl="6" w:tplc="276CE17C">
      <w:numFmt w:val="bullet"/>
      <w:lvlText w:val="•"/>
      <w:lvlJc w:val="left"/>
      <w:pPr>
        <w:ind w:left="3635" w:hanging="360"/>
      </w:pPr>
      <w:rPr>
        <w:rFonts w:hint="default"/>
        <w:lang w:val="en-AU" w:eastAsia="en-AU" w:bidi="en-AU"/>
      </w:rPr>
    </w:lvl>
    <w:lvl w:ilvl="7" w:tplc="D4B01E94">
      <w:numFmt w:val="bullet"/>
      <w:lvlText w:val="•"/>
      <w:lvlJc w:val="left"/>
      <w:pPr>
        <w:ind w:left="4105" w:hanging="360"/>
      </w:pPr>
      <w:rPr>
        <w:rFonts w:hint="default"/>
        <w:lang w:val="en-AU" w:eastAsia="en-AU" w:bidi="en-AU"/>
      </w:rPr>
    </w:lvl>
    <w:lvl w:ilvl="8" w:tplc="6ADE3EB8">
      <w:numFmt w:val="bullet"/>
      <w:lvlText w:val="•"/>
      <w:lvlJc w:val="left"/>
      <w:pPr>
        <w:ind w:left="4574" w:hanging="360"/>
      </w:pPr>
      <w:rPr>
        <w:rFonts w:hint="default"/>
        <w:lang w:val="en-AU" w:eastAsia="en-AU" w:bidi="en-AU"/>
      </w:rPr>
    </w:lvl>
  </w:abstractNum>
  <w:abstractNum w:abstractNumId="4"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DC62C1"/>
    <w:multiLevelType w:val="hybridMultilevel"/>
    <w:tmpl w:val="58784DE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7245D0"/>
    <w:multiLevelType w:val="multilevel"/>
    <w:tmpl w:val="0C78A7AC"/>
    <w:name w:val="NTG Table Bullet List322"/>
    <w:numStyleLink w:val="Tablebulletlist"/>
  </w:abstractNum>
  <w:abstractNum w:abstractNumId="7" w15:restartNumberingAfterBreak="0">
    <w:nsid w:val="0D262FD0"/>
    <w:multiLevelType w:val="hybridMultilevel"/>
    <w:tmpl w:val="F75C13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066E59"/>
    <w:multiLevelType w:val="hybridMultilevel"/>
    <w:tmpl w:val="AC4422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49A6558"/>
    <w:multiLevelType w:val="hybridMultilevel"/>
    <w:tmpl w:val="3D3220CC"/>
    <w:lvl w:ilvl="0" w:tplc="9530C150">
      <w:start w:val="1"/>
      <w:numFmt w:val="bullet"/>
      <w:lvlText w:val=""/>
      <w:lvlJc w:val="left"/>
      <w:pPr>
        <w:ind w:left="720" w:hanging="360"/>
      </w:pPr>
      <w:rPr>
        <w:rFonts w:ascii="Symbol" w:hAnsi="Symbol" w:hint="default"/>
      </w:rPr>
    </w:lvl>
    <w:lvl w:ilvl="1" w:tplc="91307B7E" w:tentative="1">
      <w:start w:val="1"/>
      <w:numFmt w:val="bullet"/>
      <w:lvlText w:val="o"/>
      <w:lvlJc w:val="left"/>
      <w:pPr>
        <w:ind w:left="1440" w:hanging="360"/>
      </w:pPr>
      <w:rPr>
        <w:rFonts w:ascii="Courier New" w:hAnsi="Courier New" w:cs="Courier New" w:hint="default"/>
      </w:rPr>
    </w:lvl>
    <w:lvl w:ilvl="2" w:tplc="3718FD60" w:tentative="1">
      <w:start w:val="1"/>
      <w:numFmt w:val="bullet"/>
      <w:lvlText w:val=""/>
      <w:lvlJc w:val="left"/>
      <w:pPr>
        <w:ind w:left="2160" w:hanging="360"/>
      </w:pPr>
      <w:rPr>
        <w:rFonts w:ascii="Wingdings" w:hAnsi="Wingdings" w:hint="default"/>
      </w:rPr>
    </w:lvl>
    <w:lvl w:ilvl="3" w:tplc="FF1EC796" w:tentative="1">
      <w:start w:val="1"/>
      <w:numFmt w:val="bullet"/>
      <w:lvlText w:val=""/>
      <w:lvlJc w:val="left"/>
      <w:pPr>
        <w:ind w:left="2880" w:hanging="360"/>
      </w:pPr>
      <w:rPr>
        <w:rFonts w:ascii="Symbol" w:hAnsi="Symbol" w:hint="default"/>
      </w:rPr>
    </w:lvl>
    <w:lvl w:ilvl="4" w:tplc="5A5AB870" w:tentative="1">
      <w:start w:val="1"/>
      <w:numFmt w:val="bullet"/>
      <w:lvlText w:val="o"/>
      <w:lvlJc w:val="left"/>
      <w:pPr>
        <w:ind w:left="3600" w:hanging="360"/>
      </w:pPr>
      <w:rPr>
        <w:rFonts w:ascii="Courier New" w:hAnsi="Courier New" w:cs="Courier New" w:hint="default"/>
      </w:rPr>
    </w:lvl>
    <w:lvl w:ilvl="5" w:tplc="54268B82" w:tentative="1">
      <w:start w:val="1"/>
      <w:numFmt w:val="bullet"/>
      <w:lvlText w:val=""/>
      <w:lvlJc w:val="left"/>
      <w:pPr>
        <w:ind w:left="4320" w:hanging="360"/>
      </w:pPr>
      <w:rPr>
        <w:rFonts w:ascii="Wingdings" w:hAnsi="Wingdings" w:hint="default"/>
      </w:rPr>
    </w:lvl>
    <w:lvl w:ilvl="6" w:tplc="701450F8" w:tentative="1">
      <w:start w:val="1"/>
      <w:numFmt w:val="bullet"/>
      <w:lvlText w:val=""/>
      <w:lvlJc w:val="left"/>
      <w:pPr>
        <w:ind w:left="5040" w:hanging="360"/>
      </w:pPr>
      <w:rPr>
        <w:rFonts w:ascii="Symbol" w:hAnsi="Symbol" w:hint="default"/>
      </w:rPr>
    </w:lvl>
    <w:lvl w:ilvl="7" w:tplc="C2500D9A" w:tentative="1">
      <w:start w:val="1"/>
      <w:numFmt w:val="bullet"/>
      <w:lvlText w:val="o"/>
      <w:lvlJc w:val="left"/>
      <w:pPr>
        <w:ind w:left="5760" w:hanging="360"/>
      </w:pPr>
      <w:rPr>
        <w:rFonts w:ascii="Courier New" w:hAnsi="Courier New" w:cs="Courier New" w:hint="default"/>
      </w:rPr>
    </w:lvl>
    <w:lvl w:ilvl="8" w:tplc="16BCA246" w:tentative="1">
      <w:start w:val="1"/>
      <w:numFmt w:val="bullet"/>
      <w:lvlText w:val=""/>
      <w:lvlJc w:val="left"/>
      <w:pPr>
        <w:ind w:left="6480" w:hanging="360"/>
      </w:pPr>
      <w:rPr>
        <w:rFonts w:ascii="Wingdings" w:hAnsi="Wingdings" w:hint="default"/>
      </w:rPr>
    </w:lvl>
  </w:abstractNum>
  <w:abstractNum w:abstractNumId="21" w15:restartNumberingAfterBreak="0">
    <w:nsid w:val="25E85D33"/>
    <w:multiLevelType w:val="hybridMultilevel"/>
    <w:tmpl w:val="549C7DE0"/>
    <w:lvl w:ilvl="0" w:tplc="74BE2F4E">
      <w:start w:val="1"/>
      <w:numFmt w:val="decimal"/>
      <w:lvlText w:val="%1."/>
      <w:lvlJc w:val="left"/>
      <w:pPr>
        <w:ind w:left="568" w:hanging="569"/>
      </w:pPr>
      <w:rPr>
        <w:rFonts w:ascii="Arial" w:eastAsia="Arial" w:hAnsi="Arial" w:cs="Arial" w:hint="default"/>
        <w:spacing w:val="-2"/>
        <w:w w:val="99"/>
        <w:sz w:val="22"/>
        <w:szCs w:val="22"/>
        <w:lang w:val="en-AU" w:eastAsia="en-AU" w:bidi="en-AU"/>
      </w:rPr>
    </w:lvl>
    <w:lvl w:ilvl="1" w:tplc="0FDA64C8">
      <w:start w:val="1"/>
      <w:numFmt w:val="lowerLetter"/>
      <w:lvlText w:val="%2."/>
      <w:lvlJc w:val="left"/>
      <w:pPr>
        <w:ind w:left="912" w:hanging="346"/>
      </w:pPr>
      <w:rPr>
        <w:rFonts w:ascii="Arial" w:eastAsia="Arial" w:hAnsi="Arial" w:cs="Arial" w:hint="default"/>
        <w:spacing w:val="-2"/>
        <w:w w:val="99"/>
        <w:sz w:val="22"/>
        <w:szCs w:val="22"/>
        <w:lang w:val="en-AU" w:eastAsia="en-AU" w:bidi="en-AU"/>
      </w:rPr>
    </w:lvl>
    <w:lvl w:ilvl="2" w:tplc="B1A8298C">
      <w:numFmt w:val="bullet"/>
      <w:lvlText w:val="•"/>
      <w:lvlJc w:val="left"/>
      <w:pPr>
        <w:ind w:left="939" w:hanging="346"/>
      </w:pPr>
      <w:rPr>
        <w:rFonts w:hint="default"/>
        <w:lang w:val="en-AU" w:eastAsia="en-AU" w:bidi="en-AU"/>
      </w:rPr>
    </w:lvl>
    <w:lvl w:ilvl="3" w:tplc="4E163A72">
      <w:numFmt w:val="bullet"/>
      <w:lvlText w:val="•"/>
      <w:lvlJc w:val="left"/>
      <w:pPr>
        <w:ind w:left="1947" w:hanging="346"/>
      </w:pPr>
      <w:rPr>
        <w:rFonts w:hint="default"/>
        <w:lang w:val="en-AU" w:eastAsia="en-AU" w:bidi="en-AU"/>
      </w:rPr>
    </w:lvl>
    <w:lvl w:ilvl="4" w:tplc="8B8ACE70">
      <w:numFmt w:val="bullet"/>
      <w:lvlText w:val="•"/>
      <w:lvlJc w:val="left"/>
      <w:pPr>
        <w:ind w:left="2956" w:hanging="346"/>
      </w:pPr>
      <w:rPr>
        <w:rFonts w:hint="default"/>
        <w:lang w:val="en-AU" w:eastAsia="en-AU" w:bidi="en-AU"/>
      </w:rPr>
    </w:lvl>
    <w:lvl w:ilvl="5" w:tplc="16FC0278">
      <w:numFmt w:val="bullet"/>
      <w:lvlText w:val="•"/>
      <w:lvlJc w:val="left"/>
      <w:pPr>
        <w:ind w:left="3965" w:hanging="346"/>
      </w:pPr>
      <w:rPr>
        <w:rFonts w:hint="default"/>
        <w:lang w:val="en-AU" w:eastAsia="en-AU" w:bidi="en-AU"/>
      </w:rPr>
    </w:lvl>
    <w:lvl w:ilvl="6" w:tplc="FFB8E19C">
      <w:numFmt w:val="bullet"/>
      <w:lvlText w:val="•"/>
      <w:lvlJc w:val="left"/>
      <w:pPr>
        <w:ind w:left="4974" w:hanging="346"/>
      </w:pPr>
      <w:rPr>
        <w:rFonts w:hint="default"/>
        <w:lang w:val="en-AU" w:eastAsia="en-AU" w:bidi="en-AU"/>
      </w:rPr>
    </w:lvl>
    <w:lvl w:ilvl="7" w:tplc="B2E4521A">
      <w:numFmt w:val="bullet"/>
      <w:lvlText w:val="•"/>
      <w:lvlJc w:val="left"/>
      <w:pPr>
        <w:ind w:left="5983" w:hanging="346"/>
      </w:pPr>
      <w:rPr>
        <w:rFonts w:hint="default"/>
        <w:lang w:val="en-AU" w:eastAsia="en-AU" w:bidi="en-AU"/>
      </w:rPr>
    </w:lvl>
    <w:lvl w:ilvl="8" w:tplc="0D5E4A44">
      <w:numFmt w:val="bullet"/>
      <w:lvlText w:val="•"/>
      <w:lvlJc w:val="left"/>
      <w:pPr>
        <w:ind w:left="6992" w:hanging="346"/>
      </w:pPr>
      <w:rPr>
        <w:rFonts w:hint="default"/>
        <w:lang w:val="en-AU" w:eastAsia="en-AU" w:bidi="en-AU"/>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494576"/>
    <w:multiLevelType w:val="hybridMultilevel"/>
    <w:tmpl w:val="22C2F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94750FF"/>
    <w:multiLevelType w:val="hybridMultilevel"/>
    <w:tmpl w:val="0E9C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BB03CF9"/>
    <w:multiLevelType w:val="hybridMultilevel"/>
    <w:tmpl w:val="D694700A"/>
    <w:lvl w:ilvl="0" w:tplc="0C090001">
      <w:start w:val="1"/>
      <w:numFmt w:val="bullet"/>
      <w:lvlText w:val=""/>
      <w:lvlJc w:val="left"/>
      <w:pPr>
        <w:ind w:left="426" w:hanging="360"/>
      </w:pPr>
      <w:rPr>
        <w:rFonts w:ascii="Symbol" w:hAnsi="Symbol" w:hint="default"/>
      </w:rPr>
    </w:lvl>
    <w:lvl w:ilvl="1" w:tplc="0C090003">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3093080"/>
    <w:multiLevelType w:val="hybridMultilevel"/>
    <w:tmpl w:val="D81E7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633EA5"/>
    <w:multiLevelType w:val="hybridMultilevel"/>
    <w:tmpl w:val="E31435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B66FD5"/>
    <w:multiLevelType w:val="hybridMultilevel"/>
    <w:tmpl w:val="B2F62ADC"/>
    <w:lvl w:ilvl="0" w:tplc="81949FB6">
      <w:start w:val="1"/>
      <w:numFmt w:val="decimal"/>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37" w15:restartNumberingAfterBreak="0">
    <w:nsid w:val="3A895CA0"/>
    <w:multiLevelType w:val="hybridMultilevel"/>
    <w:tmpl w:val="07E41E26"/>
    <w:lvl w:ilvl="0" w:tplc="77CAF580">
      <w:start w:val="1"/>
      <w:numFmt w:val="decimal"/>
      <w:lvlText w:val="%1."/>
      <w:lvlJc w:val="left"/>
      <w:pPr>
        <w:ind w:left="789" w:hanging="568"/>
      </w:pPr>
      <w:rPr>
        <w:rFonts w:ascii="Arial" w:eastAsia="Arial" w:hAnsi="Arial" w:cs="Arial" w:hint="default"/>
        <w:w w:val="99"/>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3E283C63"/>
    <w:multiLevelType w:val="hybridMultilevel"/>
    <w:tmpl w:val="63AE69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1B50037"/>
    <w:multiLevelType w:val="hybridMultilevel"/>
    <w:tmpl w:val="192029CC"/>
    <w:lvl w:ilvl="0" w:tplc="D08E5D54">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77F28E5"/>
    <w:multiLevelType w:val="hybridMultilevel"/>
    <w:tmpl w:val="011857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7B061A0"/>
    <w:multiLevelType w:val="hybridMultilevel"/>
    <w:tmpl w:val="E15658B0"/>
    <w:lvl w:ilvl="0" w:tplc="77CAF580">
      <w:start w:val="1"/>
      <w:numFmt w:val="decimal"/>
      <w:lvlText w:val="%1."/>
      <w:lvlJc w:val="left"/>
      <w:pPr>
        <w:ind w:left="720" w:hanging="360"/>
      </w:pPr>
      <w:rPr>
        <w:rFonts w:ascii="Arial" w:eastAsia="Arial" w:hAnsi="Arial" w:cs="Arial" w:hint="default"/>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4DD412A5"/>
    <w:multiLevelType w:val="hybridMultilevel"/>
    <w:tmpl w:val="DC7C0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01574EA"/>
    <w:multiLevelType w:val="hybridMultilevel"/>
    <w:tmpl w:val="05141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9501C61"/>
    <w:multiLevelType w:val="multilevel"/>
    <w:tmpl w:val="BB4E1FB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A4C4ECF"/>
    <w:multiLevelType w:val="hybridMultilevel"/>
    <w:tmpl w:val="7A3CEC16"/>
    <w:lvl w:ilvl="0" w:tplc="E98E7732">
      <w:start w:val="1"/>
      <w:numFmt w:val="bullet"/>
      <w:lvlText w:val=""/>
      <w:lvlJc w:val="left"/>
      <w:pPr>
        <w:ind w:left="720" w:hanging="360"/>
      </w:pPr>
      <w:rPr>
        <w:rFonts w:ascii="Symbol" w:hAnsi="Symbol" w:hint="default"/>
      </w:rPr>
    </w:lvl>
    <w:lvl w:ilvl="1" w:tplc="5CC69F38" w:tentative="1">
      <w:start w:val="1"/>
      <w:numFmt w:val="bullet"/>
      <w:lvlText w:val="o"/>
      <w:lvlJc w:val="left"/>
      <w:pPr>
        <w:ind w:left="1440" w:hanging="360"/>
      </w:pPr>
      <w:rPr>
        <w:rFonts w:ascii="Courier New" w:hAnsi="Courier New" w:cs="Courier New" w:hint="default"/>
      </w:rPr>
    </w:lvl>
    <w:lvl w:ilvl="2" w:tplc="AAEE11E8" w:tentative="1">
      <w:start w:val="1"/>
      <w:numFmt w:val="bullet"/>
      <w:lvlText w:val=""/>
      <w:lvlJc w:val="left"/>
      <w:pPr>
        <w:ind w:left="2160" w:hanging="360"/>
      </w:pPr>
      <w:rPr>
        <w:rFonts w:ascii="Wingdings" w:hAnsi="Wingdings" w:hint="default"/>
      </w:rPr>
    </w:lvl>
    <w:lvl w:ilvl="3" w:tplc="6F3A85D8" w:tentative="1">
      <w:start w:val="1"/>
      <w:numFmt w:val="bullet"/>
      <w:lvlText w:val=""/>
      <w:lvlJc w:val="left"/>
      <w:pPr>
        <w:ind w:left="2880" w:hanging="360"/>
      </w:pPr>
      <w:rPr>
        <w:rFonts w:ascii="Symbol" w:hAnsi="Symbol" w:hint="default"/>
      </w:rPr>
    </w:lvl>
    <w:lvl w:ilvl="4" w:tplc="1806DCE2" w:tentative="1">
      <w:start w:val="1"/>
      <w:numFmt w:val="bullet"/>
      <w:lvlText w:val="o"/>
      <w:lvlJc w:val="left"/>
      <w:pPr>
        <w:ind w:left="3600" w:hanging="360"/>
      </w:pPr>
      <w:rPr>
        <w:rFonts w:ascii="Courier New" w:hAnsi="Courier New" w:cs="Courier New" w:hint="default"/>
      </w:rPr>
    </w:lvl>
    <w:lvl w:ilvl="5" w:tplc="81F87690" w:tentative="1">
      <w:start w:val="1"/>
      <w:numFmt w:val="bullet"/>
      <w:lvlText w:val=""/>
      <w:lvlJc w:val="left"/>
      <w:pPr>
        <w:ind w:left="4320" w:hanging="360"/>
      </w:pPr>
      <w:rPr>
        <w:rFonts w:ascii="Wingdings" w:hAnsi="Wingdings" w:hint="default"/>
      </w:rPr>
    </w:lvl>
    <w:lvl w:ilvl="6" w:tplc="F8383F22" w:tentative="1">
      <w:start w:val="1"/>
      <w:numFmt w:val="bullet"/>
      <w:lvlText w:val=""/>
      <w:lvlJc w:val="left"/>
      <w:pPr>
        <w:ind w:left="5040" w:hanging="360"/>
      </w:pPr>
      <w:rPr>
        <w:rFonts w:ascii="Symbol" w:hAnsi="Symbol" w:hint="default"/>
      </w:rPr>
    </w:lvl>
    <w:lvl w:ilvl="7" w:tplc="80885986" w:tentative="1">
      <w:start w:val="1"/>
      <w:numFmt w:val="bullet"/>
      <w:lvlText w:val="o"/>
      <w:lvlJc w:val="left"/>
      <w:pPr>
        <w:ind w:left="5760" w:hanging="360"/>
      </w:pPr>
      <w:rPr>
        <w:rFonts w:ascii="Courier New" w:hAnsi="Courier New" w:cs="Courier New" w:hint="default"/>
      </w:rPr>
    </w:lvl>
    <w:lvl w:ilvl="8" w:tplc="E13A0C22" w:tentative="1">
      <w:start w:val="1"/>
      <w:numFmt w:val="bullet"/>
      <w:lvlText w:val=""/>
      <w:lvlJc w:val="left"/>
      <w:pPr>
        <w:ind w:left="6480" w:hanging="360"/>
      </w:pPr>
      <w:rPr>
        <w:rFonts w:ascii="Wingdings" w:hAnsi="Wingdings" w:hint="default"/>
      </w:rPr>
    </w:lvl>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BCB149B"/>
    <w:multiLevelType w:val="hybridMultilevel"/>
    <w:tmpl w:val="EDCEBF02"/>
    <w:lvl w:ilvl="0" w:tplc="D08E5D5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BCF444E"/>
    <w:multiLevelType w:val="hybridMultilevel"/>
    <w:tmpl w:val="8B12BFE4"/>
    <w:lvl w:ilvl="0" w:tplc="0C090001">
      <w:start w:val="1"/>
      <w:numFmt w:val="bullet"/>
      <w:lvlText w:val=""/>
      <w:lvlJc w:val="left"/>
      <w:pPr>
        <w:ind w:left="720" w:hanging="360"/>
      </w:pPr>
      <w:rPr>
        <w:rFonts w:ascii="Symbol" w:hAnsi="Symbol" w:hint="default"/>
      </w:rPr>
    </w:lvl>
    <w:lvl w:ilvl="1" w:tplc="6980AAC4">
      <w:numFmt w:val="bullet"/>
      <w:lvlText w:val="•"/>
      <w:lvlJc w:val="left"/>
      <w:pPr>
        <w:ind w:left="1440" w:hanging="360"/>
      </w:pPr>
      <w:rPr>
        <w:rFonts w:ascii="Lato" w:eastAsia="Calibri"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DE0682D"/>
    <w:multiLevelType w:val="hybridMultilevel"/>
    <w:tmpl w:val="A0B49F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1506486"/>
    <w:multiLevelType w:val="hybridMultilevel"/>
    <w:tmpl w:val="7FE6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155197F"/>
    <w:multiLevelType w:val="hybridMultilevel"/>
    <w:tmpl w:val="947A6F12"/>
    <w:lvl w:ilvl="0" w:tplc="77CAF580">
      <w:start w:val="1"/>
      <w:numFmt w:val="decimal"/>
      <w:lvlText w:val="%1."/>
      <w:lvlJc w:val="left"/>
      <w:pPr>
        <w:ind w:left="789" w:hanging="568"/>
      </w:pPr>
      <w:rPr>
        <w:rFonts w:ascii="Arial" w:eastAsia="Arial" w:hAnsi="Arial" w:cs="Arial" w:hint="default"/>
        <w:w w:val="99"/>
        <w:sz w:val="22"/>
        <w:szCs w:val="22"/>
      </w:rPr>
    </w:lvl>
    <w:lvl w:ilvl="1" w:tplc="D93A2FE6">
      <w:start w:val="1"/>
      <w:numFmt w:val="lowerLetter"/>
      <w:lvlText w:val="%2."/>
      <w:lvlJc w:val="left"/>
      <w:pPr>
        <w:ind w:left="1355" w:hanging="567"/>
      </w:pPr>
      <w:rPr>
        <w:rFonts w:ascii="Arial" w:eastAsia="Arial" w:hAnsi="Arial" w:cs="Arial" w:hint="default"/>
        <w:w w:val="99"/>
        <w:sz w:val="22"/>
        <w:szCs w:val="22"/>
      </w:rPr>
    </w:lvl>
    <w:lvl w:ilvl="2" w:tplc="FC6C45BA">
      <w:numFmt w:val="bullet"/>
      <w:lvlText w:val="•"/>
      <w:lvlJc w:val="left"/>
      <w:pPr>
        <w:ind w:left="1360" w:hanging="567"/>
      </w:pPr>
      <w:rPr>
        <w:rFonts w:hint="default"/>
      </w:rPr>
    </w:lvl>
    <w:lvl w:ilvl="3" w:tplc="418AC8C6">
      <w:numFmt w:val="bullet"/>
      <w:lvlText w:val="•"/>
      <w:lvlJc w:val="left"/>
      <w:pPr>
        <w:ind w:left="2345" w:hanging="567"/>
      </w:pPr>
      <w:rPr>
        <w:rFonts w:hint="default"/>
      </w:rPr>
    </w:lvl>
    <w:lvl w:ilvl="4" w:tplc="EE302DC2">
      <w:numFmt w:val="bullet"/>
      <w:lvlText w:val="•"/>
      <w:lvlJc w:val="left"/>
      <w:pPr>
        <w:ind w:left="3331" w:hanging="567"/>
      </w:pPr>
      <w:rPr>
        <w:rFonts w:hint="default"/>
      </w:rPr>
    </w:lvl>
    <w:lvl w:ilvl="5" w:tplc="B8760618">
      <w:numFmt w:val="bullet"/>
      <w:lvlText w:val="•"/>
      <w:lvlJc w:val="left"/>
      <w:pPr>
        <w:ind w:left="4316" w:hanging="567"/>
      </w:pPr>
      <w:rPr>
        <w:rFonts w:hint="default"/>
      </w:rPr>
    </w:lvl>
    <w:lvl w:ilvl="6" w:tplc="FEEE8FFA">
      <w:numFmt w:val="bullet"/>
      <w:lvlText w:val="•"/>
      <w:lvlJc w:val="left"/>
      <w:pPr>
        <w:ind w:left="5302" w:hanging="567"/>
      </w:pPr>
      <w:rPr>
        <w:rFonts w:hint="default"/>
      </w:rPr>
    </w:lvl>
    <w:lvl w:ilvl="7" w:tplc="10E8D84E">
      <w:numFmt w:val="bullet"/>
      <w:lvlText w:val="•"/>
      <w:lvlJc w:val="left"/>
      <w:pPr>
        <w:ind w:left="6287" w:hanging="567"/>
      </w:pPr>
      <w:rPr>
        <w:rFonts w:hint="default"/>
      </w:rPr>
    </w:lvl>
    <w:lvl w:ilvl="8" w:tplc="CE147EA6">
      <w:numFmt w:val="bullet"/>
      <w:lvlText w:val="•"/>
      <w:lvlJc w:val="left"/>
      <w:pPr>
        <w:ind w:left="7273" w:hanging="567"/>
      </w:pPr>
      <w:rPr>
        <w:rFonts w:hint="default"/>
      </w:rPr>
    </w:lvl>
  </w:abstractNum>
  <w:abstractNum w:abstractNumId="63" w15:restartNumberingAfterBreak="0">
    <w:nsid w:val="71EA6B32"/>
    <w:multiLevelType w:val="hybridMultilevel"/>
    <w:tmpl w:val="34564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53664D"/>
    <w:multiLevelType w:val="multilevel"/>
    <w:tmpl w:val="0C78A7AC"/>
    <w:name w:val="NTG Table Bullet List3322222222222222222"/>
    <w:numStyleLink w:val="Tablebulletlist"/>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7960A79"/>
    <w:multiLevelType w:val="hybridMultilevel"/>
    <w:tmpl w:val="3EF6F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B56914"/>
    <w:multiLevelType w:val="hybridMultilevel"/>
    <w:tmpl w:val="02642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CC6470"/>
    <w:multiLevelType w:val="multilevel"/>
    <w:tmpl w:val="E60ABC52"/>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0" w15:restartNumberingAfterBreak="0">
    <w:nsid w:val="7F1D62EB"/>
    <w:multiLevelType w:val="hybridMultilevel"/>
    <w:tmpl w:val="EC28834C"/>
    <w:lvl w:ilvl="0" w:tplc="7EFE32EC">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68"/>
  </w:num>
  <w:num w:numId="4">
    <w:abstractNumId w:val="44"/>
  </w:num>
  <w:num w:numId="5">
    <w:abstractNumId w:val="28"/>
  </w:num>
  <w:num w:numId="6">
    <w:abstractNumId w:val="14"/>
  </w:num>
  <w:num w:numId="7">
    <w:abstractNumId w:val="48"/>
  </w:num>
  <w:num w:numId="8">
    <w:abstractNumId w:val="25"/>
  </w:num>
  <w:num w:numId="9">
    <w:abstractNumId w:val="35"/>
  </w:num>
  <w:num w:numId="10">
    <w:abstractNumId w:val="4"/>
  </w:num>
  <w:num w:numId="11">
    <w:abstractNumId w:val="68"/>
  </w:num>
  <w:num w:numId="12">
    <w:abstractNumId w:val="27"/>
  </w:num>
  <w:num w:numId="13">
    <w:abstractNumId w:val="40"/>
  </w:num>
  <w:num w:numId="14">
    <w:abstractNumId w:val="70"/>
  </w:num>
  <w:num w:numId="15">
    <w:abstractNumId w:val="7"/>
  </w:num>
  <w:num w:numId="16">
    <w:abstractNumId w:val="2"/>
  </w:num>
  <w:num w:numId="17">
    <w:abstractNumId w:val="36"/>
  </w:num>
  <w:num w:numId="18">
    <w:abstractNumId w:val="68"/>
    <w:lvlOverride w:ilvl="0">
      <w:startOverride w:val="1"/>
    </w:lvlOverride>
  </w:num>
  <w:num w:numId="19">
    <w:abstractNumId w:val="59"/>
  </w:num>
  <w:num w:numId="20">
    <w:abstractNumId w:val="57"/>
  </w:num>
  <w:num w:numId="21">
    <w:abstractNumId w:val="26"/>
  </w:num>
  <w:num w:numId="22">
    <w:abstractNumId w:val="39"/>
  </w:num>
  <w:num w:numId="23">
    <w:abstractNumId w:val="1"/>
  </w:num>
  <w:num w:numId="24">
    <w:abstractNumId w:val="0"/>
  </w:num>
  <w:num w:numId="25">
    <w:abstractNumId w:val="47"/>
  </w:num>
  <w:num w:numId="26">
    <w:abstractNumId w:val="66"/>
  </w:num>
  <w:num w:numId="27">
    <w:abstractNumId w:val="46"/>
  </w:num>
  <w:num w:numId="28">
    <w:abstractNumId w:val="23"/>
  </w:num>
  <w:num w:numId="29">
    <w:abstractNumId w:val="32"/>
  </w:num>
  <w:num w:numId="30">
    <w:abstractNumId w:val="41"/>
  </w:num>
  <w:num w:numId="31">
    <w:abstractNumId w:val="67"/>
  </w:num>
  <w:num w:numId="32">
    <w:abstractNumId w:val="58"/>
  </w:num>
  <w:num w:numId="33">
    <w:abstractNumId w:val="53"/>
  </w:num>
  <w:num w:numId="34">
    <w:abstractNumId w:val="21"/>
  </w:num>
  <w:num w:numId="35">
    <w:abstractNumId w:val="20"/>
  </w:num>
  <w:num w:numId="36">
    <w:abstractNumId w:val="62"/>
  </w:num>
  <w:num w:numId="37">
    <w:abstractNumId w:val="37"/>
  </w:num>
  <w:num w:numId="38">
    <w:abstractNumId w:val="3"/>
  </w:num>
  <w:num w:numId="39">
    <w:abstractNumId w:val="60"/>
  </w:num>
  <w:num w:numId="40">
    <w:abstractNumId w:val="33"/>
  </w:num>
  <w:num w:numId="41">
    <w:abstractNumId w:val="42"/>
  </w:num>
  <w:num w:numId="42">
    <w:abstractNumId w:val="52"/>
  </w:num>
  <w:num w:numId="43">
    <w:abstractNumId w:val="5"/>
  </w:num>
  <w:num w:numId="44">
    <w:abstractNumId w:val="15"/>
  </w:num>
  <w:num w:numId="45">
    <w:abstractNumId w:val="61"/>
  </w:num>
  <w:num w:numId="46">
    <w:abstractNumId w:val="6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87"/>
    <w:rsid w:val="00001DDF"/>
    <w:rsid w:val="0000322D"/>
    <w:rsid w:val="00007670"/>
    <w:rsid w:val="00010036"/>
    <w:rsid w:val="00010665"/>
    <w:rsid w:val="0002393A"/>
    <w:rsid w:val="00027DB8"/>
    <w:rsid w:val="000307A7"/>
    <w:rsid w:val="00031A96"/>
    <w:rsid w:val="00040BF3"/>
    <w:rsid w:val="00045533"/>
    <w:rsid w:val="0004577F"/>
    <w:rsid w:val="00046C59"/>
    <w:rsid w:val="00051362"/>
    <w:rsid w:val="00051F45"/>
    <w:rsid w:val="00052953"/>
    <w:rsid w:val="0005341A"/>
    <w:rsid w:val="00056DEF"/>
    <w:rsid w:val="00064CA4"/>
    <w:rsid w:val="00071CD8"/>
    <w:rsid w:val="000720BE"/>
    <w:rsid w:val="0007259C"/>
    <w:rsid w:val="00074573"/>
    <w:rsid w:val="00080202"/>
    <w:rsid w:val="00080DCD"/>
    <w:rsid w:val="00080E22"/>
    <w:rsid w:val="00082573"/>
    <w:rsid w:val="000840A3"/>
    <w:rsid w:val="00085062"/>
    <w:rsid w:val="00086A5F"/>
    <w:rsid w:val="000902D0"/>
    <w:rsid w:val="000911EF"/>
    <w:rsid w:val="000920FA"/>
    <w:rsid w:val="0009270E"/>
    <w:rsid w:val="000962C5"/>
    <w:rsid w:val="00097E56"/>
    <w:rsid w:val="000A385C"/>
    <w:rsid w:val="000A4317"/>
    <w:rsid w:val="000A559C"/>
    <w:rsid w:val="000B20E2"/>
    <w:rsid w:val="000B2CA1"/>
    <w:rsid w:val="000B7F0A"/>
    <w:rsid w:val="000D1F29"/>
    <w:rsid w:val="000D633D"/>
    <w:rsid w:val="000D6FA4"/>
    <w:rsid w:val="000E0962"/>
    <w:rsid w:val="000E1E4A"/>
    <w:rsid w:val="000E342B"/>
    <w:rsid w:val="000E38FB"/>
    <w:rsid w:val="000E5DD2"/>
    <w:rsid w:val="000F2958"/>
    <w:rsid w:val="000F4805"/>
    <w:rsid w:val="000F5B1A"/>
    <w:rsid w:val="00103B17"/>
    <w:rsid w:val="00104E7F"/>
    <w:rsid w:val="0011095D"/>
    <w:rsid w:val="001117D8"/>
    <w:rsid w:val="001137EC"/>
    <w:rsid w:val="001152F5"/>
    <w:rsid w:val="00117743"/>
    <w:rsid w:val="00117F5B"/>
    <w:rsid w:val="00127543"/>
    <w:rsid w:val="00132658"/>
    <w:rsid w:val="00147DED"/>
    <w:rsid w:val="00150DC0"/>
    <w:rsid w:val="001513AB"/>
    <w:rsid w:val="001547C6"/>
    <w:rsid w:val="00155B71"/>
    <w:rsid w:val="00156CD4"/>
    <w:rsid w:val="00161CC6"/>
    <w:rsid w:val="00164A3E"/>
    <w:rsid w:val="00166FF6"/>
    <w:rsid w:val="00172C77"/>
    <w:rsid w:val="00176123"/>
    <w:rsid w:val="00181620"/>
    <w:rsid w:val="001852AF"/>
    <w:rsid w:val="001957AD"/>
    <w:rsid w:val="001A21F0"/>
    <w:rsid w:val="001A2B7F"/>
    <w:rsid w:val="001A3AFD"/>
    <w:rsid w:val="001A3DD9"/>
    <w:rsid w:val="001A496C"/>
    <w:rsid w:val="001A6304"/>
    <w:rsid w:val="001B2B6C"/>
    <w:rsid w:val="001C2728"/>
    <w:rsid w:val="001C3BE0"/>
    <w:rsid w:val="001C3C59"/>
    <w:rsid w:val="001C7C70"/>
    <w:rsid w:val="001D01C4"/>
    <w:rsid w:val="001D52B0"/>
    <w:rsid w:val="001D5A18"/>
    <w:rsid w:val="001D7CA4"/>
    <w:rsid w:val="001E057F"/>
    <w:rsid w:val="001E14EB"/>
    <w:rsid w:val="001E1982"/>
    <w:rsid w:val="001F0E02"/>
    <w:rsid w:val="001F2674"/>
    <w:rsid w:val="001F2879"/>
    <w:rsid w:val="001F59E6"/>
    <w:rsid w:val="001F7790"/>
    <w:rsid w:val="001F77FE"/>
    <w:rsid w:val="00200069"/>
    <w:rsid w:val="00202014"/>
    <w:rsid w:val="00206936"/>
    <w:rsid w:val="00206C6F"/>
    <w:rsid w:val="00206FBD"/>
    <w:rsid w:val="00207746"/>
    <w:rsid w:val="00213FAE"/>
    <w:rsid w:val="00221220"/>
    <w:rsid w:val="00230031"/>
    <w:rsid w:val="00235C01"/>
    <w:rsid w:val="00236878"/>
    <w:rsid w:val="00247343"/>
    <w:rsid w:val="00265C56"/>
    <w:rsid w:val="00265EB7"/>
    <w:rsid w:val="002716CD"/>
    <w:rsid w:val="00274D4B"/>
    <w:rsid w:val="002806F5"/>
    <w:rsid w:val="00281577"/>
    <w:rsid w:val="00284B79"/>
    <w:rsid w:val="002926BC"/>
    <w:rsid w:val="00293A72"/>
    <w:rsid w:val="00295462"/>
    <w:rsid w:val="002A0160"/>
    <w:rsid w:val="002A1FBC"/>
    <w:rsid w:val="002A30C3"/>
    <w:rsid w:val="002A6F6A"/>
    <w:rsid w:val="002A7712"/>
    <w:rsid w:val="002B38F7"/>
    <w:rsid w:val="002B5175"/>
    <w:rsid w:val="002B5591"/>
    <w:rsid w:val="002B6AA4"/>
    <w:rsid w:val="002C1FE9"/>
    <w:rsid w:val="002C5887"/>
    <w:rsid w:val="002D3A57"/>
    <w:rsid w:val="002D7D05"/>
    <w:rsid w:val="002E20C8"/>
    <w:rsid w:val="002E4290"/>
    <w:rsid w:val="002E5B94"/>
    <w:rsid w:val="002E66A6"/>
    <w:rsid w:val="002F0DB1"/>
    <w:rsid w:val="002F2885"/>
    <w:rsid w:val="002F3CF1"/>
    <w:rsid w:val="002F45A1"/>
    <w:rsid w:val="002F6BCF"/>
    <w:rsid w:val="003037F9"/>
    <w:rsid w:val="0030583E"/>
    <w:rsid w:val="00307FE0"/>
    <w:rsid w:val="00307FE1"/>
    <w:rsid w:val="003103DC"/>
    <w:rsid w:val="003164BA"/>
    <w:rsid w:val="003223FE"/>
    <w:rsid w:val="003258E6"/>
    <w:rsid w:val="00330459"/>
    <w:rsid w:val="00331AB6"/>
    <w:rsid w:val="00342283"/>
    <w:rsid w:val="00343A87"/>
    <w:rsid w:val="00344A36"/>
    <w:rsid w:val="003456F4"/>
    <w:rsid w:val="00347FB6"/>
    <w:rsid w:val="00350484"/>
    <w:rsid w:val="003504FD"/>
    <w:rsid w:val="00350881"/>
    <w:rsid w:val="00355B07"/>
    <w:rsid w:val="00357D55"/>
    <w:rsid w:val="00363513"/>
    <w:rsid w:val="003642B0"/>
    <w:rsid w:val="003657E5"/>
    <w:rsid w:val="0036589C"/>
    <w:rsid w:val="00371312"/>
    <w:rsid w:val="00371DC7"/>
    <w:rsid w:val="00372ACF"/>
    <w:rsid w:val="003765C6"/>
    <w:rsid w:val="00376BF0"/>
    <w:rsid w:val="00377B21"/>
    <w:rsid w:val="003812ED"/>
    <w:rsid w:val="00382BE1"/>
    <w:rsid w:val="00384AD4"/>
    <w:rsid w:val="00386F63"/>
    <w:rsid w:val="00390CE3"/>
    <w:rsid w:val="00393AF1"/>
    <w:rsid w:val="00394876"/>
    <w:rsid w:val="00394AAF"/>
    <w:rsid w:val="00394CE5"/>
    <w:rsid w:val="003A1170"/>
    <w:rsid w:val="003A1772"/>
    <w:rsid w:val="003A6341"/>
    <w:rsid w:val="003B173F"/>
    <w:rsid w:val="003B67FD"/>
    <w:rsid w:val="003B6A61"/>
    <w:rsid w:val="003B7AD6"/>
    <w:rsid w:val="003C2EFA"/>
    <w:rsid w:val="003C3A78"/>
    <w:rsid w:val="003D42C0"/>
    <w:rsid w:val="003D5B29"/>
    <w:rsid w:val="003D7818"/>
    <w:rsid w:val="003E2445"/>
    <w:rsid w:val="003E3BB2"/>
    <w:rsid w:val="003F3399"/>
    <w:rsid w:val="003F36E2"/>
    <w:rsid w:val="003F5B58"/>
    <w:rsid w:val="00401606"/>
    <w:rsid w:val="0040222A"/>
    <w:rsid w:val="004040A7"/>
    <w:rsid w:val="004047BC"/>
    <w:rsid w:val="00406497"/>
    <w:rsid w:val="00406587"/>
    <w:rsid w:val="004100F7"/>
    <w:rsid w:val="00413B16"/>
    <w:rsid w:val="00413D4F"/>
    <w:rsid w:val="00414CB3"/>
    <w:rsid w:val="0041563D"/>
    <w:rsid w:val="00415836"/>
    <w:rsid w:val="004176F6"/>
    <w:rsid w:val="00420CF5"/>
    <w:rsid w:val="00421A24"/>
    <w:rsid w:val="00422874"/>
    <w:rsid w:val="00426E25"/>
    <w:rsid w:val="00427D9C"/>
    <w:rsid w:val="00427E7E"/>
    <w:rsid w:val="004433AE"/>
    <w:rsid w:val="0044389A"/>
    <w:rsid w:val="00443B6E"/>
    <w:rsid w:val="004521CB"/>
    <w:rsid w:val="0045420A"/>
    <w:rsid w:val="004554D4"/>
    <w:rsid w:val="00461744"/>
    <w:rsid w:val="00466185"/>
    <w:rsid w:val="004668A7"/>
    <w:rsid w:val="00466D96"/>
    <w:rsid w:val="00467747"/>
    <w:rsid w:val="00473C98"/>
    <w:rsid w:val="00474965"/>
    <w:rsid w:val="00482DF8"/>
    <w:rsid w:val="00485092"/>
    <w:rsid w:val="004864DE"/>
    <w:rsid w:val="00487E53"/>
    <w:rsid w:val="0049448F"/>
    <w:rsid w:val="00494BE5"/>
    <w:rsid w:val="004A0EBA"/>
    <w:rsid w:val="004A2538"/>
    <w:rsid w:val="004B0C15"/>
    <w:rsid w:val="004B1A61"/>
    <w:rsid w:val="004B35EA"/>
    <w:rsid w:val="004B6871"/>
    <w:rsid w:val="004B69E4"/>
    <w:rsid w:val="004B7373"/>
    <w:rsid w:val="004C1904"/>
    <w:rsid w:val="004C2BF4"/>
    <w:rsid w:val="004C6C39"/>
    <w:rsid w:val="004D075F"/>
    <w:rsid w:val="004D1B76"/>
    <w:rsid w:val="004D344E"/>
    <w:rsid w:val="004E019E"/>
    <w:rsid w:val="004E06EC"/>
    <w:rsid w:val="004E2CB7"/>
    <w:rsid w:val="004F016A"/>
    <w:rsid w:val="004F09CF"/>
    <w:rsid w:val="004F2206"/>
    <w:rsid w:val="004F4372"/>
    <w:rsid w:val="00500F94"/>
    <w:rsid w:val="00501C47"/>
    <w:rsid w:val="00502FB3"/>
    <w:rsid w:val="00503DE9"/>
    <w:rsid w:val="0050530C"/>
    <w:rsid w:val="00505DEA"/>
    <w:rsid w:val="005068EB"/>
    <w:rsid w:val="00507782"/>
    <w:rsid w:val="00512A04"/>
    <w:rsid w:val="00516C6E"/>
    <w:rsid w:val="00520881"/>
    <w:rsid w:val="005249F5"/>
    <w:rsid w:val="005260F7"/>
    <w:rsid w:val="00532D48"/>
    <w:rsid w:val="00534192"/>
    <w:rsid w:val="00543BD1"/>
    <w:rsid w:val="00546D7E"/>
    <w:rsid w:val="00552C5E"/>
    <w:rsid w:val="00554706"/>
    <w:rsid w:val="00556113"/>
    <w:rsid w:val="00557A06"/>
    <w:rsid w:val="00564C12"/>
    <w:rsid w:val="005654B8"/>
    <w:rsid w:val="0057377F"/>
    <w:rsid w:val="005762CC"/>
    <w:rsid w:val="00581AB3"/>
    <w:rsid w:val="00582D3D"/>
    <w:rsid w:val="005933A9"/>
    <w:rsid w:val="00595386"/>
    <w:rsid w:val="00596628"/>
    <w:rsid w:val="005A3621"/>
    <w:rsid w:val="005A4AC0"/>
    <w:rsid w:val="005A5FDF"/>
    <w:rsid w:val="005B0FB7"/>
    <w:rsid w:val="005B122A"/>
    <w:rsid w:val="005B36F0"/>
    <w:rsid w:val="005B5AC2"/>
    <w:rsid w:val="005B69B8"/>
    <w:rsid w:val="005C1D3E"/>
    <w:rsid w:val="005C2833"/>
    <w:rsid w:val="005E144D"/>
    <w:rsid w:val="005E1500"/>
    <w:rsid w:val="005E3A43"/>
    <w:rsid w:val="005E51A4"/>
    <w:rsid w:val="005E68B5"/>
    <w:rsid w:val="005F77C7"/>
    <w:rsid w:val="0060030B"/>
    <w:rsid w:val="00603904"/>
    <w:rsid w:val="00620675"/>
    <w:rsid w:val="00622910"/>
    <w:rsid w:val="00636860"/>
    <w:rsid w:val="006433C3"/>
    <w:rsid w:val="00650F5B"/>
    <w:rsid w:val="00652DC0"/>
    <w:rsid w:val="00660584"/>
    <w:rsid w:val="006670D7"/>
    <w:rsid w:val="006719EA"/>
    <w:rsid w:val="00671F13"/>
    <w:rsid w:val="0067400A"/>
    <w:rsid w:val="006747E0"/>
    <w:rsid w:val="006747F3"/>
    <w:rsid w:val="0067496F"/>
    <w:rsid w:val="006760CD"/>
    <w:rsid w:val="00682BCF"/>
    <w:rsid w:val="006847AD"/>
    <w:rsid w:val="006867FB"/>
    <w:rsid w:val="00690862"/>
    <w:rsid w:val="00690B7D"/>
    <w:rsid w:val="0069114B"/>
    <w:rsid w:val="006955AF"/>
    <w:rsid w:val="006A4712"/>
    <w:rsid w:val="006A756A"/>
    <w:rsid w:val="006C18BD"/>
    <w:rsid w:val="006C2EBC"/>
    <w:rsid w:val="006C396A"/>
    <w:rsid w:val="006D1ADA"/>
    <w:rsid w:val="006D66F7"/>
    <w:rsid w:val="006D6BDC"/>
    <w:rsid w:val="006E2159"/>
    <w:rsid w:val="006E3B5D"/>
    <w:rsid w:val="006E3C64"/>
    <w:rsid w:val="006E79F3"/>
    <w:rsid w:val="00702D61"/>
    <w:rsid w:val="00705A27"/>
    <w:rsid w:val="00705C9D"/>
    <w:rsid w:val="00705F13"/>
    <w:rsid w:val="00714F1D"/>
    <w:rsid w:val="00715225"/>
    <w:rsid w:val="00720CC6"/>
    <w:rsid w:val="00722DDB"/>
    <w:rsid w:val="00724728"/>
    <w:rsid w:val="00724F98"/>
    <w:rsid w:val="00727C63"/>
    <w:rsid w:val="00730B9B"/>
    <w:rsid w:val="0073182E"/>
    <w:rsid w:val="007332FF"/>
    <w:rsid w:val="007372B0"/>
    <w:rsid w:val="007408F5"/>
    <w:rsid w:val="00741EAE"/>
    <w:rsid w:val="00743607"/>
    <w:rsid w:val="00752612"/>
    <w:rsid w:val="00755248"/>
    <w:rsid w:val="0076190B"/>
    <w:rsid w:val="007634EF"/>
    <w:rsid w:val="0076355D"/>
    <w:rsid w:val="00763A2D"/>
    <w:rsid w:val="00774335"/>
    <w:rsid w:val="0077602C"/>
    <w:rsid w:val="007761D8"/>
    <w:rsid w:val="00777795"/>
    <w:rsid w:val="00783A57"/>
    <w:rsid w:val="00784C92"/>
    <w:rsid w:val="007859CD"/>
    <w:rsid w:val="007907E4"/>
    <w:rsid w:val="00796461"/>
    <w:rsid w:val="007A6A4E"/>
    <w:rsid w:val="007A6A4F"/>
    <w:rsid w:val="007B03F5"/>
    <w:rsid w:val="007B59D3"/>
    <w:rsid w:val="007B5C09"/>
    <w:rsid w:val="007B5DA2"/>
    <w:rsid w:val="007C0966"/>
    <w:rsid w:val="007C19E7"/>
    <w:rsid w:val="007C5CFD"/>
    <w:rsid w:val="007C6D9F"/>
    <w:rsid w:val="007D4893"/>
    <w:rsid w:val="007D7697"/>
    <w:rsid w:val="007E69F5"/>
    <w:rsid w:val="007E70CF"/>
    <w:rsid w:val="007E7469"/>
    <w:rsid w:val="007E74A4"/>
    <w:rsid w:val="007F263F"/>
    <w:rsid w:val="007F46EA"/>
    <w:rsid w:val="007F5579"/>
    <w:rsid w:val="008002E8"/>
    <w:rsid w:val="008005CE"/>
    <w:rsid w:val="008056E9"/>
    <w:rsid w:val="0080766E"/>
    <w:rsid w:val="008105BE"/>
    <w:rsid w:val="00811169"/>
    <w:rsid w:val="00815297"/>
    <w:rsid w:val="00817BA1"/>
    <w:rsid w:val="00823022"/>
    <w:rsid w:val="0082634E"/>
    <w:rsid w:val="0082717F"/>
    <w:rsid w:val="008313C4"/>
    <w:rsid w:val="00835434"/>
    <w:rsid w:val="008358C0"/>
    <w:rsid w:val="0084209C"/>
    <w:rsid w:val="00842838"/>
    <w:rsid w:val="00854EC1"/>
    <w:rsid w:val="0085797F"/>
    <w:rsid w:val="00860804"/>
    <w:rsid w:val="00861DC3"/>
    <w:rsid w:val="00867019"/>
    <w:rsid w:val="008735A9"/>
    <w:rsid w:val="00877C83"/>
    <w:rsid w:val="00877D20"/>
    <w:rsid w:val="00881C48"/>
    <w:rsid w:val="0088352D"/>
    <w:rsid w:val="00885590"/>
    <w:rsid w:val="00885B80"/>
    <w:rsid w:val="00885C30"/>
    <w:rsid w:val="00885E9B"/>
    <w:rsid w:val="00886C9D"/>
    <w:rsid w:val="00892A6A"/>
    <w:rsid w:val="00893C96"/>
    <w:rsid w:val="0089500A"/>
    <w:rsid w:val="00897C94"/>
    <w:rsid w:val="008A2650"/>
    <w:rsid w:val="008A3C09"/>
    <w:rsid w:val="008A51A3"/>
    <w:rsid w:val="008A7C12"/>
    <w:rsid w:val="008B03CE"/>
    <w:rsid w:val="008B2686"/>
    <w:rsid w:val="008B529E"/>
    <w:rsid w:val="008B7C3D"/>
    <w:rsid w:val="008C17FB"/>
    <w:rsid w:val="008C3A43"/>
    <w:rsid w:val="008C511B"/>
    <w:rsid w:val="008D0445"/>
    <w:rsid w:val="008D1B00"/>
    <w:rsid w:val="008D2631"/>
    <w:rsid w:val="008D539D"/>
    <w:rsid w:val="008D57B8"/>
    <w:rsid w:val="008D6F47"/>
    <w:rsid w:val="008E0345"/>
    <w:rsid w:val="008E03FC"/>
    <w:rsid w:val="008E510B"/>
    <w:rsid w:val="00902B13"/>
    <w:rsid w:val="00911941"/>
    <w:rsid w:val="009122D7"/>
    <w:rsid w:val="009125B8"/>
    <w:rsid w:val="009138A0"/>
    <w:rsid w:val="00925F0F"/>
    <w:rsid w:val="00930C91"/>
    <w:rsid w:val="00932F6B"/>
    <w:rsid w:val="00936855"/>
    <w:rsid w:val="009436FF"/>
    <w:rsid w:val="009468BC"/>
    <w:rsid w:val="009616DF"/>
    <w:rsid w:val="00964B22"/>
    <w:rsid w:val="0096542F"/>
    <w:rsid w:val="00967FA7"/>
    <w:rsid w:val="00971645"/>
    <w:rsid w:val="00977919"/>
    <w:rsid w:val="00983000"/>
    <w:rsid w:val="009870FA"/>
    <w:rsid w:val="009921C3"/>
    <w:rsid w:val="00992F63"/>
    <w:rsid w:val="0099551D"/>
    <w:rsid w:val="00997F13"/>
    <w:rsid w:val="009A5897"/>
    <w:rsid w:val="009A5F24"/>
    <w:rsid w:val="009A681E"/>
    <w:rsid w:val="009A6A76"/>
    <w:rsid w:val="009B0B3E"/>
    <w:rsid w:val="009B1913"/>
    <w:rsid w:val="009B2CE0"/>
    <w:rsid w:val="009B6657"/>
    <w:rsid w:val="009B7C35"/>
    <w:rsid w:val="009C198E"/>
    <w:rsid w:val="009C21F1"/>
    <w:rsid w:val="009D0EB5"/>
    <w:rsid w:val="009D14F9"/>
    <w:rsid w:val="009D2B74"/>
    <w:rsid w:val="009D63FF"/>
    <w:rsid w:val="009D6C04"/>
    <w:rsid w:val="009E175D"/>
    <w:rsid w:val="009E28FA"/>
    <w:rsid w:val="009E3CC2"/>
    <w:rsid w:val="009E5762"/>
    <w:rsid w:val="009E686D"/>
    <w:rsid w:val="009F06BD"/>
    <w:rsid w:val="009F2A4D"/>
    <w:rsid w:val="009F3302"/>
    <w:rsid w:val="00A00828"/>
    <w:rsid w:val="00A0133D"/>
    <w:rsid w:val="00A03290"/>
    <w:rsid w:val="00A07490"/>
    <w:rsid w:val="00A07689"/>
    <w:rsid w:val="00A07F14"/>
    <w:rsid w:val="00A10655"/>
    <w:rsid w:val="00A1197C"/>
    <w:rsid w:val="00A12B64"/>
    <w:rsid w:val="00A15415"/>
    <w:rsid w:val="00A15C87"/>
    <w:rsid w:val="00A22C38"/>
    <w:rsid w:val="00A25193"/>
    <w:rsid w:val="00A25CC3"/>
    <w:rsid w:val="00A26E80"/>
    <w:rsid w:val="00A31AE8"/>
    <w:rsid w:val="00A3739D"/>
    <w:rsid w:val="00A37DDA"/>
    <w:rsid w:val="00A37ED8"/>
    <w:rsid w:val="00A53875"/>
    <w:rsid w:val="00A53FC2"/>
    <w:rsid w:val="00A57823"/>
    <w:rsid w:val="00A8469B"/>
    <w:rsid w:val="00A91A64"/>
    <w:rsid w:val="00A925EC"/>
    <w:rsid w:val="00A929AA"/>
    <w:rsid w:val="00A92B6B"/>
    <w:rsid w:val="00A955A9"/>
    <w:rsid w:val="00A963AB"/>
    <w:rsid w:val="00AA541E"/>
    <w:rsid w:val="00AD0DA4"/>
    <w:rsid w:val="00AD4151"/>
    <w:rsid w:val="00AD4169"/>
    <w:rsid w:val="00AD67E3"/>
    <w:rsid w:val="00AE25C6"/>
    <w:rsid w:val="00AE306C"/>
    <w:rsid w:val="00AF28C1"/>
    <w:rsid w:val="00AF3B49"/>
    <w:rsid w:val="00B02EF1"/>
    <w:rsid w:val="00B05FA8"/>
    <w:rsid w:val="00B05FDB"/>
    <w:rsid w:val="00B07C97"/>
    <w:rsid w:val="00B07EA1"/>
    <w:rsid w:val="00B1087E"/>
    <w:rsid w:val="00B11C67"/>
    <w:rsid w:val="00B15754"/>
    <w:rsid w:val="00B15A27"/>
    <w:rsid w:val="00B165C1"/>
    <w:rsid w:val="00B2046E"/>
    <w:rsid w:val="00B20E8B"/>
    <w:rsid w:val="00B2278C"/>
    <w:rsid w:val="00B257E1"/>
    <w:rsid w:val="00B2599A"/>
    <w:rsid w:val="00B27AC4"/>
    <w:rsid w:val="00B343CC"/>
    <w:rsid w:val="00B3764A"/>
    <w:rsid w:val="00B43C75"/>
    <w:rsid w:val="00B46B7B"/>
    <w:rsid w:val="00B47ABC"/>
    <w:rsid w:val="00B5084A"/>
    <w:rsid w:val="00B560CB"/>
    <w:rsid w:val="00B606A1"/>
    <w:rsid w:val="00B614F7"/>
    <w:rsid w:val="00B61B26"/>
    <w:rsid w:val="00B675B2"/>
    <w:rsid w:val="00B727A3"/>
    <w:rsid w:val="00B81261"/>
    <w:rsid w:val="00B8223E"/>
    <w:rsid w:val="00B832AE"/>
    <w:rsid w:val="00B83E5C"/>
    <w:rsid w:val="00B86678"/>
    <w:rsid w:val="00B87625"/>
    <w:rsid w:val="00B92F9B"/>
    <w:rsid w:val="00B941B3"/>
    <w:rsid w:val="00B96513"/>
    <w:rsid w:val="00BA08A6"/>
    <w:rsid w:val="00BA1D47"/>
    <w:rsid w:val="00BA602B"/>
    <w:rsid w:val="00BA66F0"/>
    <w:rsid w:val="00BB2239"/>
    <w:rsid w:val="00BB2AE7"/>
    <w:rsid w:val="00BB6464"/>
    <w:rsid w:val="00BC1BB8"/>
    <w:rsid w:val="00BD262F"/>
    <w:rsid w:val="00BD7FE1"/>
    <w:rsid w:val="00BE37CA"/>
    <w:rsid w:val="00BE6144"/>
    <w:rsid w:val="00BE635A"/>
    <w:rsid w:val="00BF17E9"/>
    <w:rsid w:val="00BF2ABB"/>
    <w:rsid w:val="00BF5099"/>
    <w:rsid w:val="00BF5345"/>
    <w:rsid w:val="00C02618"/>
    <w:rsid w:val="00C10F10"/>
    <w:rsid w:val="00C15D4D"/>
    <w:rsid w:val="00C175DC"/>
    <w:rsid w:val="00C27BED"/>
    <w:rsid w:val="00C30171"/>
    <w:rsid w:val="00C309D8"/>
    <w:rsid w:val="00C324B4"/>
    <w:rsid w:val="00C362EA"/>
    <w:rsid w:val="00C43519"/>
    <w:rsid w:val="00C502CB"/>
    <w:rsid w:val="00C506B2"/>
    <w:rsid w:val="00C51537"/>
    <w:rsid w:val="00C527BC"/>
    <w:rsid w:val="00C52BC3"/>
    <w:rsid w:val="00C55530"/>
    <w:rsid w:val="00C61AFA"/>
    <w:rsid w:val="00C61D64"/>
    <w:rsid w:val="00C62099"/>
    <w:rsid w:val="00C64EA3"/>
    <w:rsid w:val="00C72867"/>
    <w:rsid w:val="00C75E81"/>
    <w:rsid w:val="00C75F52"/>
    <w:rsid w:val="00C800F1"/>
    <w:rsid w:val="00C84F93"/>
    <w:rsid w:val="00C86533"/>
    <w:rsid w:val="00C86609"/>
    <w:rsid w:val="00C919D1"/>
    <w:rsid w:val="00C92B4C"/>
    <w:rsid w:val="00C954F6"/>
    <w:rsid w:val="00C977E7"/>
    <w:rsid w:val="00C97983"/>
    <w:rsid w:val="00CA6BC5"/>
    <w:rsid w:val="00CC4AB2"/>
    <w:rsid w:val="00CC61CD"/>
    <w:rsid w:val="00CD4944"/>
    <w:rsid w:val="00CD5011"/>
    <w:rsid w:val="00CE240E"/>
    <w:rsid w:val="00CE640F"/>
    <w:rsid w:val="00CE76BC"/>
    <w:rsid w:val="00CF46E8"/>
    <w:rsid w:val="00CF540E"/>
    <w:rsid w:val="00D026AB"/>
    <w:rsid w:val="00D02F07"/>
    <w:rsid w:val="00D043C9"/>
    <w:rsid w:val="00D104B4"/>
    <w:rsid w:val="00D12098"/>
    <w:rsid w:val="00D23346"/>
    <w:rsid w:val="00D27EBE"/>
    <w:rsid w:val="00D36A49"/>
    <w:rsid w:val="00D517C6"/>
    <w:rsid w:val="00D6424A"/>
    <w:rsid w:val="00D64806"/>
    <w:rsid w:val="00D65B44"/>
    <w:rsid w:val="00D71D84"/>
    <w:rsid w:val="00D72464"/>
    <w:rsid w:val="00D768EB"/>
    <w:rsid w:val="00D82D1E"/>
    <w:rsid w:val="00D832D9"/>
    <w:rsid w:val="00D90F00"/>
    <w:rsid w:val="00D94F6B"/>
    <w:rsid w:val="00D975C0"/>
    <w:rsid w:val="00DA5285"/>
    <w:rsid w:val="00DB191D"/>
    <w:rsid w:val="00DB397F"/>
    <w:rsid w:val="00DB4F91"/>
    <w:rsid w:val="00DB5BBC"/>
    <w:rsid w:val="00DC1734"/>
    <w:rsid w:val="00DC1EF7"/>
    <w:rsid w:val="00DC1F0F"/>
    <w:rsid w:val="00DC3117"/>
    <w:rsid w:val="00DC3755"/>
    <w:rsid w:val="00DC5DD9"/>
    <w:rsid w:val="00DC6D2D"/>
    <w:rsid w:val="00DD64C2"/>
    <w:rsid w:val="00DD7663"/>
    <w:rsid w:val="00DE33B5"/>
    <w:rsid w:val="00DE5E18"/>
    <w:rsid w:val="00DE6E01"/>
    <w:rsid w:val="00DE72B1"/>
    <w:rsid w:val="00DF0487"/>
    <w:rsid w:val="00DF5EA4"/>
    <w:rsid w:val="00E00802"/>
    <w:rsid w:val="00E0096E"/>
    <w:rsid w:val="00E02681"/>
    <w:rsid w:val="00E02792"/>
    <w:rsid w:val="00E034D8"/>
    <w:rsid w:val="00E04CC0"/>
    <w:rsid w:val="00E06F49"/>
    <w:rsid w:val="00E1156B"/>
    <w:rsid w:val="00E15816"/>
    <w:rsid w:val="00E160D5"/>
    <w:rsid w:val="00E239FF"/>
    <w:rsid w:val="00E27D7B"/>
    <w:rsid w:val="00E30556"/>
    <w:rsid w:val="00E30981"/>
    <w:rsid w:val="00E33136"/>
    <w:rsid w:val="00E333DF"/>
    <w:rsid w:val="00E34D7C"/>
    <w:rsid w:val="00E36C7E"/>
    <w:rsid w:val="00E3723D"/>
    <w:rsid w:val="00E44C89"/>
    <w:rsid w:val="00E470F6"/>
    <w:rsid w:val="00E54D29"/>
    <w:rsid w:val="00E61BA2"/>
    <w:rsid w:val="00E63864"/>
    <w:rsid w:val="00E6403F"/>
    <w:rsid w:val="00E64725"/>
    <w:rsid w:val="00E74839"/>
    <w:rsid w:val="00E757FF"/>
    <w:rsid w:val="00E770C4"/>
    <w:rsid w:val="00E84C5A"/>
    <w:rsid w:val="00E861DB"/>
    <w:rsid w:val="00E8772C"/>
    <w:rsid w:val="00E90C4B"/>
    <w:rsid w:val="00E93406"/>
    <w:rsid w:val="00E93916"/>
    <w:rsid w:val="00E956C5"/>
    <w:rsid w:val="00E9579A"/>
    <w:rsid w:val="00E95C39"/>
    <w:rsid w:val="00EA2C39"/>
    <w:rsid w:val="00EB0A3C"/>
    <w:rsid w:val="00EB0A96"/>
    <w:rsid w:val="00EB77F9"/>
    <w:rsid w:val="00EC5769"/>
    <w:rsid w:val="00EC6C82"/>
    <w:rsid w:val="00EC7D00"/>
    <w:rsid w:val="00ED0304"/>
    <w:rsid w:val="00ED087C"/>
    <w:rsid w:val="00EE38FA"/>
    <w:rsid w:val="00EE3E2C"/>
    <w:rsid w:val="00EE5D23"/>
    <w:rsid w:val="00EE750D"/>
    <w:rsid w:val="00EF3CA4"/>
    <w:rsid w:val="00EF5E1F"/>
    <w:rsid w:val="00EF7859"/>
    <w:rsid w:val="00F014DA"/>
    <w:rsid w:val="00F02591"/>
    <w:rsid w:val="00F14273"/>
    <w:rsid w:val="00F33FE6"/>
    <w:rsid w:val="00F346C0"/>
    <w:rsid w:val="00F36F7F"/>
    <w:rsid w:val="00F47483"/>
    <w:rsid w:val="00F5073E"/>
    <w:rsid w:val="00F5362A"/>
    <w:rsid w:val="00F5696E"/>
    <w:rsid w:val="00F60EFF"/>
    <w:rsid w:val="00F62669"/>
    <w:rsid w:val="00F67D2D"/>
    <w:rsid w:val="00F72C8E"/>
    <w:rsid w:val="00F74BF1"/>
    <w:rsid w:val="00F77E97"/>
    <w:rsid w:val="00F854A7"/>
    <w:rsid w:val="00F860CC"/>
    <w:rsid w:val="00F9070A"/>
    <w:rsid w:val="00F90858"/>
    <w:rsid w:val="00F94398"/>
    <w:rsid w:val="00F966E2"/>
    <w:rsid w:val="00FA24C7"/>
    <w:rsid w:val="00FA4629"/>
    <w:rsid w:val="00FB0845"/>
    <w:rsid w:val="00FB1512"/>
    <w:rsid w:val="00FB2B56"/>
    <w:rsid w:val="00FB4E3A"/>
    <w:rsid w:val="00FC12BF"/>
    <w:rsid w:val="00FC1A7C"/>
    <w:rsid w:val="00FC2C60"/>
    <w:rsid w:val="00FC64AB"/>
    <w:rsid w:val="00FD3E6F"/>
    <w:rsid w:val="00FD51B9"/>
    <w:rsid w:val="00FD619D"/>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2EC2F2"/>
  <w15:docId w15:val="{853C7843-49CC-4671-AE69-274FEA02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43"/>
    <w:rPr>
      <w:rFonts w:ascii="Lato" w:hAnsi="Lato"/>
    </w:rPr>
  </w:style>
  <w:style w:type="paragraph" w:styleId="Heading1">
    <w:name w:val="heading 1"/>
    <w:basedOn w:val="Normal"/>
    <w:next w:val="Normal"/>
    <w:link w:val="Heading1Char"/>
    <w:uiPriority w:val="2"/>
    <w:qFormat/>
    <w:rsid w:val="001C3C59"/>
    <w:pPr>
      <w:numPr>
        <w:numId w:val="11"/>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1C3C59"/>
    <w:pPr>
      <w:numPr>
        <w:ilvl w:val="1"/>
        <w:numId w:val="11"/>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1C3C59"/>
    <w:pPr>
      <w:numPr>
        <w:ilvl w:val="2"/>
        <w:numId w:val="11"/>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1C3C59"/>
    <w:pPr>
      <w:numPr>
        <w:ilvl w:val="3"/>
        <w:numId w:val="11"/>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1C3C59"/>
    <w:pPr>
      <w:numPr>
        <w:ilvl w:val="4"/>
        <w:numId w:val="11"/>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1C3C59"/>
    <w:pPr>
      <w:numPr>
        <w:ilvl w:val="5"/>
        <w:numId w:val="11"/>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1C3C59"/>
    <w:pPr>
      <w:numPr>
        <w:ilvl w:val="6"/>
        <w:numId w:val="11"/>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1C3C59"/>
    <w:pPr>
      <w:numPr>
        <w:ilvl w:val="7"/>
        <w:numId w:val="11"/>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1C3C59"/>
    <w:pPr>
      <w:numPr>
        <w:ilvl w:val="8"/>
        <w:numId w:val="11"/>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774335"/>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82717F"/>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82717F"/>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634EF"/>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82717F"/>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8C3A43"/>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8C3A43"/>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8C3A43"/>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8C3A43"/>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8C3A43"/>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86F63"/>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semiHidden/>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character" w:customStyle="1" w:styleId="Regions">
    <w:name w:val="Regions"/>
    <w:basedOn w:val="DefaultParagraphFont"/>
    <w:uiPriority w:val="1"/>
    <w:rsid w:val="00A15C87"/>
    <w:rPr>
      <w:color w:val="4D4D4D"/>
      <w:sz w:val="20"/>
    </w:rPr>
  </w:style>
  <w:style w:type="table" w:customStyle="1" w:styleId="ListTable31">
    <w:name w:val="List Table 31"/>
    <w:basedOn w:val="TableNormal"/>
    <w:next w:val="ListTable3"/>
    <w:uiPriority w:val="48"/>
    <w:rsid w:val="00DE72B1"/>
    <w:pPr>
      <w:spacing w:after="0"/>
    </w:pPr>
    <w:tblPr>
      <w:tblStyleRowBandSize w:val="1"/>
      <w:tblStyleColBandSize w:val="1"/>
      <w:tblBorders>
        <w:top w:val="single" w:sz="4" w:space="0" w:color="1F1F5F"/>
        <w:left w:val="single" w:sz="4" w:space="0" w:color="1F1F5F"/>
        <w:bottom w:val="single" w:sz="4" w:space="0" w:color="1F1F5F"/>
        <w:right w:val="single" w:sz="4" w:space="0" w:color="1F1F5F"/>
      </w:tblBorders>
    </w:tblPr>
    <w:tblStylePr w:type="firstRow">
      <w:rPr>
        <w:b/>
        <w:bCs/>
        <w:color w:val="FFFFFF"/>
      </w:rPr>
      <w:tblPr/>
      <w:tcPr>
        <w:shd w:val="clear" w:color="auto" w:fill="1F1F5F"/>
      </w:tcPr>
    </w:tblStylePr>
    <w:tblStylePr w:type="lastRow">
      <w:rPr>
        <w:b/>
        <w:bCs/>
      </w:rPr>
      <w:tblPr/>
      <w:tcPr>
        <w:tcBorders>
          <w:top w:val="double" w:sz="4" w:space="0" w:color="1F1F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F1F5F"/>
          <w:right w:val="single" w:sz="4" w:space="0" w:color="1F1F5F"/>
        </w:tcBorders>
      </w:tcPr>
    </w:tblStylePr>
    <w:tblStylePr w:type="band1Horz">
      <w:tblPr/>
      <w:tcPr>
        <w:tcBorders>
          <w:top w:val="single" w:sz="4" w:space="0" w:color="1F1F5F"/>
          <w:bottom w:val="single" w:sz="4" w:space="0" w:color="1F1F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left w:val="nil"/>
        </w:tcBorders>
      </w:tcPr>
    </w:tblStylePr>
    <w:tblStylePr w:type="swCell">
      <w:tblPr/>
      <w:tcPr>
        <w:tcBorders>
          <w:top w:val="double" w:sz="4" w:space="0" w:color="1F1F5F"/>
          <w:right w:val="nil"/>
        </w:tcBorders>
      </w:tcPr>
    </w:tblStylePr>
  </w:style>
  <w:style w:type="table" w:customStyle="1" w:styleId="NTGtable12">
    <w:name w:val="NTG table 12"/>
    <w:basedOn w:val="TableNormal"/>
    <w:uiPriority w:val="99"/>
    <w:rsid w:val="00DE72B1"/>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styleId="ListTable3">
    <w:name w:val="List Table 3"/>
    <w:basedOn w:val="TableNormal"/>
    <w:uiPriority w:val="48"/>
    <w:rsid w:val="00DE72B1"/>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 w:type="character" w:styleId="FollowedHyperlink">
    <w:name w:val="FollowedHyperlink"/>
    <w:basedOn w:val="DefaultParagraphFont"/>
    <w:uiPriority w:val="99"/>
    <w:semiHidden/>
    <w:unhideWhenUsed/>
    <w:rsid w:val="0049448F"/>
    <w:rPr>
      <w:color w:val="8C4799" w:themeColor="followedHyperlink"/>
      <w:u w:val="single"/>
    </w:rPr>
  </w:style>
  <w:style w:type="paragraph" w:customStyle="1" w:styleId="TableParagraph">
    <w:name w:val="Table Paragraph"/>
    <w:basedOn w:val="Normal"/>
    <w:uiPriority w:val="1"/>
    <w:qFormat/>
    <w:rsid w:val="000902D0"/>
    <w:pPr>
      <w:widowControl w:val="0"/>
      <w:autoSpaceDE w:val="0"/>
      <w:autoSpaceDN w:val="0"/>
      <w:spacing w:before="58" w:after="0"/>
      <w:ind w:left="110"/>
    </w:pPr>
    <w:rPr>
      <w:rFonts w:eastAsia="Lato" w:cs="Lato"/>
      <w:lang w:eastAsia="en-AU" w:bidi="en-AU"/>
    </w:rPr>
  </w:style>
  <w:style w:type="character" w:styleId="CommentReference">
    <w:name w:val="annotation reference"/>
    <w:basedOn w:val="DefaultParagraphFont"/>
    <w:uiPriority w:val="99"/>
    <w:semiHidden/>
    <w:unhideWhenUsed/>
    <w:rsid w:val="000902D0"/>
    <w:rPr>
      <w:sz w:val="16"/>
      <w:szCs w:val="16"/>
    </w:rPr>
  </w:style>
  <w:style w:type="paragraph" w:styleId="CommentText">
    <w:name w:val="annotation text"/>
    <w:basedOn w:val="Normal"/>
    <w:link w:val="CommentTextChar"/>
    <w:unhideWhenUsed/>
    <w:rsid w:val="000902D0"/>
    <w:rPr>
      <w:sz w:val="20"/>
      <w:szCs w:val="20"/>
    </w:rPr>
  </w:style>
  <w:style w:type="character" w:customStyle="1" w:styleId="CommentTextChar">
    <w:name w:val="Comment Text Char"/>
    <w:basedOn w:val="DefaultParagraphFont"/>
    <w:link w:val="CommentText"/>
    <w:rsid w:val="000902D0"/>
    <w:rPr>
      <w:rFonts w:ascii="Lato" w:hAnsi="Lato"/>
      <w:sz w:val="20"/>
      <w:szCs w:val="20"/>
    </w:rPr>
  </w:style>
  <w:style w:type="paragraph" w:styleId="BalloonText">
    <w:name w:val="Balloon Text"/>
    <w:basedOn w:val="Normal"/>
    <w:link w:val="BalloonTextChar"/>
    <w:uiPriority w:val="99"/>
    <w:semiHidden/>
    <w:unhideWhenUsed/>
    <w:rsid w:val="000902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2D0"/>
    <w:rPr>
      <w:rFonts w:ascii="Segoe UI" w:hAnsi="Segoe UI" w:cs="Segoe UI"/>
      <w:sz w:val="18"/>
      <w:szCs w:val="18"/>
    </w:rPr>
  </w:style>
  <w:style w:type="table" w:customStyle="1" w:styleId="NTGTable10">
    <w:name w:val="NTG Table1"/>
    <w:basedOn w:val="TableGrid"/>
    <w:uiPriority w:val="99"/>
    <w:rsid w:val="006867FB"/>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6867FB"/>
    <w:rPr>
      <w:rFonts w:ascii="Lato" w:hAnsi="Lato"/>
      <w:b/>
      <w:bCs/>
      <w:color w:val="C00000"/>
      <w:sz w:val="22"/>
    </w:rPr>
  </w:style>
  <w:style w:type="character" w:customStyle="1" w:styleId="Questionlabel">
    <w:name w:val="Question label"/>
    <w:basedOn w:val="DefaultParagraphFont"/>
    <w:uiPriority w:val="3"/>
    <w:qFormat/>
    <w:rsid w:val="006867FB"/>
    <w:rPr>
      <w:rFonts w:ascii="Lato" w:hAnsi="Lato"/>
      <w:b/>
      <w:bCs/>
      <w:sz w:val="22"/>
    </w:rPr>
  </w:style>
  <w:style w:type="paragraph" w:styleId="CommentSubject">
    <w:name w:val="annotation subject"/>
    <w:basedOn w:val="CommentText"/>
    <w:next w:val="CommentText"/>
    <w:link w:val="CommentSubjectChar"/>
    <w:uiPriority w:val="99"/>
    <w:semiHidden/>
    <w:unhideWhenUsed/>
    <w:rsid w:val="00393AF1"/>
    <w:rPr>
      <w:b/>
      <w:bCs/>
    </w:rPr>
  </w:style>
  <w:style w:type="character" w:customStyle="1" w:styleId="CommentSubjectChar">
    <w:name w:val="Comment Subject Char"/>
    <w:basedOn w:val="CommentTextChar"/>
    <w:link w:val="CommentSubject"/>
    <w:uiPriority w:val="99"/>
    <w:semiHidden/>
    <w:rsid w:val="00393AF1"/>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09294665">
      <w:bodyDiv w:val="1"/>
      <w:marLeft w:val="0"/>
      <w:marRight w:val="0"/>
      <w:marTop w:val="0"/>
      <w:marBottom w:val="0"/>
      <w:divBdr>
        <w:top w:val="none" w:sz="0" w:space="0" w:color="auto"/>
        <w:left w:val="none" w:sz="0" w:space="0" w:color="auto"/>
        <w:bottom w:val="none" w:sz="0" w:space="0" w:color="auto"/>
        <w:right w:val="none" w:sz="0" w:space="0" w:color="auto"/>
      </w:divBdr>
    </w:div>
    <w:div w:id="127763470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health.nt.gov.au/professionals/nursing-and-midwifery/student-placements/before-you-start-your-student-clinical-placement" TargetMode="External"/><Relationship Id="rId26" Type="http://schemas.openxmlformats.org/officeDocument/2006/relationships/hyperlink" Target="http://hdl.handle.net/10137/1001" TargetMode="External"/><Relationship Id="rId39" Type="http://schemas.openxmlformats.org/officeDocument/2006/relationships/image" Target="cid:image005.jpg@01D658ED.D030F090" TargetMode="External"/><Relationship Id="rId21" Type="http://schemas.openxmlformats.org/officeDocument/2006/relationships/hyperlink" Target="https://health.nt.gov.au/professionals/nursing-and-midwifery/student-placements/introduction" TargetMode="External"/><Relationship Id="rId34" Type="http://schemas.openxmlformats.org/officeDocument/2006/relationships/image" Target="media/image3.jpeg"/><Relationship Id="rId42" Type="http://schemas.openxmlformats.org/officeDocument/2006/relationships/image" Target="media/image7.jpeg"/><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yperlink" Target="https://ocpe.nt.gov.au/__data/assets/pdf_file/0006/379329/ei-12-code-of-conduct.pdf" TargetMode="External"/><Relationship Id="rId63" Type="http://schemas.openxmlformats.org/officeDocument/2006/relationships/hyperlink" Target="http://internal.health.nt.gov.au/services/emergency-safety/safety/Pages/default.aspx" TargetMode="Externa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health.nt.gov.au/professionals/nursing-and-midwifery/student-placements/introduction" TargetMode="External"/><Relationship Id="rId29" Type="http://schemas.openxmlformats.org/officeDocument/2006/relationships/hyperlink" Target="https://health.nt.gov.au/professionals/nursing-and-midwifery/student-placements/before-you-start-your-student-clinical-plac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immunise.health.gov.au/internet/immunise/publishing.nsf/Content/Handbook10-home" TargetMode="External"/><Relationship Id="rId32" Type="http://schemas.openxmlformats.org/officeDocument/2006/relationships/image" Target="media/image2.jpeg"/><Relationship Id="rId37" Type="http://schemas.openxmlformats.org/officeDocument/2006/relationships/image" Target="cid:image004.jpg@01D658ED.D030F090" TargetMode="External"/><Relationship Id="rId40" Type="http://schemas.openxmlformats.org/officeDocument/2006/relationships/image" Target="media/image6.jpeg"/><Relationship Id="rId45" Type="http://schemas.openxmlformats.org/officeDocument/2006/relationships/image" Target="cid:image008.jpg@01D658ED.D030F090" TargetMode="External"/><Relationship Id="rId53" Type="http://schemas.openxmlformats.org/officeDocument/2006/relationships/footer" Target="footer4.xml"/><Relationship Id="rId58" Type="http://schemas.openxmlformats.org/officeDocument/2006/relationships/hyperlink" Target="http://digitallibrary.health.nt.gov.au/prodjspui/bitstream/10137/696/4/TB%20Guidelines%20May%202016.pdf" TargetMode="External"/><Relationship Id="rId66" Type="http://schemas.openxmlformats.org/officeDocument/2006/relationships/hyperlink" Target="http://internal.health.nt.gov.au/clinical/mental-health-aod/mh-aod/alcohol/smokefreepolicy/Pages/default.aspx" TargetMode="External"/><Relationship Id="rId5" Type="http://schemas.openxmlformats.org/officeDocument/2006/relationships/customXml" Target="../customXml/item5.xml"/><Relationship Id="rId15" Type="http://schemas.openxmlformats.org/officeDocument/2006/relationships/hyperlink" Target="https://health.nt.gov.au/professionals/nursing-and-midwifery/student-placements/introduction" TargetMode="External"/><Relationship Id="rId23" Type="http://schemas.openxmlformats.org/officeDocument/2006/relationships/hyperlink" Target="http://www.immunise.health.gov.au/internet/immunise/publishing.nsf/Content/Handbook10-home" TargetMode="External"/><Relationship Id="rId28" Type="http://schemas.openxmlformats.org/officeDocument/2006/relationships/hyperlink" Target="https://health.nt.gov.au/professionals/nursing-and-midwifery/student-placements/before-you-start-your-student-clinical-placement" TargetMode="External"/><Relationship Id="rId36" Type="http://schemas.openxmlformats.org/officeDocument/2006/relationships/image" Target="media/image4.jpeg"/><Relationship Id="rId49" Type="http://schemas.openxmlformats.org/officeDocument/2006/relationships/footer" Target="footer2.xml"/><Relationship Id="rId57" Type="http://schemas.openxmlformats.org/officeDocument/2006/relationships/hyperlink" Target="http://internal.health.nt.gov.au/clinical/health-care-worker-immunisation/Pages/default.aspx" TargetMode="External"/><Relationship Id="rId61" Type="http://schemas.openxmlformats.org/officeDocument/2006/relationships/hyperlink" Target="http://internal.health.nt.gov.au/pgc/dm/Documents/SSL/POC/HR%20Policy%20and%20Systems/Workplace%20Behavior%20and%20Responsibilities/Appropriate%20Workplace%20Behaviour%20and%20Sexual%20Harassment%20NT%20Health%20Policy.docx" TargetMode="External"/><Relationship Id="rId10" Type="http://schemas.openxmlformats.org/officeDocument/2006/relationships/settings" Target="settings.xml"/><Relationship Id="rId19" Type="http://schemas.openxmlformats.org/officeDocument/2006/relationships/hyperlink" Target="https://health.nt.gov.au/professionals/nursing-and-midwifery/student-placements/student-placement-agreements" TargetMode="External"/><Relationship Id="rId31" Type="http://schemas.openxmlformats.org/officeDocument/2006/relationships/image" Target="cid:image001.jpg@01D658ED.D030F090" TargetMode="External"/><Relationship Id="rId44" Type="http://schemas.openxmlformats.org/officeDocument/2006/relationships/image" Target="media/image8.jpeg"/><Relationship Id="rId52" Type="http://schemas.openxmlformats.org/officeDocument/2006/relationships/image" Target="media/image10.png"/><Relationship Id="rId60" Type="http://schemas.openxmlformats.org/officeDocument/2006/relationships/hyperlink" Target="http://internal.health.nt.gov.au/clinical/infectioncontrol/Pages/default.aspx" TargetMode="External"/><Relationship Id="rId65" Type="http://schemas.openxmlformats.org/officeDocument/2006/relationships/hyperlink" Target="http://internal.health.nt.gov.au/pgc/dm/_layouts/15/WopiFrame.aspx?sourcedoc=%7b762EE8B4-C86E-4AF8-AFB0-CA213F90C04A%7d&amp;file=NT%20Health%20Staff%20Identification%20Policy.docx&amp;action=default&amp;DefaultItemOpen=1"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health.nt.gov.au/professionals/nursing-and-midwifery/student-placements/introduction" TargetMode="External"/><Relationship Id="rId22" Type="http://schemas.openxmlformats.org/officeDocument/2006/relationships/hyperlink" Target="https://health.nt.gov.au/professionals/nursing-and-midwifery/student-placements/introduction" TargetMode="External"/><Relationship Id="rId27" Type="http://schemas.openxmlformats.org/officeDocument/2006/relationships/hyperlink" Target="http://hdl.handle.net/10137/1001" TargetMode="External"/><Relationship Id="rId30" Type="http://schemas.openxmlformats.org/officeDocument/2006/relationships/image" Target="media/image1.jpeg"/><Relationship Id="rId35" Type="http://schemas.openxmlformats.org/officeDocument/2006/relationships/image" Target="cid:image003.jpg@01D658ED.D030F090" TargetMode="External"/><Relationship Id="rId43" Type="http://schemas.openxmlformats.org/officeDocument/2006/relationships/image" Target="cid:image007.jpg@01D658ED.D030F090" TargetMode="External"/><Relationship Id="rId48" Type="http://schemas.openxmlformats.org/officeDocument/2006/relationships/footer" Target="footer1.xml"/><Relationship Id="rId56" Type="http://schemas.openxmlformats.org/officeDocument/2006/relationships/hyperlink" Target="https://infocomm.nt.gov.au/privacy/information-privacy-principles" TargetMode="External"/><Relationship Id="rId64" Type="http://schemas.openxmlformats.org/officeDocument/2006/relationships/hyperlink" Target="http://internal.health.nt.gov.au/pgc/dm/Documents/SSL/POC/HR%20Policy%20and%20Systems/Workplace%20Behavior%20and%20Responsibilities/NT%20Health%20Employees%20Personal%20Presentation.docx" TargetMode="External"/><Relationship Id="rId69" Type="http://schemas.openxmlformats.org/officeDocument/2006/relationships/glossaryDocument" Target="glossary/document.xml"/><Relationship Id="rId8" Type="http://schemas.openxmlformats.org/officeDocument/2006/relationships/numbering" Target="numbering.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health.nt.gov.au/professionals/nursing-and-midwifery/student-placements/before-you-start-your-student-clinical-placement" TargetMode="External"/><Relationship Id="rId25" Type="http://schemas.openxmlformats.org/officeDocument/2006/relationships/hyperlink" Target="http://www.hha.org.au/LearningPackage/olp-home.aspx" TargetMode="External"/><Relationship Id="rId33" Type="http://schemas.openxmlformats.org/officeDocument/2006/relationships/image" Target="cid:image002.jpg@01D658ED.D030F090" TargetMode="External"/><Relationship Id="rId38" Type="http://schemas.openxmlformats.org/officeDocument/2006/relationships/image" Target="media/image5.jpeg"/><Relationship Id="rId46" Type="http://schemas.openxmlformats.org/officeDocument/2006/relationships/header" Target="header1.xml"/><Relationship Id="rId59" Type="http://schemas.openxmlformats.org/officeDocument/2006/relationships/hyperlink" Target="http://internal.health.nt.gov.au/pgc/dm/Documents/SSL/CMO/Clinical%20Quality%20Patient%20Safety/Hand%20Hygiene%20NT%20Health%20Policy.docx" TargetMode="External"/><Relationship Id="rId67" Type="http://schemas.openxmlformats.org/officeDocument/2006/relationships/footer" Target="footer5.xml"/><Relationship Id="rId20" Type="http://schemas.openxmlformats.org/officeDocument/2006/relationships/hyperlink" Target="https://health.nt.gov.au/professionals/nursing-and-midwifery/student-placements/student-placement-agreements" TargetMode="External"/><Relationship Id="rId41" Type="http://schemas.openxmlformats.org/officeDocument/2006/relationships/image" Target="cid:image006.jpg@01D658ED.D030F090" TargetMode="External"/><Relationship Id="rId54" Type="http://schemas.openxmlformats.org/officeDocument/2006/relationships/hyperlink" Target="https://ocpe.nt.gov.au/nt-public-sector-employment/Information-about-ntps-employment/code-of-conduct" TargetMode="External"/><Relationship Id="rId62" Type="http://schemas.openxmlformats.org/officeDocument/2006/relationships/hyperlink" Target="http://internal.health.nt.gov.au/pgc/dm/Documents/SSL/POC/WHS/Manual%20Handling/Manual%20Handling%20Checklist%20With%20Remedial%20Action%20Plan.docx" TargetMode="External"/><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0CAEF42D474369A4594205B9A07CED"/>
        <w:category>
          <w:name w:val="General"/>
          <w:gallery w:val="placeholder"/>
        </w:category>
        <w:types>
          <w:type w:val="bbPlcHdr"/>
        </w:types>
        <w:behaviors>
          <w:behavior w:val="content"/>
        </w:behaviors>
        <w:guid w:val="{70ECD160-4103-47F2-B47A-937D0206F151}"/>
      </w:docPartPr>
      <w:docPartBody>
        <w:p w:rsidR="00935FDE" w:rsidRDefault="00935FDE" w:rsidP="00935FDE">
          <w:pPr>
            <w:pStyle w:val="0C0CAEF42D474369A4594205B9A07CED"/>
          </w:pPr>
          <w:r w:rsidRPr="00E57DB0">
            <w:rPr>
              <w:rStyle w:val="PlaceholderText"/>
            </w:rPr>
            <w:t>Choose an item.</w:t>
          </w:r>
        </w:p>
      </w:docPartBody>
    </w:docPart>
    <w:docPart>
      <w:docPartPr>
        <w:name w:val="09D80426FC1B4F30A834DB1ADD68C5D9"/>
        <w:category>
          <w:name w:val="General"/>
          <w:gallery w:val="placeholder"/>
        </w:category>
        <w:types>
          <w:type w:val="bbPlcHdr"/>
        </w:types>
        <w:behaviors>
          <w:behavior w:val="content"/>
        </w:behaviors>
        <w:guid w:val="{498CAE0A-620A-48FC-B5C1-2E2AC34003D2}"/>
      </w:docPartPr>
      <w:docPartBody>
        <w:p w:rsidR="00935FDE" w:rsidRDefault="00935FDE" w:rsidP="00935FDE">
          <w:pPr>
            <w:pStyle w:val="09D80426FC1B4F30A834DB1ADD68C5D9"/>
          </w:pPr>
          <w:r w:rsidRPr="00E57DB0">
            <w:rPr>
              <w:rStyle w:val="PlaceholderText"/>
            </w:rPr>
            <w:t>Click or tap to enter a date.</w:t>
          </w:r>
        </w:p>
      </w:docPartBody>
    </w:docPart>
    <w:docPart>
      <w:docPartPr>
        <w:name w:val="40821660B25146D6B0612E7CB3941196"/>
        <w:category>
          <w:name w:val="General"/>
          <w:gallery w:val="placeholder"/>
        </w:category>
        <w:types>
          <w:type w:val="bbPlcHdr"/>
        </w:types>
        <w:behaviors>
          <w:behavior w:val="content"/>
        </w:behaviors>
        <w:guid w:val="{A5805565-ADCE-4A09-B2F7-655F5B263A27}"/>
      </w:docPartPr>
      <w:docPartBody>
        <w:p w:rsidR="00935FDE" w:rsidRDefault="00935FDE" w:rsidP="00935FDE">
          <w:pPr>
            <w:pStyle w:val="40821660B25146D6B0612E7CB3941196"/>
          </w:pPr>
          <w:r w:rsidRPr="00E57D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DE"/>
    <w:rsid w:val="00206244"/>
    <w:rsid w:val="0025576A"/>
    <w:rsid w:val="0082461A"/>
    <w:rsid w:val="00935FDE"/>
    <w:rsid w:val="00956490"/>
    <w:rsid w:val="009B7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FDE"/>
    <w:rPr>
      <w:rFonts w:ascii="Lato" w:hAnsi="Lato"/>
      <w:color w:val="808080"/>
      <w:sz w:val="22"/>
    </w:rPr>
  </w:style>
  <w:style w:type="paragraph" w:customStyle="1" w:styleId="0C0CAEF42D474369A4594205B9A07CED">
    <w:name w:val="0C0CAEF42D474369A4594205B9A07CED"/>
    <w:rsid w:val="00935FDE"/>
  </w:style>
  <w:style w:type="paragraph" w:customStyle="1" w:styleId="09D80426FC1B4F30A834DB1ADD68C5D9">
    <w:name w:val="09D80426FC1B4F30A834DB1ADD68C5D9"/>
    <w:rsid w:val="00935FDE"/>
  </w:style>
  <w:style w:type="paragraph" w:customStyle="1" w:styleId="40821660B25146D6B0612E7CB3941196">
    <w:name w:val="40821660B25146D6B0612E7CB3941196"/>
    <w:rsid w:val="00935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orporate Procedure or Guideline" ma:contentTypeID="0x010100370F03DA7C830644B9E8B53AEDFF05BE0102003F12EA2E37775C4CAF156B9387FC4513" ma:contentTypeVersion="55" ma:contentTypeDescription="" ma:contentTypeScope="" ma:versionID="f64d9be40d702404eae39ac31c17f0e9">
  <xsd:schema xmlns:xsd="http://www.w3.org/2001/XMLSchema" xmlns:xs="http://www.w3.org/2001/XMLSchema" xmlns:p="http://schemas.microsoft.com/office/2006/metadata/properties" xmlns:ns1="0b1b15de-2562-41e7-875a-96f32466411d" xmlns:ns2="http://schemas.microsoft.com/sharepoint/v3" xmlns:ns4="30212ded-5b93-4861-91df-e3d3c4882af7" targetNamespace="http://schemas.microsoft.com/office/2006/metadata/properties" ma:root="true" ma:fieldsID="d49df6fd1cd0d53c06153eb742fa708a" ns1:_="" ns2:_="" ns4:_="">
    <xsd:import namespace="0b1b15de-2562-41e7-875a-96f32466411d"/>
    <xsd:import namespace="http://schemas.microsoft.com/sharepoint/v3"/>
    <xsd:import namespace="30212ded-5b93-4861-91df-e3d3c4882af7"/>
    <xsd:element name="properties">
      <xsd:complexType>
        <xsd:sequence>
          <xsd:element name="documentManagement">
            <xsd:complexType>
              <xsd:all>
                <xsd:element ref="ns1:Document_x0020_Owner."/>
                <xsd:element ref="ns1:Approved_x0020_by"/>
                <xsd:element ref="ns1:Approved_x0020_Date"/>
                <xsd:element ref="ns1:Due_x0020_for_x0020_Review"/>
                <xsd:element ref="ns1:Extended_x0020_Review." minOccurs="0"/>
                <xsd:element ref="ns1:EDRM_x0020_Number"/>
                <xsd:element ref="ns1:Consulted_x0020_for_x0020_Approval." minOccurs="0"/>
                <xsd:element ref="ns1:Effective_x0020_Date." minOccurs="0"/>
                <xsd:element ref="ns1:Author_x0020__x0026__x0020_Contributor." minOccurs="0"/>
                <xsd:element ref="ns1:Published_x0020_by." minOccurs="0"/>
                <xsd:element ref="ns1:Published_x0020_Document_x0020_Location." minOccurs="0"/>
                <xsd:element ref="ns1:Document_x0020_Change_x0020_Type." minOccurs="0"/>
                <xsd:element ref="ns1:Last_x0020_Content_x0020_Update." minOccurs="0"/>
                <xsd:element ref="ns1:Endorsed_x0020_on." minOccurs="0"/>
                <xsd:element ref="ns1:Endorsed_x0020_by." minOccurs="0"/>
                <xsd:element ref="ns1:Security." minOccurs="0"/>
                <xsd:element ref="ns1:l99f90e11f684e1a913bb42ea974952d" minOccurs="0"/>
                <xsd:element ref="ns1:o343eca118a6443da5135792fc40bbb5" minOccurs="0"/>
                <xsd:element ref="ns1:ea370848d13b453ca9638f41cf16417b" minOccurs="0"/>
                <xsd:element ref="ns1:i27050e9c40a439ba477289369d9a031" minOccurs="0"/>
                <xsd:element ref="ns1:e44a3e3c3d69412ca772de95d5019f8e" minOccurs="0"/>
                <xsd:element ref="ns1:i4aa91e74e15407f9c4720cfcf4c6b3a" minOccurs="0"/>
                <xsd:element ref="ns1:_dlc_DocId" minOccurs="0"/>
                <xsd:element ref="ns1:l38e8e5f3e254a75b78bfcfecb35ca67" minOccurs="0"/>
                <xsd:element ref="ns1:_dlc_DocIdUrl" minOccurs="0"/>
                <xsd:element ref="ns1:h599b305c81346b5ac3297010c8acff2" minOccurs="0"/>
                <xsd:element ref="ns1:eabdec2782da49fa8e0bf96ab076fd26" minOccurs="0"/>
                <xsd:element ref="ns1:_dlc_DocIdPersistId" minOccurs="0"/>
                <xsd:element ref="ns1:c7f404058a9e4bddb391ce5f78425d16" minOccurs="0"/>
                <xsd:element ref="ns1:m16c7248eb974eb0993f3f667f36b3c2" minOccurs="0"/>
                <xsd:element ref="ns1:TaxCatchAll" minOccurs="0"/>
                <xsd:element ref="ns1:TaxCatchAllLabel" minOccurs="0"/>
                <xsd:element ref="ns2:_dlc_Exempt" minOccurs="0"/>
                <xsd:element ref="ns4:DLCPolicyLabelValue" minOccurs="0"/>
                <xsd:element ref="ns4:DLCPolicyLabelClientValue" minOccurs="0"/>
                <xsd:element ref="ns4:DLCPolicyLabelLock" minOccurs="0"/>
                <xsd:element ref="ns4:Archived_x0020_on" minOccurs="0"/>
                <xsd:element ref="ns1:e04b2b5bd2a24a069fe55ebc2c817a7a" minOccurs="0"/>
                <xsd:element ref="ns1: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Document_x0020_Owner." ma:index="6"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8" ma:displayName="Approved by." ma:description="Name and title of person, who approved document." ma:internalName="Approved_x0020_by" ma:readOnly="false">
      <xsd:simpleType>
        <xsd:restriction base="dms:Text">
          <xsd:maxLength value="255"/>
        </xsd:restriction>
      </xsd:simpleType>
    </xsd:element>
    <xsd:element name="Approved_x0020_Date" ma:index="9" ma:displayName="Approved Date." ma:description="Date on which the document was approved (or renewed) by the Approval &#10;Authority." ma:format="DateOnly" ma:internalName="Approved_x0020_Date" ma:readOnly="false">
      <xsd:simpleType>
        <xsd:restriction base="dms:DateTime"/>
      </xsd:simpleType>
    </xsd:element>
    <xsd:element name="Due_x0020_for_x0020_Review" ma:index="10" ma:displayName="Due for Review." ma:description="Select the day by which the document should be reviewed." ma:format="DateOnly" ma:internalName="Due_x0020_for_x0020_Review" ma:readOnly="false">
      <xsd:simpleType>
        <xsd:restriction base="dms:DateTime"/>
      </xsd:simpleType>
    </xsd:element>
    <xsd:element name="Extended_x0020_Review." ma:index="11" nillable="true" ma:displayName="Extended Review." ma:format="Dropdown" ma:internalName="Extended_x0020_Review_x002e_">
      <xsd:simpleType>
        <xsd:restriction base="dms:Choice">
          <xsd:enumeration value="No"/>
          <xsd:enumeration value="Yes"/>
        </xsd:restriction>
      </xsd:simpleType>
    </xsd:element>
    <xsd:element name="EDRM_x0020_Number" ma:index="17" ma:displayName="EDOC Number." ma:description="Document reference in TRM." ma:internalName="EDRM_x0020_Number" ma:readOnly="false">
      <xsd:simpleType>
        <xsd:restriction base="dms:Text">
          <xsd:maxLength value="255"/>
        </xsd:restriction>
      </xsd:simpleType>
    </xsd:element>
    <xsd:element name="Consulted_x0020_for_x0020_Approval." ma:index="18" nillable="true" ma:displayName="Consulted for Approval." ma:hidden="true" ma:internalName="Consulted_x0020_for_x0020_Approval_x002e_" ma:readOnly="false">
      <xsd:simpleType>
        <xsd:restriction base="dms:Note"/>
      </xsd:simpleType>
    </xsd:element>
    <xsd:element name="Effective_x0020_Date." ma:index="19" nillable="true" ma:displayName="Effective Date." ma:description="Date when document is implemented and should be in force from." ma:format="DateOnly" ma:hidden="true" ma:internalName="Effective_x0020_Date_x002e_" ma:readOnly="false">
      <xsd:simpleType>
        <xsd:restriction base="dms:DateTime"/>
      </xsd:simpleType>
    </xsd:element>
    <xsd:element name="Author_x0020__x0026__x0020_Contributor." ma:index="20" nillable="true" ma:displayName="Author &amp; Contributor." ma:description="Document author and contributors." ma:hidden="true" ma:internalName="Author_x0020__x0026__x0020_Contributor_x002e_" ma:readOnly="false">
      <xsd:simpleType>
        <xsd:restriction base="dms:Note"/>
      </xsd:simpleType>
    </xsd:element>
    <xsd:element name="Published_x0020_by." ma:index="22" nillable="true" ma:displayName="Published by." ma:description="For departmental documents enter: &quot;The Department&quot;" ma:hidden="true" ma:internalName="Published_x0020_by_x002e_" ma:readOnly="false">
      <xsd:simpleType>
        <xsd:restriction base="dms:Text">
          <xsd:maxLength value="255"/>
        </xsd:restriction>
      </xsd:simpleType>
    </xsd:element>
    <xsd:element name="Published_x0020_Document_x0020_Location." ma:index="23" nillable="true" ma:displayName="Published Document Location." ma:description="If document is published on the Internet, copy the web address. If printed, write printed document" ma:hidden="true" ma:internalName="Published_x0020_Document_x0020_Location_x002e_" ma:readOnly="false">
      <xsd:simpleType>
        <xsd:restriction base="dms:Text">
          <xsd:maxLength value="255"/>
        </xsd:restriction>
      </xsd:simpleType>
    </xsd:element>
    <xsd:element name="Document_x0020_Change_x0020_Type." ma:index="24" nillable="true" ma:displayName="Document Change Type." ma:default="Content" ma:description="The type of change that was carried out last.&#10;Content = Word change&#10;Formatting/Typo = colour, font, paragraph style change&#10;Doc Properties = change to the document's properties fields" ma:format="Dropdown" ma:hidden="true" ma:internalName="Document_x0020_Change_x0020_Type_x002e_" ma:readOnly="false">
      <xsd:simpleType>
        <xsd:restriction base="dms:Choice">
          <xsd:enumeration value="Content"/>
          <xsd:enumeration value="Formatting/Typo"/>
          <xsd:enumeration value="Doc Properties"/>
        </xsd:restriction>
      </xsd:simpleType>
    </xsd:element>
    <xsd:element name="Last_x0020_Content_x0020_Update." ma:index="25" nillable="true" ma:displayName="Last Content Update." ma:format="DateOnly" ma:hidden="true" ma:internalName="Last_x0020_Content_x0020_Update_x002e_" ma:readOnly="false">
      <xsd:simpleType>
        <xsd:restriction base="dms:DateTime"/>
      </xsd:simpleType>
    </xsd:element>
    <xsd:element name="Endorsed_x0020_on." ma:index="26" nillable="true" ma:displayName="Endorsed on." ma:format="DateOnly" ma:hidden="true" ma:internalName="Endorsed_x0020_on_x002e_" ma:readOnly="false">
      <xsd:simpleType>
        <xsd:restriction base="dms:DateTime"/>
      </xsd:simpleType>
    </xsd:element>
    <xsd:element name="Endorsed_x0020_by." ma:index="28" nillable="true" ma:displayName="Endorsed by." ma:hidden="true" ma:internalName="Endorsed_x0020_by_x002e_" ma:readOnly="false">
      <xsd:simpleType>
        <xsd:restriction base="dms:Note"/>
      </xsd:simpleType>
    </xsd:element>
    <xsd:element name="Security." ma:index="30" nillable="true" ma:displayName="Security." ma:default="Open to all staff" ma:description="Open = available to read by all employees&#10;Closed = special read access group required, which is set up by the PGC Team. This is NOT an automatic setting." ma:format="Dropdown" ma:hidden="true" ma:internalName="Security_x002e_" ma:readOnly="false">
      <xsd:simpleType>
        <xsd:restriction base="dms:Choice">
          <xsd:enumeration value="Open to all staff"/>
          <xsd:enumeration value="Closed to special access group"/>
        </xsd:restriction>
      </xsd:simpleType>
    </xsd:element>
    <xsd:element name="l99f90e11f684e1a913bb42ea974952d" ma:index="31" ma:taxonomy="true" ma:internalName="l99f90e11f684e1a913bb42ea974952d" ma:taxonomyFieldName="Document_x0020_Type_x002e_" ma:displayName="Document Type." ma:readOnly="fals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o343eca118a6443da5135792fc40bbb5" ma:index="33" ma:taxonomy="true" ma:internalName="o343eca118a6443da5135792fc40bbb5" ma:taxonomyFieldName="Approval_x0020_Authority_x0020_Title_x002e_" ma:displayName="Approval Authority Title." ma:readOnly="fals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ea370848d13b453ca9638f41cf16417b" ma:index="35" ma:taxonomy="true" ma:internalName="ea370848d13b453ca9638f41cf16417b" ma:taxonomyFieldName="Organisational_x002F_Business_x0020_Unit_x0020_Owner" ma:displayName="Organisational/Business Unit Owner." ma:readOnly="false"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37" ma:taxonomy="true" ma:internalName="i27050e9c40a439ba477289369d9a031" ma:taxonomyFieldName="Jurisdiction_x002e_" ma:displayName="Jurisdictional Limit." ma:readOnly="false"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44a3e3c3d69412ca772de95d5019f8e" ma:index="39"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i4aa91e74e15407f9c4720cfcf4c6b3a" ma:index="41" nillable="true" ma:taxonomy="true" ma:internalName="i4aa91e74e15407f9c4720cfcf4c6b3a" ma:taxonomyFieldName="Internal_x0020_Target_x0020_Audience_x002e_" ma:displayName="Internal Target Audience." ma:readOnly="fals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l38e8e5f3e254a75b78bfcfecb35ca67" ma:index="43" nillable="true" ma:taxonomy="true" ma:internalName="l38e8e5f3e254a75b78bfcfecb35ca67" ma:taxonomyFieldName="External_x0020_Target_x0020_Audience_x002e_" ma:displayName="External Target Audience." ma:readOnly="fals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599b305c81346b5ac3297010c8acff2" ma:index="45"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eabdec2782da49fa8e0bf96ab076fd26" ma:index="46"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c7f404058a9e4bddb391ce5f78425d16" ma:index="48"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m16c7248eb974eb0993f3f667f36b3c2" ma:index="49" nillable="true"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TaxCatchAll" ma:index="50"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e04b2b5bd2a24a069fe55ebc2c817a7a" ma:index="59" nillable="true" ma:taxonomy="true" ma:internalName="e04b2b5bd2a24a069fe55ebc2c817a7a" ma:taxonomyFieldName="Jurisdiction_x0020_Exclusion_x002e_" ma:displayName="Jurisdiction Exclusion." ma:readOnly="false"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Summary." ma:index="60" nillable="true" ma:displayName="Summary." ma:description="A short description (abstract) of the document and its purpose." ma:hidden="true" ma:internalName="Summary_x002e_"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6"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d_x0020_on" ma:index="58" nillable="true" ma:displayName="Archived on" ma:format="DateOnly" ma:internalName="Archived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2" ma:displayName="Title"/>
        <xsd:element ref="dc:subject" minOccurs="0" maxOccurs="1"/>
        <xsd:element ref="dc:description" minOccurs="0" maxOccurs="1" ma:displayName="Comments"/>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Nursing and Midwifery Services</TermName>
          <TermId xmlns="http://schemas.microsoft.com/office/infopath/2007/PartnerControls">9ce2323e-48b0-41f6-b948-f893f4e847ac</TermId>
        </TermInfo>
      </Terms>
    </ea370848d13b453ca9638f41cf16417b>
    <TaxCatchAll xmlns="0b1b15de-2562-41e7-875a-96f32466411d">
      <Value>24418</Value>
      <Value>16942</Value>
      <Value>17078</Value>
      <Value>16940</Value>
      <Value>24515</Value>
      <Value>17046</Value>
      <Value>12828</Value>
      <Value>24293</Value>
      <Value>17077</Value>
      <Value>17076</Value>
      <Value>17075</Value>
      <Value>14777</Value>
      <Value>16819</Value>
      <Value>16952</Value>
      <Value>14730</Value>
      <Value>16949</Value>
      <Value>14356</Value>
    </TaxCatchAll>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Student Placements</TermName>
          <TermId xmlns="http://schemas.microsoft.com/office/infopath/2007/PartnerControls">912904f9-026c-4dcf-a9dd-718f7518e40e</TermId>
        </TermInfo>
      </Terms>
    </c7f404058a9e4bddb391ce5f78425d16>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Allied Health Advisor</TermName>
          <TermId xmlns="http://schemas.microsoft.com/office/infopath/2007/PartnerControls">c37bfedf-0cbf-4497-8f75-2a28ddcc3cf8</TermId>
        </TermInfo>
        <TermInfo xmlns="http://schemas.microsoft.com/office/infopath/2007/PartnerControls">
          <TermName xmlns="http://schemas.microsoft.com/office/infopath/2007/PartnerControls">NMER</TermName>
          <TermId xmlns="http://schemas.microsoft.com/office/infopath/2007/PartnerControls">000287fe-42da-4075-a691-a598c5ec7162</TermId>
        </TermInfo>
        <TermInfo xmlns="http://schemas.microsoft.com/office/infopath/2007/PartnerControls">
          <TermName xmlns="http://schemas.microsoft.com/office/infopath/2007/PartnerControls">Training and Professional Development ASH</TermName>
          <TermId xmlns="http://schemas.microsoft.com/office/infopath/2007/PartnerControls">44cf1bdc-7b85-4e26-9740-1c1580fdb92e</TermId>
        </TermInfo>
        <TermInfo xmlns="http://schemas.microsoft.com/office/infopath/2007/PartnerControls">
          <TermName xmlns="http://schemas.microsoft.com/office/infopath/2007/PartnerControls">Training and Professional Development GDH</TermName>
          <TermId xmlns="http://schemas.microsoft.com/office/infopath/2007/PartnerControls">ff9a0985-b315-4b4f-be61-1ecc1c8546fa</TermId>
        </TermInfo>
        <TermInfo xmlns="http://schemas.microsoft.com/office/infopath/2007/PartnerControls">
          <TermName xmlns="http://schemas.microsoft.com/office/infopath/2007/PartnerControls">Training and Professional Development KH</TermName>
          <TermId xmlns="http://schemas.microsoft.com/office/infopath/2007/PartnerControls">06d76c31-b4ae-4eee-a556-c9a433396f4d</TermId>
        </TermInfo>
        <TermInfo xmlns="http://schemas.microsoft.com/office/infopath/2007/PartnerControls">
          <TermName xmlns="http://schemas.microsoft.com/office/infopath/2007/PartnerControls">Training and Professional Development TCH</TermName>
          <TermId xmlns="http://schemas.microsoft.com/office/infopath/2007/PartnerControls">b04e562a-81d1-4275-afd2-1027401b7d12</TermId>
        </TermInfo>
        <TermInfo xmlns="http://schemas.microsoft.com/office/infopath/2007/PartnerControls">
          <TermName xmlns="http://schemas.microsoft.com/office/infopath/2007/PartnerControls">Training and Development Manual</TermName>
          <TermId xmlns="http://schemas.microsoft.com/office/infopath/2007/PartnerControls">3e351d93-b06a-4507-b29a-111acca63998</TermId>
        </TermInfo>
        <TermInfo xmlns="http://schemas.microsoft.com/office/infopath/2007/PartnerControls">
          <TermName xmlns="http://schemas.microsoft.com/office/infopath/2007/PartnerControls">Training Resources PHC Remote</TermName>
          <TermId xmlns="http://schemas.microsoft.com/office/infopath/2007/PartnerControls">69f8b71b-6931-4ca7-b567-8ee08f19e138</TermId>
        </TermInfo>
        <TermInfo xmlns="http://schemas.microsoft.com/office/infopath/2007/PartnerControls">
          <TermName xmlns="http://schemas.microsoft.com/office/infopath/2007/PartnerControls">Staff Development NTMHS</TermName>
          <TermId xmlns="http://schemas.microsoft.com/office/infopath/2007/PartnerControls">34f819e6-2b81-48d4-af7f-9d2144a7cfa0</TermId>
        </TermInfo>
        <TermInfo xmlns="http://schemas.microsoft.com/office/infopath/2007/PartnerControls">
          <TermName xmlns="http://schemas.microsoft.com/office/infopath/2007/PartnerControls">Alcohol and Other Drugs TEHS</TermName>
          <TermId xmlns="http://schemas.microsoft.com/office/infopath/2007/PartnerControls">e2f19c50-a473-4095-9517-87cb5ae39c4b</TermId>
        </TermInfo>
      </Terms>
    </e44a3e3c3d69412ca772de95d5019f8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5e01ec56-f566-4234-8e94-d62ecd42a6f4</TermId>
        </TermInfo>
      </Terms>
    </l99f90e11f684e1a913bb42ea974952d>
    <EDRM_x0020_Number xmlns="0b1b15de-2562-41e7-875a-96f32466411d">EDOC2017/18584</EDRM_x0020_Number>
    <Due_x0020_for_x0020_Review xmlns="0b1b15de-2562-41e7-875a-96f32466411d">2026-05-10T14:30:00+00:00</Due_x0020_for_x0020_Review>
    <_dlc_DocId xmlns="0b1b15de-2562-41e7-875a-96f32466411d">HEALTHINTRA-1880-14506</_dlc_DocId>
    <_dlc_DocIdUrl xmlns="0b1b15de-2562-41e7-875a-96f32466411d">
      <Url>http://internal.health.nt.gov.au/pgc/dm/_layouts/15/DocIdRedir.aspx?ID=HEALTHINTRA-1880-14506</Url>
      <Description>HEALTHINTRA-1880-14506</Description>
    </_dlc_DocIdUrl>
    <Archived_x0020_on xmlns="30212ded-5b93-4861-91df-e3d3c4882af7" xsi:nil="true"/>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Deputy Chief Nurse and Midwifery Officer</TermName>
          <TermId xmlns="http://schemas.microsoft.com/office/infopath/2007/PartnerControls">19065da2-0a37-41cd-8b6b-b6baa13a9d2c</TermId>
        </TermInfo>
      </Terms>
    </eabdec2782da49fa8e0bf96ab076fd26>
    <Author_x0020__x0026__x0020_Contributor. xmlns="0b1b15de-2562-41e7-875a-96f32466411d">Julie Asha Jones</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 wide</TermName>
          <TermId xmlns="http://schemas.microsoft.com/office/infopath/2007/PartnerControls">713de96c-4754-4e7c-99ed-d97749ff04dd</TermId>
        </TermInfo>
      </Terms>
    </i27050e9c40a439ba477289369d9a031>
    <DLCPolicyLabelClientValue xmlns="30212ded-5b93-4861-91df-e3d3c4882af7">Version: {_UIVersionString}</DLCPolicyLabelClientValue>
    <Approved_x0020_by xmlns="0b1b15de-2562-41e7-875a-96f32466411d">Mish Hill</Approved_x0020_by>
    <l38e8e5f3e254a75b78bfcfecb35ca67 xmlns="0b1b15de-2562-41e7-875a-96f32466411d">
      <Terms xmlns="http://schemas.microsoft.com/office/infopath/2007/PartnerControls"/>
    </l38e8e5f3e254a75b78bfcfecb35ca67>
    <Extended_x0020_Review. xmlns="0b1b15de-2562-41e7-875a-96f32466411d" xsi:nil="true"/>
    <Security. xmlns="0b1b15de-2562-41e7-875a-96f32466411d">Open to all staff</Security.>
    <e04b2b5bd2a24a069fe55ebc2c817a7a xmlns="0b1b15de-2562-41e7-875a-96f32466411d">
      <Terms xmlns="http://schemas.microsoft.com/office/infopath/2007/PartnerControls"/>
    </e04b2b5bd2a24a069fe55ebc2c817a7a>
    <Approved_x0020_Date xmlns="0b1b15de-2562-41e7-875a-96f32466411d">2023-05-10T14:30:00+00:00</Approved_x0020_Date>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Last_x0020_Content_x0020_Update. xmlns="0b1b15de-2562-41e7-875a-96f32466411d">2018-01-03T14:30:00+00:00</Last_x0020_Content_x0020_Updat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Nurse and Midwifery Officer</TermName>
          <TermId xmlns="http://schemas.microsoft.com/office/infopath/2007/PartnerControls">722a4658-7c56-4136-8c5a-3028dbd88a60</TermId>
        </TermInfo>
      </Terms>
    </o343eca118a6443da5135792fc40bbb5>
    <Consulted_x0020_for_x0020_Approval. xmlns="0b1b15de-2562-41e7-875a-96f32466411d" xsi:nil="true"/>
    <DLCPolicyLabelLock xmlns="30212ded-5b93-4861-91df-e3d3c4882af7" xsi:nil="true"/>
    <Published_x0020_Document_x0020_Location. xmlns="0b1b15de-2562-41e7-875a-96f32466411d">https://hdl.handle.net/10137/1663</Published_x0020_Document_x0020_Location.>
    <Published_x0020_by. xmlns="0b1b15de-2562-41e7-875a-96f32466411d">Northern Territory Health</Published_x0020_by.>
    <Document_x0020_Owner. xmlns="0b1b15de-2562-41e7-875a-96f32466411d">
      <UserInfo>
        <DisplayName>Cheryl Macdonald</DisplayName>
        <AccountId>8874</AccountId>
        <AccountType/>
      </UserInfo>
    </Document_x0020_Owner.>
    <Effective_x0020_Date. xmlns="0b1b15de-2562-41e7-875a-96f32466411d">2017-12-10T14:30:00+00:00</Effective_x0020_Date.>
    <Summary. xmlns="0b1b15de-2562-41e7-875a-96f32466411d">Guideline to describe the roles and responsibilities in supporting the provision of student placements in NT Health. This guideline does not apply to school work experience students.</Summary.>
    <_dlc_Exempt xmlns="http://schemas.microsoft.com/sharepoint/v3" xsi:nil="true"/>
    <DLCPolicyLabelValue xmlns="30212ded-5b93-4861-91df-e3d3c4882af7">Version: 12.0</DLCPolicyLabelValue>
    <_dlc_DocIdPersistId xmlns="0b1b15de-2562-41e7-875a-96f32466411d"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Administrative Procedure or Guideline</p:Name>
  <p:Description/>
  <p:Statement/>
  <p:PolicyItems>
    <p:PolicyItem featureId="Microsoft.Office.RecordsManagement.PolicyFeatures.PolicyLabel" staticId="0x010100370F03DA7C830644B9E8B53AEDFF05BE0102003F12EA2E37775C4CAF156B9387FC4513|-2094414987" UniqueId="e5f4398e-7db2-4831-afe5-e5330438f8f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1B451-264F-4F5E-B82E-F538447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b15de-2562-41e7-875a-96f32466411d"/>
    <ds:schemaRef ds:uri="http://schemas.microsoft.com/sharepoint/v3"/>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30F29-D1C5-4DE9-9062-1433BA480BB0}">
  <ds:schemaRefs>
    <ds:schemaRef ds:uri="http://schemas.microsoft.com/sharepoint/v3/contenttype/forms"/>
  </ds:schemaRefs>
</ds:datastoreItem>
</file>

<file path=customXml/itemProps4.xml><?xml version="1.0" encoding="utf-8"?>
<ds:datastoreItem xmlns:ds="http://schemas.openxmlformats.org/officeDocument/2006/customXml" ds:itemID="{65122405-FA08-4D6D-926B-9FF32DAC89C9}">
  <ds:schemaRefs>
    <ds:schemaRef ds:uri="30212ded-5b93-4861-91df-e3d3c4882af7"/>
    <ds:schemaRef ds:uri="http://schemas.openxmlformats.org/package/2006/metadata/core-properties"/>
    <ds:schemaRef ds:uri="http://purl.org/dc/elements/1.1/"/>
    <ds:schemaRef ds:uri="http://schemas.microsoft.com/office/infopath/2007/PartnerControls"/>
    <ds:schemaRef ds:uri="http://purl.org/dc/terms/"/>
    <ds:schemaRef ds:uri="http://schemas.microsoft.com/sharepoint/v3"/>
    <ds:schemaRef ds:uri="0b1b15de-2562-41e7-875a-96f32466411d"/>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2D81999-108B-479F-9777-ED7624F12DB1}">
  <ds:schemaRefs>
    <ds:schemaRef ds:uri="http://schemas.microsoft.com/sharepoint/events"/>
  </ds:schemaRefs>
</ds:datastoreItem>
</file>

<file path=customXml/itemProps6.xml><?xml version="1.0" encoding="utf-8"?>
<ds:datastoreItem xmlns:ds="http://schemas.openxmlformats.org/officeDocument/2006/customXml" ds:itemID="{FCF2B695-420A-49EA-819C-B5E0354E1207}">
  <ds:schemaRefs>
    <ds:schemaRef ds:uri="office.server.policy"/>
  </ds:schemaRefs>
</ds:datastoreItem>
</file>

<file path=customXml/itemProps7.xml><?xml version="1.0" encoding="utf-8"?>
<ds:datastoreItem xmlns:ds="http://schemas.openxmlformats.org/officeDocument/2006/customXml" ds:itemID="{F2A753FD-A15E-4D5A-8015-A05F3682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Non Medical Student Placement Procedure</vt:lpstr>
    </vt:vector>
  </TitlesOfParts>
  <Company>&lt;NAME&gt;</Company>
  <LinksUpToDate>false</LinksUpToDate>
  <CharactersWithSpaces>33601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Medical Student Placement Procedure</dc:title>
  <dc:creator>Leah Mason</dc:creator>
  <cp:keywords>Student placement; non medical;</cp:keywords>
  <dc:description/>
  <cp:lastModifiedBy>Roy Galet</cp:lastModifiedBy>
  <cp:revision>2</cp:revision>
  <cp:lastPrinted>2016-02-04T04:37:00Z</cp:lastPrinted>
  <dcterms:created xsi:type="dcterms:W3CDTF">2023-10-20T01:14:00Z</dcterms:created>
  <dcterms:modified xsi:type="dcterms:W3CDTF">2023-10-20T01:14:00Z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0x010100370F03DA7C830644B9E8B53AEDFF05BE0102003F12EA2E37775C4CAF156B9387FC4513</vt:lpwstr>
  </property>
  <property fmtid="{D5CDD505-2E9C-101B-9397-08002B2CF9AE}" pid="3" name="_dlc_DocIdItemGuid">
    <vt:lpwstr>3aee1b59-420c-4f65-8d0e-678ab75f1ed5</vt:lpwstr>
  </property>
  <property fmtid="{D5CDD505-2E9C-101B-9397-08002B2CF9AE}" pid="4" name="Administrative Topic.">
    <vt:lpwstr>14777;#Student Placements|912904f9-026c-4dcf-a9dd-718f7518e40e</vt:lpwstr>
  </property>
  <property fmtid="{D5CDD505-2E9C-101B-9397-08002B2CF9AE}" pid="5" name="External Target Audience.">
    <vt:lpwstr/>
  </property>
  <property fmtid="{D5CDD505-2E9C-101B-9397-08002B2CF9AE}" pid="6" name="Collection Name.">
    <vt:lpwstr>16819;#Allied Health Advisor|c37bfedf-0cbf-4497-8f75-2a28ddcc3cf8;#16949;#NMER|000287fe-42da-4075-a691-a598c5ec7162;#17075;#Training and Professional Development ASH|44cf1bdc-7b85-4e26-9740-1c1580fdb92e;#17076;#Training and Professional Development GDH|ff</vt:lpwstr>
  </property>
  <property fmtid="{D5CDD505-2E9C-101B-9397-08002B2CF9AE}" pid="7" name="Jurisdiction Exclusion.">
    <vt:lpwstr/>
  </property>
  <property fmtid="{D5CDD505-2E9C-101B-9397-08002B2CF9AE}" pid="8" name="Organisational/Business Unit Owner">
    <vt:lpwstr>16940;#Nursing and Midwifery Services|9ce2323e-48b0-41f6-b948-f893f4e847ac</vt:lpwstr>
  </property>
  <property fmtid="{D5CDD505-2E9C-101B-9397-08002B2CF9AE}" pid="9" name="Accreditation Framework.">
    <vt:lpwstr/>
  </property>
  <property fmtid="{D5CDD505-2E9C-101B-9397-08002B2CF9AE}" pid="10" name="Approval Authority Title.">
    <vt:lpwstr>16942;#Chief Nurse and Midwifery Officer|722a4658-7c56-4136-8c5a-3028dbd88a60</vt:lpwstr>
  </property>
  <property fmtid="{D5CDD505-2E9C-101B-9397-08002B2CF9AE}" pid="11" name="Clinical Topics">
    <vt:lpwstr/>
  </property>
  <property fmtid="{D5CDD505-2E9C-101B-9397-08002B2CF9AE}" pid="12" name="Document Owner - Job Title - New">
    <vt:lpwstr>24418;#Deputy Chief Nurse and Midwifery Officer|19065da2-0a37-41cd-8b6b-b6baa13a9d2c</vt:lpwstr>
  </property>
  <property fmtid="{D5CDD505-2E9C-101B-9397-08002B2CF9AE}" pid="13" name="Document Type.">
    <vt:lpwstr>24293;#Procedure.|5e01ec56-f566-4234-8e94-d62ecd42a6f4</vt:lpwstr>
  </property>
  <property fmtid="{D5CDD505-2E9C-101B-9397-08002B2CF9AE}" pid="14" name="Internal Target Audience.">
    <vt:lpwstr>12828;#All Employees|e912c969-306c-4f30-99ed-019d6356a36f</vt:lpwstr>
  </property>
  <property fmtid="{D5CDD505-2E9C-101B-9397-08002B2CF9AE}" pid="15" name="Jurisdiction.">
    <vt:lpwstr>24515;#NT Health wide|713de96c-4754-4e7c-99ed-d97749ff04dd</vt:lpwstr>
  </property>
  <property fmtid="{D5CDD505-2E9C-101B-9397-08002B2CF9AE}" pid="16" name="i4aa91e74e15407f9c4720cfcf4c6b3a">
    <vt:lpwstr>All Employees|e912c969-306c-4f30-99ed-019d6356a36f</vt:lpwstr>
  </property>
  <property fmtid="{D5CDD505-2E9C-101B-9397-08002B2CF9AE}" pid="17" name="Jurisdiction">
    <vt:lpwstr>2479;#NT Health|d566c66c-d5b6-4152-8710-6834add20a33</vt:lpwstr>
  </property>
  <property fmtid="{D5CDD505-2E9C-101B-9397-08002B2CF9AE}" pid="18" name="DocumentOwnerTitle-SG">
    <vt:lpwstr>Chief Nurse and Midwifery Officer</vt:lpwstr>
  </property>
  <property fmtid="{D5CDD505-2E9C-101B-9397-08002B2CF9AE}" pid="19" name="Jurisdiction-SG">
    <vt:lpwstr>NT Health</vt:lpwstr>
  </property>
  <property fmtid="{D5CDD505-2E9C-101B-9397-08002B2CF9AE}" pid="20" name="Accreditation Framework">
    <vt:lpwstr/>
  </property>
  <property fmtid="{D5CDD505-2E9C-101B-9397-08002B2CF9AE}" pid="21" name="InternalTargetAud-SG">
    <vt:lpwstr>All Employees</vt:lpwstr>
  </property>
  <property fmtid="{D5CDD505-2E9C-101B-9397-08002B2CF9AE}" pid="22" name="External Target Audience">
    <vt:lpwstr/>
  </property>
  <property fmtid="{D5CDD505-2E9C-101B-9397-08002B2CF9AE}" pid="23" name="Jurisdiction Exclusion-SG">
    <vt:lpwstr>N/A</vt:lpwstr>
  </property>
  <property fmtid="{D5CDD505-2E9C-101B-9397-08002B2CF9AE}" pid="24" name="Jurisdiction Exclusion">
    <vt:lpwstr>942;#N/A|99ff0359-15e2-4211-8211-ee91e64e473f</vt:lpwstr>
  </property>
  <property fmtid="{D5CDD505-2E9C-101B-9397-08002B2CF9AE}" pid="25" name="Published in public domain.">
    <vt:bool>true</vt:bool>
  </property>
  <property fmtid="{D5CDD505-2E9C-101B-9397-08002B2CF9AE}" pid="26" name="Document Type">
    <vt:lpwstr>37;#Guideline|0d8fa0e1-cb4b-4956-bb0c-f077b82b30f6</vt:lpwstr>
  </property>
  <property fmtid="{D5CDD505-2E9C-101B-9397-08002B2CF9AE}" pid="27" name="Administrative Topic">
    <vt:lpwstr>2208;#Student Placements|41a1ea4f-e5f1-4f36-ac8b-3e31d4e0512c</vt:lpwstr>
  </property>
  <property fmtid="{D5CDD505-2E9C-101B-9397-08002B2CF9AE}" pid="28" name="Collection Name">
    <vt:lpwstr>2082;#Allied Health Advisor|d131ea63-b13a-4845-b40f-4e15efdbbac3;#2966;#NMER|0e61d01e-dacf-4a00-b1bd-8876415ea03b;#953;#Training and Professional Development ASH|1f30eff6-978f-438c-a3ee-0d4d44174db6;#954;#Training and Professional Development GDH|4bcfd9f1</vt:lpwstr>
  </property>
  <property fmtid="{D5CDD505-2E9C-101B-9397-08002B2CF9AE}" pid="29" name="Internal Target Audience">
    <vt:lpwstr>250;#All Employees|02f6c488-74a6-413b-96f9-2df5a40afa0e</vt:lpwstr>
  </property>
  <property fmtid="{D5CDD505-2E9C-101B-9397-08002B2CF9AE}" pid="30" name="URL">
    <vt:lpwstr/>
  </property>
  <property fmtid="{D5CDD505-2E9C-101B-9397-08002B2CF9AE}" pid="31" name="Organisational/Business Unit">
    <vt:lpwstr>1872;#Nursing and Midwifery Services|df521f12-760a-4c65-9cdd-81edd101a3dd</vt:lpwstr>
  </property>
  <property fmtid="{D5CDD505-2E9C-101B-9397-08002B2CF9AE}" pid="32" name="ApprovalAuthorityTitle-SG">
    <vt:lpwstr>Chief Executive</vt:lpwstr>
  </property>
  <property fmtid="{D5CDD505-2E9C-101B-9397-08002B2CF9AE}" pid="33" name="Approval Authority Title">
    <vt:lpwstr>5380;#Chief Executive|5ada4549-52e3-45c9-a2cc-f24b41809d50</vt:lpwstr>
  </property>
  <property fmtid="{D5CDD505-2E9C-101B-9397-08002B2CF9AE}" pid="34" name="RSM Audit">
    <vt:bool>false</vt:bool>
  </property>
  <property fmtid="{D5CDD505-2E9C-101B-9397-08002B2CF9AE}" pid="35" name="Audit leader">
    <vt:lpwstr/>
  </property>
  <property fmtid="{D5CDD505-2E9C-101B-9397-08002B2CF9AE}" pid="36" name="Last Full Review">
    <vt:filetime>2023-05-10T14:30:00Z</vt:filetime>
  </property>
</Properties>
</file>