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rPr>
        <w:alias w:val="Title"/>
        <w:tag w:val="Title"/>
        <w:id w:val="-509987125"/>
        <w:lock w:val="sdtLocked"/>
        <w:placeholder>
          <w:docPart w:val="B0350F606E034B5D8A2C3553C7B247BF"/>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2F6AFF55" w14:textId="53360C4C" w:rsidR="00886C9D" w:rsidRPr="00886C9D" w:rsidRDefault="00B334C9" w:rsidP="00A25793">
          <w:pPr>
            <w:pStyle w:val="Title"/>
          </w:pPr>
          <w:r>
            <w:rPr>
              <w:rStyle w:val="TitleChar"/>
            </w:rPr>
            <w:t>Northern Territory Mental Health Clinical Collaborative Terms of Reference</w:t>
          </w:r>
        </w:p>
      </w:sdtContent>
    </w:sdt>
    <w:p w14:paraId="3895C9AF" w14:textId="59A76FC8" w:rsidR="00DD64C2" w:rsidRDefault="00A25793" w:rsidP="00A25793">
      <w:r>
        <w:t>March 2022</w:t>
      </w:r>
    </w:p>
    <w:p w14:paraId="65670202" w14:textId="77777777" w:rsidR="00964B22" w:rsidRDefault="00964B22" w:rsidP="00A25793">
      <w:pPr>
        <w:tabs>
          <w:tab w:val="center" w:pos="4819"/>
        </w:tabs>
      </w:pPr>
    </w:p>
    <w:p w14:paraId="3BC4F2D9" w14:textId="77777777" w:rsidR="007761D8" w:rsidRPr="00DD64C2" w:rsidRDefault="007761D8" w:rsidP="00A25793">
      <w:pPr>
        <w:sectPr w:rsidR="007761D8" w:rsidRPr="00DD64C2" w:rsidSect="00702D61">
          <w:headerReference w:type="even" r:id="rId9"/>
          <w:headerReference w:type="default" r:id="rId10"/>
          <w:headerReference w:type="first" r:id="rId11"/>
          <w:footerReference w:type="first" r:id="rId12"/>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7938"/>
      </w:tblGrid>
      <w:tr w:rsidR="003223FE" w14:paraId="58B657E8"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0DA54CCC" w14:textId="77777777" w:rsidR="003223FE" w:rsidRPr="0054507C" w:rsidRDefault="003223FE" w:rsidP="00A25793">
            <w:pPr>
              <w:rPr>
                <w:b/>
              </w:rPr>
            </w:pPr>
            <w:r w:rsidRPr="0054507C">
              <w:rPr>
                <w:b/>
              </w:rPr>
              <w:lastRenderedPageBreak/>
              <w:t>Document title</w:t>
            </w:r>
          </w:p>
        </w:tc>
        <w:tc>
          <w:tcPr>
            <w:tcW w:w="7938" w:type="dxa"/>
          </w:tcPr>
          <w:p w14:paraId="197FD90C" w14:textId="543A5624" w:rsidR="003223FE" w:rsidRPr="006145BB" w:rsidRDefault="0029729E" w:rsidP="00B334C9">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F2B0FA20AFF043958E6810C9DD0B7AC0"/>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E5594D">
                  <w:t>Northern Territory Mental Health Clinical Collaborative Terms of Reference</w:t>
                </w:r>
              </w:sdtContent>
            </w:sdt>
          </w:p>
        </w:tc>
      </w:tr>
      <w:tr w:rsidR="003223FE" w14:paraId="7F9EEC17"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657421C" w14:textId="77777777" w:rsidR="003223FE" w:rsidRPr="0054507C" w:rsidRDefault="003223FE" w:rsidP="00A25793">
            <w:pPr>
              <w:rPr>
                <w:b/>
              </w:rPr>
            </w:pPr>
            <w:r w:rsidRPr="0054507C">
              <w:rPr>
                <w:b/>
              </w:rPr>
              <w:t>Contact details</w:t>
            </w:r>
          </w:p>
        </w:tc>
        <w:tc>
          <w:tcPr>
            <w:tcW w:w="7938" w:type="dxa"/>
          </w:tcPr>
          <w:p w14:paraId="3C901C6A" w14:textId="7B87A94C" w:rsidR="003223FE" w:rsidRPr="006145BB" w:rsidRDefault="001E22AB" w:rsidP="00A25793">
            <w:pPr>
              <w:cnfStyle w:val="000000010000" w:firstRow="0" w:lastRow="0" w:firstColumn="0" w:lastColumn="0" w:oddVBand="0" w:evenVBand="0" w:oddHBand="0" w:evenHBand="1" w:firstRowFirstColumn="0" w:firstRowLastColumn="0" w:lastRowFirstColumn="0" w:lastRowLastColumn="0"/>
            </w:pPr>
            <w:r>
              <w:t>Mental Health Alcohol and Other Drugs Branch</w:t>
            </w:r>
          </w:p>
        </w:tc>
      </w:tr>
      <w:tr w:rsidR="003223FE" w14:paraId="4C0FF77A"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0ED4298A" w14:textId="77777777" w:rsidR="003223FE" w:rsidRPr="0054507C" w:rsidRDefault="003223FE" w:rsidP="00A25793">
            <w:pPr>
              <w:rPr>
                <w:b/>
              </w:rPr>
            </w:pPr>
            <w:r w:rsidRPr="0054507C">
              <w:rPr>
                <w:b/>
              </w:rPr>
              <w:t>Approved by</w:t>
            </w:r>
          </w:p>
        </w:tc>
        <w:tc>
          <w:tcPr>
            <w:tcW w:w="7938" w:type="dxa"/>
          </w:tcPr>
          <w:p w14:paraId="7C4A5E48" w14:textId="3C52E252" w:rsidR="003223FE" w:rsidRPr="006145BB" w:rsidRDefault="00D479EC" w:rsidP="00A25793">
            <w:pPr>
              <w:cnfStyle w:val="000000000000" w:firstRow="0" w:lastRow="0" w:firstColumn="0" w:lastColumn="0" w:oddVBand="0" w:evenVBand="0" w:oddHBand="0" w:evenHBand="0" w:firstRowFirstColumn="0" w:firstRowLastColumn="0" w:lastRowFirstColumn="0" w:lastRowLastColumn="0"/>
            </w:pPr>
            <w:r>
              <w:t xml:space="preserve">Cecelia Gore, </w:t>
            </w:r>
            <w:r w:rsidR="00E5594D">
              <w:t>Executive</w:t>
            </w:r>
            <w:r>
              <w:t xml:space="preserve"> Director, Mental Health Alcohol and Other Drugs</w:t>
            </w:r>
          </w:p>
        </w:tc>
      </w:tr>
      <w:tr w:rsidR="003223FE" w14:paraId="47F76471"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1B95DEF6" w14:textId="77777777" w:rsidR="003223FE" w:rsidRPr="0054507C" w:rsidRDefault="003223FE" w:rsidP="00A25793">
            <w:pPr>
              <w:rPr>
                <w:b/>
              </w:rPr>
            </w:pPr>
            <w:r w:rsidRPr="0054507C">
              <w:rPr>
                <w:b/>
              </w:rPr>
              <w:t>Date approved</w:t>
            </w:r>
          </w:p>
        </w:tc>
        <w:tc>
          <w:tcPr>
            <w:tcW w:w="7938" w:type="dxa"/>
          </w:tcPr>
          <w:p w14:paraId="5F973C76" w14:textId="4CEA2354" w:rsidR="003223FE" w:rsidRPr="006145BB" w:rsidRDefault="00A25793" w:rsidP="00A25793">
            <w:pPr>
              <w:cnfStyle w:val="000000010000" w:firstRow="0" w:lastRow="0" w:firstColumn="0" w:lastColumn="0" w:oddVBand="0" w:evenVBand="0" w:oddHBand="0" w:evenHBand="1" w:firstRowFirstColumn="0" w:firstRowLastColumn="0" w:lastRowFirstColumn="0" w:lastRowLastColumn="0"/>
            </w:pPr>
            <w:r>
              <w:t>March 2022</w:t>
            </w:r>
          </w:p>
        </w:tc>
      </w:tr>
      <w:tr w:rsidR="003223FE" w14:paraId="79F815CA"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8D51A44" w14:textId="77777777" w:rsidR="003223FE" w:rsidRPr="0054507C" w:rsidRDefault="003223FE" w:rsidP="00A25793">
            <w:pPr>
              <w:rPr>
                <w:b/>
              </w:rPr>
            </w:pPr>
            <w:r w:rsidRPr="0054507C">
              <w:rPr>
                <w:b/>
              </w:rPr>
              <w:t>Document review</w:t>
            </w:r>
          </w:p>
        </w:tc>
        <w:tc>
          <w:tcPr>
            <w:tcW w:w="7938" w:type="dxa"/>
          </w:tcPr>
          <w:p w14:paraId="225D8D07" w14:textId="57EB11FC" w:rsidR="003223FE" w:rsidRPr="006145BB" w:rsidRDefault="00D479EC" w:rsidP="00A25793">
            <w:pPr>
              <w:cnfStyle w:val="000000000000" w:firstRow="0" w:lastRow="0" w:firstColumn="0" w:lastColumn="0" w:oddVBand="0" w:evenVBand="0" w:oddHBand="0" w:evenHBand="0" w:firstRowFirstColumn="0" w:firstRowLastColumn="0" w:lastRowFirstColumn="0" w:lastRowLastColumn="0"/>
            </w:pPr>
            <w:r>
              <w:t>August 2023</w:t>
            </w:r>
          </w:p>
        </w:tc>
      </w:tr>
      <w:tr w:rsidR="001E1982" w14:paraId="602E0E4D"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D68D4D4" w14:textId="77777777" w:rsidR="001E1982" w:rsidRPr="0054507C" w:rsidRDefault="001E1982" w:rsidP="00A25793">
            <w:pPr>
              <w:rPr>
                <w:b/>
              </w:rPr>
            </w:pPr>
            <w:r w:rsidRPr="0054507C">
              <w:rPr>
                <w:b/>
              </w:rPr>
              <w:t>TRM number</w:t>
            </w:r>
          </w:p>
        </w:tc>
        <w:tc>
          <w:tcPr>
            <w:tcW w:w="7938" w:type="dxa"/>
          </w:tcPr>
          <w:p w14:paraId="79B998F6" w14:textId="24641784" w:rsidR="001E1982" w:rsidRPr="006145BB" w:rsidRDefault="00913609" w:rsidP="00A25793">
            <w:pPr>
              <w:cnfStyle w:val="000000010000" w:firstRow="0" w:lastRow="0" w:firstColumn="0" w:lastColumn="0" w:oddVBand="0" w:evenVBand="0" w:oddHBand="0" w:evenHBand="1" w:firstRowFirstColumn="0" w:firstRowLastColumn="0" w:lastRowFirstColumn="0" w:lastRowLastColumn="0"/>
            </w:pPr>
            <w:r>
              <w:t>EDOC2021/205721</w:t>
            </w:r>
          </w:p>
        </w:tc>
      </w:tr>
    </w:tbl>
    <w:p w14:paraId="61E78067" w14:textId="77777777" w:rsidR="003223FE" w:rsidRDefault="003223FE" w:rsidP="00A25793"/>
    <w:tbl>
      <w:tblPr>
        <w:tblStyle w:val="NTGtable1"/>
        <w:tblW w:w="10343" w:type="dxa"/>
        <w:tblLayout w:type="fixed"/>
        <w:tblLook w:val="0120" w:firstRow="1" w:lastRow="0" w:firstColumn="0" w:lastColumn="1" w:noHBand="0" w:noVBand="0"/>
      </w:tblPr>
      <w:tblGrid>
        <w:gridCol w:w="1129"/>
        <w:gridCol w:w="2268"/>
        <w:gridCol w:w="2552"/>
        <w:gridCol w:w="4394"/>
      </w:tblGrid>
      <w:tr w:rsidR="003223FE" w:rsidRPr="00E87DE1" w14:paraId="7CA37A55"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0935E6DB" w14:textId="77777777" w:rsidR="003223FE" w:rsidRPr="00E87DE1" w:rsidRDefault="003223FE" w:rsidP="00A25793">
            <w:r w:rsidRPr="00E87DE1">
              <w:rPr>
                <w:w w:val="105"/>
              </w:rPr>
              <w:t>Version</w:t>
            </w:r>
          </w:p>
        </w:tc>
        <w:tc>
          <w:tcPr>
            <w:tcW w:w="2268" w:type="dxa"/>
          </w:tcPr>
          <w:p w14:paraId="73E62790" w14:textId="77777777" w:rsidR="003223FE" w:rsidRPr="00E87DE1" w:rsidRDefault="003223FE" w:rsidP="00A25793">
            <w:r w:rsidRPr="00E87DE1">
              <w:rPr>
                <w:w w:val="105"/>
              </w:rPr>
              <w:t>Date</w:t>
            </w:r>
          </w:p>
        </w:tc>
        <w:tc>
          <w:tcPr>
            <w:tcW w:w="2552" w:type="dxa"/>
          </w:tcPr>
          <w:p w14:paraId="5F88AE81" w14:textId="77777777" w:rsidR="003223FE" w:rsidRPr="00E87DE1" w:rsidRDefault="003223FE" w:rsidP="00A25793">
            <w:r w:rsidRPr="00E87DE1">
              <w:rPr>
                <w:w w:val="105"/>
              </w:rPr>
              <w:t>Author</w:t>
            </w:r>
          </w:p>
        </w:tc>
        <w:tc>
          <w:tcPr>
            <w:tcW w:w="4394" w:type="dxa"/>
          </w:tcPr>
          <w:p w14:paraId="199B79FC" w14:textId="77777777" w:rsidR="003223FE" w:rsidRPr="00E87DE1" w:rsidRDefault="003223FE" w:rsidP="00A25793">
            <w:r w:rsidRPr="00E87DE1">
              <w:t>Changes made</w:t>
            </w:r>
          </w:p>
        </w:tc>
      </w:tr>
      <w:tr w:rsidR="003223FE" w:rsidRPr="00E87DE1" w14:paraId="3DA799E5" w14:textId="77777777" w:rsidTr="00B23307">
        <w:trPr>
          <w:trHeight w:val="431"/>
        </w:trPr>
        <w:tc>
          <w:tcPr>
            <w:tcW w:w="1129" w:type="dxa"/>
            <w:tcBorders>
              <w:bottom w:val="nil"/>
            </w:tcBorders>
          </w:tcPr>
          <w:p w14:paraId="2698FB27" w14:textId="57C3E395" w:rsidR="003223FE" w:rsidRPr="006145BB" w:rsidRDefault="005F5CE5" w:rsidP="00A25793">
            <w:r>
              <w:t>0</w:t>
            </w:r>
            <w:r w:rsidR="001857F9">
              <w:t>.1</w:t>
            </w:r>
          </w:p>
        </w:tc>
        <w:tc>
          <w:tcPr>
            <w:tcW w:w="2268" w:type="dxa"/>
            <w:tcBorders>
              <w:bottom w:val="nil"/>
            </w:tcBorders>
          </w:tcPr>
          <w:p w14:paraId="55E7CCC6" w14:textId="77777777" w:rsidR="003223FE" w:rsidRPr="006145BB" w:rsidRDefault="005F5CE5" w:rsidP="00A25793">
            <w:r>
              <w:t>01/08/2021</w:t>
            </w:r>
          </w:p>
        </w:tc>
        <w:tc>
          <w:tcPr>
            <w:tcW w:w="2552" w:type="dxa"/>
            <w:tcBorders>
              <w:bottom w:val="nil"/>
            </w:tcBorders>
          </w:tcPr>
          <w:p w14:paraId="38A7BE51" w14:textId="77777777" w:rsidR="003223FE" w:rsidRPr="006145BB" w:rsidRDefault="005F5CE5" w:rsidP="00A25793">
            <w:r>
              <w:t>Thomas Barnett</w:t>
            </w:r>
          </w:p>
        </w:tc>
        <w:tc>
          <w:tcPr>
            <w:tcW w:w="4394" w:type="dxa"/>
            <w:tcBorders>
              <w:bottom w:val="nil"/>
            </w:tcBorders>
          </w:tcPr>
          <w:p w14:paraId="163D02F8" w14:textId="77777777" w:rsidR="003223FE" w:rsidRPr="006145BB" w:rsidRDefault="003223FE" w:rsidP="00A25793"/>
        </w:tc>
      </w:tr>
      <w:tr w:rsidR="003223FE" w:rsidRPr="00E87DE1" w14:paraId="60709944" w14:textId="77777777" w:rsidTr="00D57E8F">
        <w:trPr>
          <w:cnfStyle w:val="000000010000" w:firstRow="0" w:lastRow="0" w:firstColumn="0" w:lastColumn="0" w:oddVBand="0" w:evenVBand="0" w:oddHBand="0" w:evenHBand="1" w:firstRowFirstColumn="0" w:firstRowLastColumn="0" w:lastRowFirstColumn="0" w:lastRowLastColumn="0"/>
          <w:trHeight w:val="431"/>
        </w:trPr>
        <w:tc>
          <w:tcPr>
            <w:tcW w:w="1129" w:type="dxa"/>
            <w:tcBorders>
              <w:top w:val="nil"/>
              <w:bottom w:val="nil"/>
            </w:tcBorders>
          </w:tcPr>
          <w:p w14:paraId="61C7A9B3" w14:textId="217F09CB" w:rsidR="003223FE" w:rsidRPr="006145BB" w:rsidRDefault="003D47FC" w:rsidP="003D47FC">
            <w:r>
              <w:t>1.0</w:t>
            </w:r>
          </w:p>
        </w:tc>
        <w:tc>
          <w:tcPr>
            <w:tcW w:w="2268" w:type="dxa"/>
            <w:tcBorders>
              <w:top w:val="nil"/>
              <w:bottom w:val="nil"/>
            </w:tcBorders>
          </w:tcPr>
          <w:p w14:paraId="43C62B1E" w14:textId="4169C09B" w:rsidR="003223FE" w:rsidRPr="006145BB" w:rsidRDefault="00D57E8F" w:rsidP="00A25793">
            <w:r>
              <w:t>23</w:t>
            </w:r>
            <w:r w:rsidR="00E5594D">
              <w:t>/03/2022</w:t>
            </w:r>
          </w:p>
        </w:tc>
        <w:tc>
          <w:tcPr>
            <w:tcW w:w="2552" w:type="dxa"/>
            <w:tcBorders>
              <w:top w:val="nil"/>
              <w:bottom w:val="nil"/>
            </w:tcBorders>
          </w:tcPr>
          <w:p w14:paraId="2470F7BD" w14:textId="501918F5" w:rsidR="003223FE" w:rsidRPr="006145BB" w:rsidRDefault="00E5594D" w:rsidP="00A25793">
            <w:r>
              <w:t>Thomas Barnett</w:t>
            </w:r>
          </w:p>
        </w:tc>
        <w:tc>
          <w:tcPr>
            <w:tcW w:w="4394" w:type="dxa"/>
            <w:tcBorders>
              <w:top w:val="nil"/>
              <w:bottom w:val="nil"/>
            </w:tcBorders>
          </w:tcPr>
          <w:p w14:paraId="1CDCDF56" w14:textId="0ABB069F" w:rsidR="003223FE" w:rsidRPr="006145BB" w:rsidRDefault="003D47FC" w:rsidP="00A25793">
            <w:r>
              <w:t>Approved Version</w:t>
            </w:r>
          </w:p>
        </w:tc>
      </w:tr>
      <w:tr w:rsidR="00D57E8F" w:rsidRPr="00E87DE1" w14:paraId="438E7601" w14:textId="77777777" w:rsidTr="00B23307">
        <w:trPr>
          <w:trHeight w:val="431"/>
        </w:trPr>
        <w:tc>
          <w:tcPr>
            <w:tcW w:w="1129" w:type="dxa"/>
            <w:tcBorders>
              <w:top w:val="nil"/>
              <w:bottom w:val="single" w:sz="4" w:space="0" w:color="auto"/>
            </w:tcBorders>
          </w:tcPr>
          <w:p w14:paraId="083492F9" w14:textId="77777777" w:rsidR="00D57E8F" w:rsidRDefault="00D57E8F" w:rsidP="00A25793"/>
        </w:tc>
        <w:tc>
          <w:tcPr>
            <w:tcW w:w="2268" w:type="dxa"/>
            <w:tcBorders>
              <w:top w:val="nil"/>
              <w:bottom w:val="single" w:sz="4" w:space="0" w:color="auto"/>
            </w:tcBorders>
          </w:tcPr>
          <w:p w14:paraId="63F706D0" w14:textId="77777777" w:rsidR="00D57E8F" w:rsidRDefault="00D57E8F" w:rsidP="00A25793"/>
        </w:tc>
        <w:tc>
          <w:tcPr>
            <w:tcW w:w="2552" w:type="dxa"/>
            <w:tcBorders>
              <w:top w:val="nil"/>
              <w:bottom w:val="single" w:sz="4" w:space="0" w:color="auto"/>
            </w:tcBorders>
          </w:tcPr>
          <w:p w14:paraId="16CD47C9" w14:textId="77777777" w:rsidR="00D57E8F" w:rsidRDefault="00D57E8F" w:rsidP="00A25793"/>
        </w:tc>
        <w:tc>
          <w:tcPr>
            <w:tcW w:w="4394" w:type="dxa"/>
            <w:tcBorders>
              <w:top w:val="nil"/>
              <w:bottom w:val="single" w:sz="4" w:space="0" w:color="auto"/>
            </w:tcBorders>
          </w:tcPr>
          <w:p w14:paraId="5C47A4E9" w14:textId="77777777" w:rsidR="00D57E8F" w:rsidRPr="006145BB" w:rsidRDefault="00D57E8F" w:rsidP="00A25793"/>
        </w:tc>
      </w:tr>
    </w:tbl>
    <w:p w14:paraId="2DD5EA29" w14:textId="77777777" w:rsidR="003223FE" w:rsidRDefault="003223FE" w:rsidP="00A25793"/>
    <w:tbl>
      <w:tblPr>
        <w:tblStyle w:val="NTGtable1"/>
        <w:tblW w:w="10343" w:type="dxa"/>
        <w:tblLayout w:type="fixed"/>
        <w:tblLook w:val="0120" w:firstRow="1" w:lastRow="0" w:firstColumn="0" w:lastColumn="1" w:noHBand="0" w:noVBand="0"/>
      </w:tblPr>
      <w:tblGrid>
        <w:gridCol w:w="1980"/>
        <w:gridCol w:w="8363"/>
      </w:tblGrid>
      <w:tr w:rsidR="003223FE" w:rsidRPr="00E87DE1" w14:paraId="2CC0B00A"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0284EDDB" w14:textId="77777777" w:rsidR="003223FE" w:rsidRPr="00E87DE1" w:rsidRDefault="003223FE" w:rsidP="00A25793">
            <w:r w:rsidRPr="00E87DE1">
              <w:rPr>
                <w:w w:val="105"/>
              </w:rPr>
              <w:t>Acronyms</w:t>
            </w:r>
          </w:p>
        </w:tc>
        <w:tc>
          <w:tcPr>
            <w:tcW w:w="8363" w:type="dxa"/>
          </w:tcPr>
          <w:p w14:paraId="40A59E8F" w14:textId="77777777" w:rsidR="003223FE" w:rsidRPr="00E87DE1" w:rsidRDefault="003223FE" w:rsidP="00A25793">
            <w:r w:rsidRPr="00E87DE1">
              <w:rPr>
                <w:w w:val="105"/>
              </w:rPr>
              <w:t>Full</w:t>
            </w:r>
            <w:r w:rsidRPr="00E87DE1">
              <w:rPr>
                <w:spacing w:val="-17"/>
                <w:w w:val="105"/>
              </w:rPr>
              <w:t xml:space="preserve"> </w:t>
            </w:r>
            <w:r w:rsidRPr="00E87DE1">
              <w:rPr>
                <w:w w:val="105"/>
              </w:rPr>
              <w:t>form</w:t>
            </w:r>
          </w:p>
        </w:tc>
      </w:tr>
      <w:tr w:rsidR="003223FE" w:rsidRPr="00E87DE1" w14:paraId="1496D337" w14:textId="77777777" w:rsidTr="00A71E1C">
        <w:trPr>
          <w:trHeight w:val="431"/>
        </w:trPr>
        <w:tc>
          <w:tcPr>
            <w:tcW w:w="1980" w:type="dxa"/>
          </w:tcPr>
          <w:p w14:paraId="772E432D" w14:textId="77777777" w:rsidR="003223FE" w:rsidRPr="006145BB" w:rsidRDefault="005F5CE5" w:rsidP="00A25793">
            <w:r>
              <w:t>CE</w:t>
            </w:r>
          </w:p>
        </w:tc>
        <w:tc>
          <w:tcPr>
            <w:tcW w:w="8363" w:type="dxa"/>
          </w:tcPr>
          <w:p w14:paraId="44D4037E" w14:textId="5A05F3A6" w:rsidR="003223FE" w:rsidRPr="006145BB" w:rsidRDefault="005F5CE5" w:rsidP="00A25793">
            <w:r>
              <w:t>Chief Executive</w:t>
            </w:r>
            <w:r w:rsidR="00F112B2">
              <w:t xml:space="preserve"> – NT Health</w:t>
            </w:r>
          </w:p>
        </w:tc>
      </w:tr>
      <w:tr w:rsidR="003223FE" w:rsidRPr="00E87DE1" w14:paraId="1F73825E"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tcPr>
          <w:p w14:paraId="7931A1AB" w14:textId="77777777" w:rsidR="003223FE" w:rsidRPr="006145BB" w:rsidRDefault="005F5CE5" w:rsidP="00A25793">
            <w:r>
              <w:t>CHO</w:t>
            </w:r>
          </w:p>
        </w:tc>
        <w:tc>
          <w:tcPr>
            <w:tcW w:w="8363" w:type="dxa"/>
            <w:tcBorders>
              <w:bottom w:val="nil"/>
            </w:tcBorders>
          </w:tcPr>
          <w:p w14:paraId="00142246" w14:textId="210D3F02" w:rsidR="003223FE" w:rsidRPr="006145BB" w:rsidRDefault="005F5CE5" w:rsidP="00A25793">
            <w:r>
              <w:t>Chief Health Officer</w:t>
            </w:r>
            <w:r w:rsidR="00F112B2">
              <w:t xml:space="preserve"> – NT Health</w:t>
            </w:r>
          </w:p>
        </w:tc>
      </w:tr>
      <w:tr w:rsidR="003223FE" w:rsidRPr="00E87DE1" w14:paraId="1F3BA37B" w14:textId="77777777" w:rsidTr="00A71E1C">
        <w:trPr>
          <w:trHeight w:val="431"/>
        </w:trPr>
        <w:tc>
          <w:tcPr>
            <w:tcW w:w="1980" w:type="dxa"/>
          </w:tcPr>
          <w:p w14:paraId="2D5D06B3" w14:textId="77777777" w:rsidR="003223FE" w:rsidRPr="006145BB" w:rsidRDefault="005F5CE5" w:rsidP="00A25793">
            <w:r>
              <w:t>COO</w:t>
            </w:r>
          </w:p>
        </w:tc>
        <w:tc>
          <w:tcPr>
            <w:tcW w:w="8363" w:type="dxa"/>
          </w:tcPr>
          <w:p w14:paraId="64D6CB21" w14:textId="2E94CF68" w:rsidR="003223FE" w:rsidRPr="006145BB" w:rsidRDefault="005F5CE5" w:rsidP="00A25793">
            <w:r>
              <w:t>Chief Operating Officer</w:t>
            </w:r>
            <w:r w:rsidR="00F112B2">
              <w:t xml:space="preserve"> – NT Health</w:t>
            </w:r>
          </w:p>
        </w:tc>
      </w:tr>
      <w:tr w:rsidR="00FB4E3A" w:rsidRPr="00E87DE1" w14:paraId="109BA474"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4DFB6E24" w14:textId="11F99CF8" w:rsidR="00FB4E3A" w:rsidRPr="006145BB" w:rsidRDefault="00F112B2" w:rsidP="00A25793">
            <w:r>
              <w:t>CP</w:t>
            </w:r>
          </w:p>
        </w:tc>
        <w:tc>
          <w:tcPr>
            <w:tcW w:w="8363" w:type="dxa"/>
          </w:tcPr>
          <w:p w14:paraId="41BD275B" w14:textId="2FB21347" w:rsidR="00FB4E3A" w:rsidRPr="006145BB" w:rsidRDefault="00F112B2" w:rsidP="00A25793">
            <w:r>
              <w:t>Chief Psychiatrist – NT Health</w:t>
            </w:r>
          </w:p>
        </w:tc>
      </w:tr>
      <w:tr w:rsidR="005F5CE5" w:rsidRPr="00E87DE1" w14:paraId="573EC9C4" w14:textId="77777777" w:rsidTr="00A71E1C">
        <w:trPr>
          <w:trHeight w:val="431"/>
        </w:trPr>
        <w:tc>
          <w:tcPr>
            <w:tcW w:w="1980" w:type="dxa"/>
          </w:tcPr>
          <w:p w14:paraId="3E00BA2D" w14:textId="77777777" w:rsidR="005F5CE5" w:rsidRDefault="005F5CE5" w:rsidP="00A25793">
            <w:r>
              <w:t>NT</w:t>
            </w:r>
          </w:p>
        </w:tc>
        <w:tc>
          <w:tcPr>
            <w:tcW w:w="8363" w:type="dxa"/>
          </w:tcPr>
          <w:p w14:paraId="3CF3277D" w14:textId="77777777" w:rsidR="005F5CE5" w:rsidRDefault="005F5CE5" w:rsidP="00A25793">
            <w:r>
              <w:t>Northern Territory</w:t>
            </w:r>
          </w:p>
        </w:tc>
      </w:tr>
      <w:tr w:rsidR="00713935" w:rsidRPr="00E87DE1" w14:paraId="2834C69A"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1ECF3880" w14:textId="77777777" w:rsidR="00713935" w:rsidRDefault="00713935" w:rsidP="00A25793">
            <w:r>
              <w:t>NTG</w:t>
            </w:r>
          </w:p>
        </w:tc>
        <w:tc>
          <w:tcPr>
            <w:tcW w:w="8363" w:type="dxa"/>
          </w:tcPr>
          <w:p w14:paraId="0EB7473E" w14:textId="77777777" w:rsidR="00713935" w:rsidRDefault="00713935" w:rsidP="00A25793">
            <w:r>
              <w:t>Northern Territory Government</w:t>
            </w:r>
          </w:p>
        </w:tc>
      </w:tr>
      <w:tr w:rsidR="005F5CE5" w:rsidRPr="00E87DE1" w14:paraId="1DB3221D" w14:textId="77777777" w:rsidTr="00A71E1C">
        <w:trPr>
          <w:trHeight w:val="431"/>
        </w:trPr>
        <w:tc>
          <w:tcPr>
            <w:tcW w:w="1980" w:type="dxa"/>
          </w:tcPr>
          <w:p w14:paraId="0BB3DAD0" w14:textId="77777777" w:rsidR="005F5CE5" w:rsidRDefault="005F5CE5" w:rsidP="00A25793">
            <w:r>
              <w:t xml:space="preserve">NT CS </w:t>
            </w:r>
          </w:p>
        </w:tc>
        <w:tc>
          <w:tcPr>
            <w:tcW w:w="8363" w:type="dxa"/>
          </w:tcPr>
          <w:p w14:paraId="0DDE2160" w14:textId="77777777" w:rsidR="005F5CE5" w:rsidRDefault="005F5CE5" w:rsidP="00A25793">
            <w:r>
              <w:t>NT Clinical Senate</w:t>
            </w:r>
          </w:p>
        </w:tc>
      </w:tr>
      <w:tr w:rsidR="005F5CE5" w:rsidRPr="00E87DE1" w14:paraId="06B2A475"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7C307BE3" w14:textId="77777777" w:rsidR="005F5CE5" w:rsidRDefault="005F5CE5" w:rsidP="00A25793">
            <w:r>
              <w:t>NT Health CGC</w:t>
            </w:r>
          </w:p>
        </w:tc>
        <w:tc>
          <w:tcPr>
            <w:tcW w:w="8363" w:type="dxa"/>
          </w:tcPr>
          <w:p w14:paraId="6B0DACFF" w14:textId="77777777" w:rsidR="005F5CE5" w:rsidRDefault="005F5CE5" w:rsidP="00A25793">
            <w:r>
              <w:t>NT Health Clinical Governance Committee</w:t>
            </w:r>
          </w:p>
        </w:tc>
      </w:tr>
      <w:tr w:rsidR="00F112B2" w:rsidRPr="00E87DE1" w14:paraId="48B0D40E" w14:textId="77777777" w:rsidTr="009D6928">
        <w:trPr>
          <w:trHeight w:val="431"/>
        </w:trPr>
        <w:tc>
          <w:tcPr>
            <w:tcW w:w="1980" w:type="dxa"/>
          </w:tcPr>
          <w:p w14:paraId="03CB55C6" w14:textId="5134D379" w:rsidR="00F112B2" w:rsidRDefault="00C20418" w:rsidP="00A25793">
            <w:r>
              <w:t>MHCC</w:t>
            </w:r>
          </w:p>
        </w:tc>
        <w:tc>
          <w:tcPr>
            <w:tcW w:w="8363" w:type="dxa"/>
          </w:tcPr>
          <w:p w14:paraId="2AA64BA5" w14:textId="5F4E2F92" w:rsidR="00F112B2" w:rsidRDefault="00F112B2" w:rsidP="00A25793">
            <w:r>
              <w:t xml:space="preserve">NT Mental Health Clinical </w:t>
            </w:r>
            <w:r w:rsidR="00ED54A1">
              <w:t xml:space="preserve">Collaborative </w:t>
            </w:r>
          </w:p>
        </w:tc>
      </w:tr>
      <w:tr w:rsidR="005F5CE5" w:rsidRPr="00E87DE1" w14:paraId="03A1F4C3"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0E5BCCB0" w14:textId="4A190F10" w:rsidR="005F5CE5" w:rsidRDefault="00F112B2" w:rsidP="00A25793">
            <w:r>
              <w:t>NGOs</w:t>
            </w:r>
          </w:p>
        </w:tc>
        <w:tc>
          <w:tcPr>
            <w:tcW w:w="8363" w:type="dxa"/>
          </w:tcPr>
          <w:p w14:paraId="72C8278B" w14:textId="49A85234" w:rsidR="005F5CE5" w:rsidRDefault="00F112B2" w:rsidP="00A25793">
            <w:r>
              <w:t>Non-Government Organisations</w:t>
            </w:r>
          </w:p>
        </w:tc>
      </w:tr>
    </w:tbl>
    <w:p w14:paraId="23E47E66" w14:textId="1ACFE749" w:rsidR="00E04DA1" w:rsidRDefault="00E04DA1" w:rsidP="00A25793"/>
    <w:tbl>
      <w:tblPr>
        <w:tblStyle w:val="NTGtable11"/>
        <w:tblW w:w="10308" w:type="dxa"/>
        <w:tblInd w:w="0" w:type="dxa"/>
        <w:tblLook w:val="0120" w:firstRow="1" w:lastRow="0" w:firstColumn="0" w:lastColumn="1" w:noHBand="0" w:noVBand="0"/>
      </w:tblPr>
      <w:tblGrid>
        <w:gridCol w:w="2547"/>
        <w:gridCol w:w="7761"/>
      </w:tblGrid>
      <w:tr w:rsidR="00E04DA1" w:rsidRPr="00471713" w14:paraId="3ACE4CAD" w14:textId="77777777" w:rsidTr="00E04DA1">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08" w:type="dxa"/>
            <w:gridSpan w:val="2"/>
            <w:tcBorders>
              <w:top w:val="single" w:sz="4" w:space="0" w:color="1F1F5F"/>
              <w:left w:val="single" w:sz="4" w:space="0" w:color="1F1F5F"/>
              <w:bottom w:val="nil"/>
              <w:right w:val="single" w:sz="4" w:space="0" w:color="1F1F5F"/>
            </w:tcBorders>
            <w:hideMark/>
          </w:tcPr>
          <w:p w14:paraId="13FF0E25" w14:textId="77777777" w:rsidR="00E04DA1" w:rsidRPr="00471713" w:rsidRDefault="00E04DA1" w:rsidP="00A25793">
            <w:pPr>
              <w:jc w:val="center"/>
            </w:pPr>
            <w:r w:rsidRPr="00471713">
              <w:rPr>
                <w:w w:val="105"/>
              </w:rPr>
              <w:t>Key Associated Documents</w:t>
            </w:r>
          </w:p>
        </w:tc>
      </w:tr>
      <w:tr w:rsidR="00E04DA1" w:rsidRPr="00471713" w14:paraId="37B7A866" w14:textId="77777777" w:rsidTr="00A252C0">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547" w:type="dxa"/>
            <w:tcBorders>
              <w:top w:val="nil"/>
              <w:left w:val="single" w:sz="4" w:space="0" w:color="1F1F5F"/>
              <w:bottom w:val="single" w:sz="4" w:space="0" w:color="auto"/>
              <w:right w:val="single" w:sz="4" w:space="0" w:color="1F1F5F"/>
            </w:tcBorders>
            <w:vAlign w:val="top"/>
            <w:hideMark/>
          </w:tcPr>
          <w:p w14:paraId="17605B46" w14:textId="77777777" w:rsidR="00E04DA1" w:rsidRPr="00471713" w:rsidRDefault="00E04DA1" w:rsidP="00A25793">
            <w:pPr>
              <w:spacing w:before="80" w:after="80"/>
            </w:pPr>
            <w:r w:rsidRPr="00471713">
              <w:rPr>
                <w:b/>
                <w:bCs/>
                <w:color w:val="000000"/>
              </w:rPr>
              <w:t>Key Legislation, By-Laws, Standards, Delegations, Aligned &amp; Supporting Documents</w:t>
            </w:r>
          </w:p>
        </w:tc>
        <w:tc>
          <w:tcPr>
            <w:cnfStyle w:val="000100000000" w:firstRow="0" w:lastRow="0" w:firstColumn="0" w:lastColumn="1" w:oddVBand="0" w:evenVBand="0" w:oddHBand="0" w:evenHBand="0" w:firstRowFirstColumn="0" w:firstRowLastColumn="0" w:lastRowFirstColumn="0" w:lastRowLastColumn="0"/>
            <w:tcW w:w="7761" w:type="dxa"/>
            <w:tcBorders>
              <w:top w:val="nil"/>
              <w:left w:val="single" w:sz="4" w:space="0" w:color="1F1F5F"/>
              <w:bottom w:val="single" w:sz="4" w:space="0" w:color="auto"/>
              <w:right w:val="single" w:sz="4" w:space="0" w:color="1F1F5F"/>
            </w:tcBorders>
            <w:vAlign w:val="top"/>
            <w:hideMark/>
          </w:tcPr>
          <w:p w14:paraId="455A1663" w14:textId="63BEA760" w:rsidR="00E04DA1" w:rsidRDefault="00E04DA1" w:rsidP="00A25793">
            <w:pPr>
              <w:spacing w:before="80" w:after="80"/>
            </w:pPr>
            <w:r>
              <w:t>NT Health Clinical Networks Framework 2020-2025</w:t>
            </w:r>
            <w:r w:rsidR="00E5594D">
              <w:t>,</w:t>
            </w:r>
            <w:r>
              <w:t xml:space="preserve"> Strategic Clinician Engagement</w:t>
            </w:r>
          </w:p>
          <w:p w14:paraId="287EE8E5" w14:textId="44C79B3D" w:rsidR="00E04DA1" w:rsidRDefault="00E04DA1" w:rsidP="00A25793">
            <w:pPr>
              <w:spacing w:before="80" w:after="80"/>
            </w:pPr>
            <w:r>
              <w:t>Clinical Governance, Safety and Quality NT Health Framework</w:t>
            </w:r>
          </w:p>
          <w:p w14:paraId="389B46DB" w14:textId="7568CD17" w:rsidR="00E04DA1" w:rsidRDefault="00E04DA1" w:rsidP="00A25793">
            <w:pPr>
              <w:spacing w:before="80" w:after="80"/>
            </w:pPr>
            <w:r>
              <w:t>NT Health Governance and Accountability Framework</w:t>
            </w:r>
          </w:p>
          <w:p w14:paraId="0CEB3E09" w14:textId="6AA16805" w:rsidR="00E04DA1" w:rsidRPr="00471713" w:rsidRDefault="00C77028" w:rsidP="00A25793">
            <w:pPr>
              <w:spacing w:before="80" w:after="80"/>
            </w:pPr>
            <w:r>
              <w:rPr>
                <w:lang w:eastAsia="en-AU"/>
              </w:rPr>
              <w:t>Northern Territory Public Sector Code of Conduct</w:t>
            </w:r>
          </w:p>
        </w:tc>
      </w:tr>
    </w:tbl>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2D15D0C0" w14:textId="77777777" w:rsidR="00964B22" w:rsidRPr="00422874" w:rsidRDefault="00964B22" w:rsidP="00A252C0">
          <w:pPr>
            <w:pStyle w:val="TOCHeading"/>
            <w:pageBreakBefore/>
            <w:tabs>
              <w:tab w:val="left" w:pos="9444"/>
            </w:tabs>
            <w:rPr>
              <w:lang w:eastAsia="ja-JP"/>
            </w:rPr>
          </w:pPr>
          <w:r w:rsidRPr="00422874">
            <w:t>Contents</w:t>
          </w:r>
        </w:p>
        <w:p w14:paraId="1C8DFCE2" w14:textId="68FDF6B6" w:rsidR="006B743A"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05139711" w:history="1">
            <w:r w:rsidR="006B743A" w:rsidRPr="004151F4">
              <w:rPr>
                <w:rStyle w:val="Hyperlink"/>
                <w:noProof/>
                <w:lang w:eastAsia="en-AU"/>
              </w:rPr>
              <w:t>1. Background to NT Network Model</w:t>
            </w:r>
            <w:r w:rsidR="006B743A">
              <w:rPr>
                <w:noProof/>
                <w:webHidden/>
              </w:rPr>
              <w:tab/>
            </w:r>
            <w:r w:rsidR="006B743A">
              <w:rPr>
                <w:noProof/>
                <w:webHidden/>
              </w:rPr>
              <w:fldChar w:fldCharType="begin"/>
            </w:r>
            <w:r w:rsidR="006B743A">
              <w:rPr>
                <w:noProof/>
                <w:webHidden/>
              </w:rPr>
              <w:instrText xml:space="preserve"> PAGEREF _Toc105139711 \h </w:instrText>
            </w:r>
            <w:r w:rsidR="006B743A">
              <w:rPr>
                <w:noProof/>
                <w:webHidden/>
              </w:rPr>
            </w:r>
            <w:r w:rsidR="006B743A">
              <w:rPr>
                <w:noProof/>
                <w:webHidden/>
              </w:rPr>
              <w:fldChar w:fldCharType="separate"/>
            </w:r>
            <w:r w:rsidR="006B743A">
              <w:rPr>
                <w:noProof/>
                <w:webHidden/>
              </w:rPr>
              <w:t>4</w:t>
            </w:r>
            <w:r w:rsidR="006B743A">
              <w:rPr>
                <w:noProof/>
                <w:webHidden/>
              </w:rPr>
              <w:fldChar w:fldCharType="end"/>
            </w:r>
          </w:hyperlink>
        </w:p>
        <w:p w14:paraId="0E2B3B67" w14:textId="17A69832" w:rsidR="006B743A" w:rsidRDefault="0029729E">
          <w:pPr>
            <w:pStyle w:val="TOC2"/>
            <w:rPr>
              <w:rFonts w:asciiTheme="minorHAnsi" w:eastAsiaTheme="minorEastAsia" w:hAnsiTheme="minorHAnsi" w:cstheme="minorBidi"/>
              <w:noProof/>
              <w:lang w:eastAsia="en-AU"/>
            </w:rPr>
          </w:pPr>
          <w:hyperlink w:anchor="_Toc105139712" w:history="1">
            <w:r w:rsidR="006B743A" w:rsidRPr="004151F4">
              <w:rPr>
                <w:rStyle w:val="Hyperlink"/>
                <w:noProof/>
                <w14:scene3d>
                  <w14:camera w14:prst="orthographicFront"/>
                  <w14:lightRig w14:rig="threePt" w14:dir="t">
                    <w14:rot w14:lat="0" w14:lon="0" w14:rev="0"/>
                  </w14:lightRig>
                </w14:scene3d>
              </w:rPr>
              <w:t>1.1.</w:t>
            </w:r>
            <w:r w:rsidR="006B743A" w:rsidRPr="004151F4">
              <w:rPr>
                <w:rStyle w:val="Hyperlink"/>
                <w:noProof/>
              </w:rPr>
              <w:t xml:space="preserve"> Aim</w:t>
            </w:r>
            <w:r w:rsidR="006B743A">
              <w:rPr>
                <w:noProof/>
                <w:webHidden/>
              </w:rPr>
              <w:tab/>
            </w:r>
            <w:r w:rsidR="006B743A">
              <w:rPr>
                <w:noProof/>
                <w:webHidden/>
              </w:rPr>
              <w:fldChar w:fldCharType="begin"/>
            </w:r>
            <w:r w:rsidR="006B743A">
              <w:rPr>
                <w:noProof/>
                <w:webHidden/>
              </w:rPr>
              <w:instrText xml:space="preserve"> PAGEREF _Toc105139712 \h </w:instrText>
            </w:r>
            <w:r w:rsidR="006B743A">
              <w:rPr>
                <w:noProof/>
                <w:webHidden/>
              </w:rPr>
            </w:r>
            <w:r w:rsidR="006B743A">
              <w:rPr>
                <w:noProof/>
                <w:webHidden/>
              </w:rPr>
              <w:fldChar w:fldCharType="separate"/>
            </w:r>
            <w:r w:rsidR="006B743A">
              <w:rPr>
                <w:noProof/>
                <w:webHidden/>
              </w:rPr>
              <w:t>4</w:t>
            </w:r>
            <w:r w:rsidR="006B743A">
              <w:rPr>
                <w:noProof/>
                <w:webHidden/>
              </w:rPr>
              <w:fldChar w:fldCharType="end"/>
            </w:r>
          </w:hyperlink>
        </w:p>
        <w:p w14:paraId="2B9294F8" w14:textId="26BDA779" w:rsidR="006B743A" w:rsidRDefault="0029729E">
          <w:pPr>
            <w:pStyle w:val="TOC2"/>
            <w:rPr>
              <w:rFonts w:asciiTheme="minorHAnsi" w:eastAsiaTheme="minorEastAsia" w:hAnsiTheme="minorHAnsi" w:cstheme="minorBidi"/>
              <w:noProof/>
              <w:lang w:eastAsia="en-AU"/>
            </w:rPr>
          </w:pPr>
          <w:hyperlink w:anchor="_Toc105139713" w:history="1">
            <w:r w:rsidR="006B743A" w:rsidRPr="004151F4">
              <w:rPr>
                <w:rStyle w:val="Hyperlink"/>
                <w:noProof/>
                <w14:scene3d>
                  <w14:camera w14:prst="orthographicFront"/>
                  <w14:lightRig w14:rig="threePt" w14:dir="t">
                    <w14:rot w14:lat="0" w14:lon="0" w14:rev="0"/>
                  </w14:lightRig>
                </w14:scene3d>
              </w:rPr>
              <w:t>1.2.</w:t>
            </w:r>
            <w:r w:rsidR="006B743A" w:rsidRPr="004151F4">
              <w:rPr>
                <w:rStyle w:val="Hyperlink"/>
                <w:noProof/>
              </w:rPr>
              <w:t xml:space="preserve"> Role</w:t>
            </w:r>
            <w:r w:rsidR="006B743A">
              <w:rPr>
                <w:noProof/>
                <w:webHidden/>
              </w:rPr>
              <w:tab/>
            </w:r>
            <w:r w:rsidR="006B743A">
              <w:rPr>
                <w:noProof/>
                <w:webHidden/>
              </w:rPr>
              <w:fldChar w:fldCharType="begin"/>
            </w:r>
            <w:r w:rsidR="006B743A">
              <w:rPr>
                <w:noProof/>
                <w:webHidden/>
              </w:rPr>
              <w:instrText xml:space="preserve"> PAGEREF _Toc105139713 \h </w:instrText>
            </w:r>
            <w:r w:rsidR="006B743A">
              <w:rPr>
                <w:noProof/>
                <w:webHidden/>
              </w:rPr>
            </w:r>
            <w:r w:rsidR="006B743A">
              <w:rPr>
                <w:noProof/>
                <w:webHidden/>
              </w:rPr>
              <w:fldChar w:fldCharType="separate"/>
            </w:r>
            <w:r w:rsidR="006B743A">
              <w:rPr>
                <w:noProof/>
                <w:webHidden/>
              </w:rPr>
              <w:t>4</w:t>
            </w:r>
            <w:r w:rsidR="006B743A">
              <w:rPr>
                <w:noProof/>
                <w:webHidden/>
              </w:rPr>
              <w:fldChar w:fldCharType="end"/>
            </w:r>
          </w:hyperlink>
        </w:p>
        <w:p w14:paraId="3169AA90" w14:textId="67B2A631" w:rsidR="006B743A" w:rsidRDefault="0029729E">
          <w:pPr>
            <w:pStyle w:val="TOC2"/>
            <w:rPr>
              <w:rFonts w:asciiTheme="minorHAnsi" w:eastAsiaTheme="minorEastAsia" w:hAnsiTheme="minorHAnsi" w:cstheme="minorBidi"/>
              <w:noProof/>
              <w:lang w:eastAsia="en-AU"/>
            </w:rPr>
          </w:pPr>
          <w:hyperlink w:anchor="_Toc105139714" w:history="1">
            <w:r w:rsidR="006B743A" w:rsidRPr="004151F4">
              <w:rPr>
                <w:rStyle w:val="Hyperlink"/>
                <w:noProof/>
                <w14:scene3d>
                  <w14:camera w14:prst="orthographicFront"/>
                  <w14:lightRig w14:rig="threePt" w14:dir="t">
                    <w14:rot w14:lat="0" w14:lon="0" w14:rev="0"/>
                  </w14:lightRig>
                </w14:scene3d>
              </w:rPr>
              <w:t>1.3.</w:t>
            </w:r>
            <w:r w:rsidR="006B743A" w:rsidRPr="004151F4">
              <w:rPr>
                <w:rStyle w:val="Hyperlink"/>
                <w:noProof/>
              </w:rPr>
              <w:t xml:space="preserve"> Functions</w:t>
            </w:r>
            <w:r w:rsidR="006B743A">
              <w:rPr>
                <w:noProof/>
                <w:webHidden/>
              </w:rPr>
              <w:tab/>
            </w:r>
            <w:r w:rsidR="006B743A">
              <w:rPr>
                <w:noProof/>
                <w:webHidden/>
              </w:rPr>
              <w:fldChar w:fldCharType="begin"/>
            </w:r>
            <w:r w:rsidR="006B743A">
              <w:rPr>
                <w:noProof/>
                <w:webHidden/>
              </w:rPr>
              <w:instrText xml:space="preserve"> PAGEREF _Toc105139714 \h </w:instrText>
            </w:r>
            <w:r w:rsidR="006B743A">
              <w:rPr>
                <w:noProof/>
                <w:webHidden/>
              </w:rPr>
            </w:r>
            <w:r w:rsidR="006B743A">
              <w:rPr>
                <w:noProof/>
                <w:webHidden/>
              </w:rPr>
              <w:fldChar w:fldCharType="separate"/>
            </w:r>
            <w:r w:rsidR="006B743A">
              <w:rPr>
                <w:noProof/>
                <w:webHidden/>
              </w:rPr>
              <w:t>5</w:t>
            </w:r>
            <w:r w:rsidR="006B743A">
              <w:rPr>
                <w:noProof/>
                <w:webHidden/>
              </w:rPr>
              <w:fldChar w:fldCharType="end"/>
            </w:r>
          </w:hyperlink>
        </w:p>
        <w:p w14:paraId="3DC12031" w14:textId="35949049" w:rsidR="006B743A" w:rsidRDefault="0029729E">
          <w:pPr>
            <w:pStyle w:val="TOC2"/>
            <w:rPr>
              <w:rFonts w:asciiTheme="minorHAnsi" w:eastAsiaTheme="minorEastAsia" w:hAnsiTheme="minorHAnsi" w:cstheme="minorBidi"/>
              <w:noProof/>
              <w:lang w:eastAsia="en-AU"/>
            </w:rPr>
          </w:pPr>
          <w:hyperlink w:anchor="_Toc105139715" w:history="1">
            <w:r w:rsidR="006B743A" w:rsidRPr="004151F4">
              <w:rPr>
                <w:rStyle w:val="Hyperlink"/>
                <w:noProof/>
                <w14:scene3d>
                  <w14:camera w14:prst="orthographicFront"/>
                  <w14:lightRig w14:rig="threePt" w14:dir="t">
                    <w14:rot w14:lat="0" w14:lon="0" w14:rev="0"/>
                  </w14:lightRig>
                </w14:scene3d>
              </w:rPr>
              <w:t>1.4.</w:t>
            </w:r>
            <w:r w:rsidR="006B743A" w:rsidRPr="004151F4">
              <w:rPr>
                <w:rStyle w:val="Hyperlink"/>
                <w:noProof/>
              </w:rPr>
              <w:t xml:space="preserve"> Principles</w:t>
            </w:r>
            <w:r w:rsidR="006B743A">
              <w:rPr>
                <w:noProof/>
                <w:webHidden/>
              </w:rPr>
              <w:tab/>
            </w:r>
            <w:r w:rsidR="006B743A">
              <w:rPr>
                <w:noProof/>
                <w:webHidden/>
              </w:rPr>
              <w:fldChar w:fldCharType="begin"/>
            </w:r>
            <w:r w:rsidR="006B743A">
              <w:rPr>
                <w:noProof/>
                <w:webHidden/>
              </w:rPr>
              <w:instrText xml:space="preserve"> PAGEREF _Toc105139715 \h </w:instrText>
            </w:r>
            <w:r w:rsidR="006B743A">
              <w:rPr>
                <w:noProof/>
                <w:webHidden/>
              </w:rPr>
            </w:r>
            <w:r w:rsidR="006B743A">
              <w:rPr>
                <w:noProof/>
                <w:webHidden/>
              </w:rPr>
              <w:fldChar w:fldCharType="separate"/>
            </w:r>
            <w:r w:rsidR="006B743A">
              <w:rPr>
                <w:noProof/>
                <w:webHidden/>
              </w:rPr>
              <w:t>5</w:t>
            </w:r>
            <w:r w:rsidR="006B743A">
              <w:rPr>
                <w:noProof/>
                <w:webHidden/>
              </w:rPr>
              <w:fldChar w:fldCharType="end"/>
            </w:r>
          </w:hyperlink>
        </w:p>
        <w:p w14:paraId="34FCD563" w14:textId="455D497A" w:rsidR="006B743A" w:rsidRDefault="0029729E">
          <w:pPr>
            <w:pStyle w:val="TOC1"/>
            <w:rPr>
              <w:rFonts w:asciiTheme="minorHAnsi" w:eastAsiaTheme="minorEastAsia" w:hAnsiTheme="minorHAnsi" w:cstheme="minorBidi"/>
              <w:b w:val="0"/>
              <w:noProof/>
              <w:lang w:eastAsia="en-AU"/>
            </w:rPr>
          </w:pPr>
          <w:hyperlink w:anchor="_Toc105139716" w:history="1">
            <w:r w:rsidR="006B743A" w:rsidRPr="004151F4">
              <w:rPr>
                <w:rStyle w:val="Hyperlink"/>
                <w:noProof/>
              </w:rPr>
              <w:t>2. Preamble</w:t>
            </w:r>
            <w:r w:rsidR="006B743A">
              <w:rPr>
                <w:noProof/>
                <w:webHidden/>
              </w:rPr>
              <w:tab/>
            </w:r>
            <w:r w:rsidR="006B743A">
              <w:rPr>
                <w:noProof/>
                <w:webHidden/>
              </w:rPr>
              <w:fldChar w:fldCharType="begin"/>
            </w:r>
            <w:r w:rsidR="006B743A">
              <w:rPr>
                <w:noProof/>
                <w:webHidden/>
              </w:rPr>
              <w:instrText xml:space="preserve"> PAGEREF _Toc105139716 \h </w:instrText>
            </w:r>
            <w:r w:rsidR="006B743A">
              <w:rPr>
                <w:noProof/>
                <w:webHidden/>
              </w:rPr>
            </w:r>
            <w:r w:rsidR="006B743A">
              <w:rPr>
                <w:noProof/>
                <w:webHidden/>
              </w:rPr>
              <w:fldChar w:fldCharType="separate"/>
            </w:r>
            <w:r w:rsidR="006B743A">
              <w:rPr>
                <w:noProof/>
                <w:webHidden/>
              </w:rPr>
              <w:t>5</w:t>
            </w:r>
            <w:r w:rsidR="006B743A">
              <w:rPr>
                <w:noProof/>
                <w:webHidden/>
              </w:rPr>
              <w:fldChar w:fldCharType="end"/>
            </w:r>
          </w:hyperlink>
        </w:p>
        <w:p w14:paraId="62930BC8" w14:textId="0E6B764A" w:rsidR="006B743A" w:rsidRDefault="0029729E">
          <w:pPr>
            <w:pStyle w:val="TOC1"/>
            <w:rPr>
              <w:rFonts w:asciiTheme="minorHAnsi" w:eastAsiaTheme="minorEastAsia" w:hAnsiTheme="minorHAnsi" w:cstheme="minorBidi"/>
              <w:b w:val="0"/>
              <w:noProof/>
              <w:lang w:eastAsia="en-AU"/>
            </w:rPr>
          </w:pPr>
          <w:hyperlink w:anchor="_Toc105139717" w:history="1">
            <w:r w:rsidR="006B743A" w:rsidRPr="004151F4">
              <w:rPr>
                <w:rStyle w:val="Hyperlink"/>
                <w:noProof/>
              </w:rPr>
              <w:t>3. Scope and Governance</w:t>
            </w:r>
            <w:r w:rsidR="006B743A">
              <w:rPr>
                <w:noProof/>
                <w:webHidden/>
              </w:rPr>
              <w:tab/>
            </w:r>
            <w:r w:rsidR="006B743A">
              <w:rPr>
                <w:noProof/>
                <w:webHidden/>
              </w:rPr>
              <w:fldChar w:fldCharType="begin"/>
            </w:r>
            <w:r w:rsidR="006B743A">
              <w:rPr>
                <w:noProof/>
                <w:webHidden/>
              </w:rPr>
              <w:instrText xml:space="preserve"> PAGEREF _Toc105139717 \h </w:instrText>
            </w:r>
            <w:r w:rsidR="006B743A">
              <w:rPr>
                <w:noProof/>
                <w:webHidden/>
              </w:rPr>
            </w:r>
            <w:r w:rsidR="006B743A">
              <w:rPr>
                <w:noProof/>
                <w:webHidden/>
              </w:rPr>
              <w:fldChar w:fldCharType="separate"/>
            </w:r>
            <w:r w:rsidR="006B743A">
              <w:rPr>
                <w:noProof/>
                <w:webHidden/>
              </w:rPr>
              <w:t>6</w:t>
            </w:r>
            <w:r w:rsidR="006B743A">
              <w:rPr>
                <w:noProof/>
                <w:webHidden/>
              </w:rPr>
              <w:fldChar w:fldCharType="end"/>
            </w:r>
          </w:hyperlink>
        </w:p>
        <w:p w14:paraId="3E37E92C" w14:textId="68422FFD" w:rsidR="006B743A" w:rsidRDefault="0029729E">
          <w:pPr>
            <w:pStyle w:val="TOC1"/>
            <w:rPr>
              <w:rFonts w:asciiTheme="minorHAnsi" w:eastAsiaTheme="minorEastAsia" w:hAnsiTheme="minorHAnsi" w:cstheme="minorBidi"/>
              <w:b w:val="0"/>
              <w:noProof/>
              <w:lang w:eastAsia="en-AU"/>
            </w:rPr>
          </w:pPr>
          <w:hyperlink w:anchor="_Toc105139718" w:history="1">
            <w:r w:rsidR="006B743A" w:rsidRPr="004151F4">
              <w:rPr>
                <w:rStyle w:val="Hyperlink"/>
                <w:noProof/>
              </w:rPr>
              <w:t>4. Communication</w:t>
            </w:r>
            <w:r w:rsidR="006B743A">
              <w:rPr>
                <w:noProof/>
                <w:webHidden/>
              </w:rPr>
              <w:tab/>
            </w:r>
            <w:r w:rsidR="006B743A">
              <w:rPr>
                <w:noProof/>
                <w:webHidden/>
              </w:rPr>
              <w:fldChar w:fldCharType="begin"/>
            </w:r>
            <w:r w:rsidR="006B743A">
              <w:rPr>
                <w:noProof/>
                <w:webHidden/>
              </w:rPr>
              <w:instrText xml:space="preserve"> PAGEREF _Toc105139718 \h </w:instrText>
            </w:r>
            <w:r w:rsidR="006B743A">
              <w:rPr>
                <w:noProof/>
                <w:webHidden/>
              </w:rPr>
            </w:r>
            <w:r w:rsidR="006B743A">
              <w:rPr>
                <w:noProof/>
                <w:webHidden/>
              </w:rPr>
              <w:fldChar w:fldCharType="separate"/>
            </w:r>
            <w:r w:rsidR="006B743A">
              <w:rPr>
                <w:noProof/>
                <w:webHidden/>
              </w:rPr>
              <w:t>7</w:t>
            </w:r>
            <w:r w:rsidR="006B743A">
              <w:rPr>
                <w:noProof/>
                <w:webHidden/>
              </w:rPr>
              <w:fldChar w:fldCharType="end"/>
            </w:r>
          </w:hyperlink>
        </w:p>
        <w:p w14:paraId="01F91DF2" w14:textId="03B0CA55" w:rsidR="006B743A" w:rsidRDefault="0029729E">
          <w:pPr>
            <w:pStyle w:val="TOC2"/>
            <w:rPr>
              <w:rFonts w:asciiTheme="minorHAnsi" w:eastAsiaTheme="minorEastAsia" w:hAnsiTheme="minorHAnsi" w:cstheme="minorBidi"/>
              <w:noProof/>
              <w:lang w:eastAsia="en-AU"/>
            </w:rPr>
          </w:pPr>
          <w:hyperlink w:anchor="_Toc105139719" w:history="1">
            <w:r w:rsidR="006B743A" w:rsidRPr="004151F4">
              <w:rPr>
                <w:rStyle w:val="Hyperlink"/>
                <w:noProof/>
                <w14:scene3d>
                  <w14:camera w14:prst="orthographicFront"/>
                  <w14:lightRig w14:rig="threePt" w14:dir="t">
                    <w14:rot w14:lat="0" w14:lon="0" w14:rev="0"/>
                  </w14:lightRig>
                </w14:scene3d>
              </w:rPr>
              <w:t>4.1.</w:t>
            </w:r>
            <w:r w:rsidR="006B743A" w:rsidRPr="004151F4">
              <w:rPr>
                <w:rStyle w:val="Hyperlink"/>
                <w:noProof/>
              </w:rPr>
              <w:t xml:space="preserve"> Communication Plan</w:t>
            </w:r>
            <w:r w:rsidR="006B743A">
              <w:rPr>
                <w:noProof/>
                <w:webHidden/>
              </w:rPr>
              <w:tab/>
            </w:r>
            <w:r w:rsidR="006B743A">
              <w:rPr>
                <w:noProof/>
                <w:webHidden/>
              </w:rPr>
              <w:fldChar w:fldCharType="begin"/>
            </w:r>
            <w:r w:rsidR="006B743A">
              <w:rPr>
                <w:noProof/>
                <w:webHidden/>
              </w:rPr>
              <w:instrText xml:space="preserve"> PAGEREF _Toc105139719 \h </w:instrText>
            </w:r>
            <w:r w:rsidR="006B743A">
              <w:rPr>
                <w:noProof/>
                <w:webHidden/>
              </w:rPr>
            </w:r>
            <w:r w:rsidR="006B743A">
              <w:rPr>
                <w:noProof/>
                <w:webHidden/>
              </w:rPr>
              <w:fldChar w:fldCharType="separate"/>
            </w:r>
            <w:r w:rsidR="006B743A">
              <w:rPr>
                <w:noProof/>
                <w:webHidden/>
              </w:rPr>
              <w:t>7</w:t>
            </w:r>
            <w:r w:rsidR="006B743A">
              <w:rPr>
                <w:noProof/>
                <w:webHidden/>
              </w:rPr>
              <w:fldChar w:fldCharType="end"/>
            </w:r>
          </w:hyperlink>
        </w:p>
        <w:p w14:paraId="4CFE820A" w14:textId="4AB17775" w:rsidR="006B743A" w:rsidRDefault="0029729E">
          <w:pPr>
            <w:pStyle w:val="TOC2"/>
            <w:rPr>
              <w:rFonts w:asciiTheme="minorHAnsi" w:eastAsiaTheme="minorEastAsia" w:hAnsiTheme="minorHAnsi" w:cstheme="minorBidi"/>
              <w:noProof/>
              <w:lang w:eastAsia="en-AU"/>
            </w:rPr>
          </w:pPr>
          <w:hyperlink w:anchor="_Toc105139720" w:history="1">
            <w:r w:rsidR="006B743A" w:rsidRPr="004151F4">
              <w:rPr>
                <w:rStyle w:val="Hyperlink"/>
                <w:noProof/>
                <w14:scene3d>
                  <w14:camera w14:prst="orthographicFront"/>
                  <w14:lightRig w14:rig="threePt" w14:dir="t">
                    <w14:rot w14:lat="0" w14:lon="0" w14:rev="0"/>
                  </w14:lightRig>
                </w14:scene3d>
              </w:rPr>
              <w:t>4.2.</w:t>
            </w:r>
            <w:r w:rsidR="006B743A" w:rsidRPr="004151F4">
              <w:rPr>
                <w:rStyle w:val="Hyperlink"/>
                <w:noProof/>
              </w:rPr>
              <w:t xml:space="preserve"> Media Protocols</w:t>
            </w:r>
            <w:r w:rsidR="006B743A">
              <w:rPr>
                <w:noProof/>
                <w:webHidden/>
              </w:rPr>
              <w:tab/>
            </w:r>
            <w:r w:rsidR="006B743A">
              <w:rPr>
                <w:noProof/>
                <w:webHidden/>
              </w:rPr>
              <w:fldChar w:fldCharType="begin"/>
            </w:r>
            <w:r w:rsidR="006B743A">
              <w:rPr>
                <w:noProof/>
                <w:webHidden/>
              </w:rPr>
              <w:instrText xml:space="preserve"> PAGEREF _Toc105139720 \h </w:instrText>
            </w:r>
            <w:r w:rsidR="006B743A">
              <w:rPr>
                <w:noProof/>
                <w:webHidden/>
              </w:rPr>
            </w:r>
            <w:r w:rsidR="006B743A">
              <w:rPr>
                <w:noProof/>
                <w:webHidden/>
              </w:rPr>
              <w:fldChar w:fldCharType="separate"/>
            </w:r>
            <w:r w:rsidR="006B743A">
              <w:rPr>
                <w:noProof/>
                <w:webHidden/>
              </w:rPr>
              <w:t>7</w:t>
            </w:r>
            <w:r w:rsidR="006B743A">
              <w:rPr>
                <w:noProof/>
                <w:webHidden/>
              </w:rPr>
              <w:fldChar w:fldCharType="end"/>
            </w:r>
          </w:hyperlink>
        </w:p>
        <w:p w14:paraId="5ACF8B28" w14:textId="5610AACE" w:rsidR="006B743A" w:rsidRDefault="0029729E">
          <w:pPr>
            <w:pStyle w:val="TOC1"/>
            <w:rPr>
              <w:rFonts w:asciiTheme="minorHAnsi" w:eastAsiaTheme="minorEastAsia" w:hAnsiTheme="minorHAnsi" w:cstheme="minorBidi"/>
              <w:b w:val="0"/>
              <w:noProof/>
              <w:lang w:eastAsia="en-AU"/>
            </w:rPr>
          </w:pPr>
          <w:hyperlink w:anchor="_Toc105139721" w:history="1">
            <w:r w:rsidR="006B743A" w:rsidRPr="004151F4">
              <w:rPr>
                <w:rStyle w:val="Hyperlink"/>
                <w:noProof/>
              </w:rPr>
              <w:t>5. Membership</w:t>
            </w:r>
            <w:r w:rsidR="006B743A">
              <w:rPr>
                <w:noProof/>
                <w:webHidden/>
              </w:rPr>
              <w:tab/>
            </w:r>
            <w:r w:rsidR="006B743A">
              <w:rPr>
                <w:noProof/>
                <w:webHidden/>
              </w:rPr>
              <w:fldChar w:fldCharType="begin"/>
            </w:r>
            <w:r w:rsidR="006B743A">
              <w:rPr>
                <w:noProof/>
                <w:webHidden/>
              </w:rPr>
              <w:instrText xml:space="preserve"> PAGEREF _Toc105139721 \h </w:instrText>
            </w:r>
            <w:r w:rsidR="006B743A">
              <w:rPr>
                <w:noProof/>
                <w:webHidden/>
              </w:rPr>
            </w:r>
            <w:r w:rsidR="006B743A">
              <w:rPr>
                <w:noProof/>
                <w:webHidden/>
              </w:rPr>
              <w:fldChar w:fldCharType="separate"/>
            </w:r>
            <w:r w:rsidR="006B743A">
              <w:rPr>
                <w:noProof/>
                <w:webHidden/>
              </w:rPr>
              <w:t>7</w:t>
            </w:r>
            <w:r w:rsidR="006B743A">
              <w:rPr>
                <w:noProof/>
                <w:webHidden/>
              </w:rPr>
              <w:fldChar w:fldCharType="end"/>
            </w:r>
          </w:hyperlink>
        </w:p>
        <w:p w14:paraId="671A5FFC" w14:textId="6C18E90B" w:rsidR="006B743A" w:rsidRDefault="0029729E">
          <w:pPr>
            <w:pStyle w:val="TOC2"/>
            <w:rPr>
              <w:rFonts w:asciiTheme="minorHAnsi" w:eastAsiaTheme="minorEastAsia" w:hAnsiTheme="minorHAnsi" w:cstheme="minorBidi"/>
              <w:noProof/>
              <w:lang w:eastAsia="en-AU"/>
            </w:rPr>
          </w:pPr>
          <w:hyperlink w:anchor="_Toc105139722" w:history="1">
            <w:r w:rsidR="006B743A" w:rsidRPr="004151F4">
              <w:rPr>
                <w:rStyle w:val="Hyperlink"/>
                <w:noProof/>
                <w14:scene3d>
                  <w14:camera w14:prst="orthographicFront"/>
                  <w14:lightRig w14:rig="threePt" w14:dir="t">
                    <w14:rot w14:lat="0" w14:lon="0" w14:rev="0"/>
                  </w14:lightRig>
                </w14:scene3d>
              </w:rPr>
              <w:t>5.1.</w:t>
            </w:r>
            <w:r w:rsidR="006B743A" w:rsidRPr="004151F4">
              <w:rPr>
                <w:rStyle w:val="Hyperlink"/>
                <w:noProof/>
              </w:rPr>
              <w:t xml:space="preserve"> Recruitment</w:t>
            </w:r>
            <w:r w:rsidR="006B743A">
              <w:rPr>
                <w:noProof/>
                <w:webHidden/>
              </w:rPr>
              <w:tab/>
            </w:r>
            <w:r w:rsidR="006B743A">
              <w:rPr>
                <w:noProof/>
                <w:webHidden/>
              </w:rPr>
              <w:fldChar w:fldCharType="begin"/>
            </w:r>
            <w:r w:rsidR="006B743A">
              <w:rPr>
                <w:noProof/>
                <w:webHidden/>
              </w:rPr>
              <w:instrText xml:space="preserve"> PAGEREF _Toc105139722 \h </w:instrText>
            </w:r>
            <w:r w:rsidR="006B743A">
              <w:rPr>
                <w:noProof/>
                <w:webHidden/>
              </w:rPr>
            </w:r>
            <w:r w:rsidR="006B743A">
              <w:rPr>
                <w:noProof/>
                <w:webHidden/>
              </w:rPr>
              <w:fldChar w:fldCharType="separate"/>
            </w:r>
            <w:r w:rsidR="006B743A">
              <w:rPr>
                <w:noProof/>
                <w:webHidden/>
              </w:rPr>
              <w:t>7</w:t>
            </w:r>
            <w:r w:rsidR="006B743A">
              <w:rPr>
                <w:noProof/>
                <w:webHidden/>
              </w:rPr>
              <w:fldChar w:fldCharType="end"/>
            </w:r>
          </w:hyperlink>
        </w:p>
        <w:p w14:paraId="79E13A4F" w14:textId="09A2B57B" w:rsidR="006B743A" w:rsidRDefault="0029729E">
          <w:pPr>
            <w:pStyle w:val="TOC3"/>
            <w:tabs>
              <w:tab w:val="right" w:leader="dot" w:pos="10308"/>
            </w:tabs>
            <w:rPr>
              <w:rFonts w:asciiTheme="minorHAnsi" w:eastAsiaTheme="minorEastAsia" w:hAnsiTheme="minorHAnsi" w:cstheme="minorBidi"/>
              <w:noProof/>
              <w:lang w:eastAsia="en-AU"/>
            </w:rPr>
          </w:pPr>
          <w:hyperlink w:anchor="_Toc105139723" w:history="1">
            <w:r w:rsidR="006B743A" w:rsidRPr="004151F4">
              <w:rPr>
                <w:rStyle w:val="Hyperlink"/>
                <w:noProof/>
                <w14:scene3d>
                  <w14:camera w14:prst="orthographicFront"/>
                  <w14:lightRig w14:rig="threePt" w14:dir="t">
                    <w14:rot w14:lat="0" w14:lon="0" w14:rev="0"/>
                  </w14:lightRig>
                </w14:scene3d>
              </w:rPr>
              <w:t>5.1.1.</w:t>
            </w:r>
            <w:r w:rsidR="006B743A" w:rsidRPr="004151F4">
              <w:rPr>
                <w:rStyle w:val="Hyperlink"/>
                <w:noProof/>
              </w:rPr>
              <w:t xml:space="preserve"> Co-Chairs</w:t>
            </w:r>
            <w:r w:rsidR="006B743A">
              <w:rPr>
                <w:noProof/>
                <w:webHidden/>
              </w:rPr>
              <w:tab/>
            </w:r>
            <w:r w:rsidR="006B743A">
              <w:rPr>
                <w:noProof/>
                <w:webHidden/>
              </w:rPr>
              <w:fldChar w:fldCharType="begin"/>
            </w:r>
            <w:r w:rsidR="006B743A">
              <w:rPr>
                <w:noProof/>
                <w:webHidden/>
              </w:rPr>
              <w:instrText xml:space="preserve"> PAGEREF _Toc105139723 \h </w:instrText>
            </w:r>
            <w:r w:rsidR="006B743A">
              <w:rPr>
                <w:noProof/>
                <w:webHidden/>
              </w:rPr>
            </w:r>
            <w:r w:rsidR="006B743A">
              <w:rPr>
                <w:noProof/>
                <w:webHidden/>
              </w:rPr>
              <w:fldChar w:fldCharType="separate"/>
            </w:r>
            <w:r w:rsidR="006B743A">
              <w:rPr>
                <w:noProof/>
                <w:webHidden/>
              </w:rPr>
              <w:t>7</w:t>
            </w:r>
            <w:r w:rsidR="006B743A">
              <w:rPr>
                <w:noProof/>
                <w:webHidden/>
              </w:rPr>
              <w:fldChar w:fldCharType="end"/>
            </w:r>
          </w:hyperlink>
        </w:p>
        <w:p w14:paraId="5086DAE4" w14:textId="019DCC45" w:rsidR="006B743A" w:rsidRDefault="0029729E">
          <w:pPr>
            <w:pStyle w:val="TOC3"/>
            <w:tabs>
              <w:tab w:val="right" w:leader="dot" w:pos="10308"/>
            </w:tabs>
            <w:rPr>
              <w:rFonts w:asciiTheme="minorHAnsi" w:eastAsiaTheme="minorEastAsia" w:hAnsiTheme="minorHAnsi" w:cstheme="minorBidi"/>
              <w:noProof/>
              <w:lang w:eastAsia="en-AU"/>
            </w:rPr>
          </w:pPr>
          <w:hyperlink w:anchor="_Toc105139724" w:history="1">
            <w:r w:rsidR="006B743A" w:rsidRPr="004151F4">
              <w:rPr>
                <w:rStyle w:val="Hyperlink"/>
                <w:noProof/>
                <w14:scene3d>
                  <w14:camera w14:prst="orthographicFront"/>
                  <w14:lightRig w14:rig="threePt" w14:dir="t">
                    <w14:rot w14:lat="0" w14:lon="0" w14:rev="0"/>
                  </w14:lightRig>
                </w14:scene3d>
              </w:rPr>
              <w:t>5.1.2.</w:t>
            </w:r>
            <w:r w:rsidR="006B743A" w:rsidRPr="004151F4">
              <w:rPr>
                <w:rStyle w:val="Hyperlink"/>
                <w:noProof/>
              </w:rPr>
              <w:t xml:space="preserve"> Leadership and Member Groups</w:t>
            </w:r>
            <w:r w:rsidR="006B743A">
              <w:rPr>
                <w:noProof/>
                <w:webHidden/>
              </w:rPr>
              <w:tab/>
            </w:r>
            <w:r w:rsidR="006B743A">
              <w:rPr>
                <w:noProof/>
                <w:webHidden/>
              </w:rPr>
              <w:fldChar w:fldCharType="begin"/>
            </w:r>
            <w:r w:rsidR="006B743A">
              <w:rPr>
                <w:noProof/>
                <w:webHidden/>
              </w:rPr>
              <w:instrText xml:space="preserve"> PAGEREF _Toc105139724 \h </w:instrText>
            </w:r>
            <w:r w:rsidR="006B743A">
              <w:rPr>
                <w:noProof/>
                <w:webHidden/>
              </w:rPr>
            </w:r>
            <w:r w:rsidR="006B743A">
              <w:rPr>
                <w:noProof/>
                <w:webHidden/>
              </w:rPr>
              <w:fldChar w:fldCharType="separate"/>
            </w:r>
            <w:r w:rsidR="006B743A">
              <w:rPr>
                <w:noProof/>
                <w:webHidden/>
              </w:rPr>
              <w:t>7</w:t>
            </w:r>
            <w:r w:rsidR="006B743A">
              <w:rPr>
                <w:noProof/>
                <w:webHidden/>
              </w:rPr>
              <w:fldChar w:fldCharType="end"/>
            </w:r>
          </w:hyperlink>
        </w:p>
        <w:p w14:paraId="60882FC6" w14:textId="5F22DE5E" w:rsidR="006B743A" w:rsidRDefault="0029729E">
          <w:pPr>
            <w:pStyle w:val="TOC2"/>
            <w:rPr>
              <w:rFonts w:asciiTheme="minorHAnsi" w:eastAsiaTheme="minorEastAsia" w:hAnsiTheme="minorHAnsi" w:cstheme="minorBidi"/>
              <w:noProof/>
              <w:lang w:eastAsia="en-AU"/>
            </w:rPr>
          </w:pPr>
          <w:hyperlink w:anchor="_Toc105139725" w:history="1">
            <w:r w:rsidR="006B743A" w:rsidRPr="004151F4">
              <w:rPr>
                <w:rStyle w:val="Hyperlink"/>
                <w:noProof/>
                <w14:scene3d>
                  <w14:camera w14:prst="orthographicFront"/>
                  <w14:lightRig w14:rig="threePt" w14:dir="t">
                    <w14:rot w14:lat="0" w14:lon="0" w14:rev="0"/>
                  </w14:lightRig>
                </w14:scene3d>
              </w:rPr>
              <w:t>5.2.</w:t>
            </w:r>
            <w:r w:rsidR="006B743A" w:rsidRPr="004151F4">
              <w:rPr>
                <w:rStyle w:val="Hyperlink"/>
                <w:noProof/>
              </w:rPr>
              <w:t xml:space="preserve"> Expectations of members</w:t>
            </w:r>
            <w:r w:rsidR="006B743A">
              <w:rPr>
                <w:noProof/>
                <w:webHidden/>
              </w:rPr>
              <w:tab/>
            </w:r>
            <w:r w:rsidR="006B743A">
              <w:rPr>
                <w:noProof/>
                <w:webHidden/>
              </w:rPr>
              <w:fldChar w:fldCharType="begin"/>
            </w:r>
            <w:r w:rsidR="006B743A">
              <w:rPr>
                <w:noProof/>
                <w:webHidden/>
              </w:rPr>
              <w:instrText xml:space="preserve"> PAGEREF _Toc105139725 \h </w:instrText>
            </w:r>
            <w:r w:rsidR="006B743A">
              <w:rPr>
                <w:noProof/>
                <w:webHidden/>
              </w:rPr>
            </w:r>
            <w:r w:rsidR="006B743A">
              <w:rPr>
                <w:noProof/>
                <w:webHidden/>
              </w:rPr>
              <w:fldChar w:fldCharType="separate"/>
            </w:r>
            <w:r w:rsidR="006B743A">
              <w:rPr>
                <w:noProof/>
                <w:webHidden/>
              </w:rPr>
              <w:t>8</w:t>
            </w:r>
            <w:r w:rsidR="006B743A">
              <w:rPr>
                <w:noProof/>
                <w:webHidden/>
              </w:rPr>
              <w:fldChar w:fldCharType="end"/>
            </w:r>
          </w:hyperlink>
        </w:p>
        <w:p w14:paraId="639D9BB0" w14:textId="2E5F621C" w:rsidR="006B743A" w:rsidRDefault="0029729E">
          <w:pPr>
            <w:pStyle w:val="TOC1"/>
            <w:rPr>
              <w:rFonts w:asciiTheme="minorHAnsi" w:eastAsiaTheme="minorEastAsia" w:hAnsiTheme="minorHAnsi" w:cstheme="minorBidi"/>
              <w:b w:val="0"/>
              <w:noProof/>
              <w:lang w:eastAsia="en-AU"/>
            </w:rPr>
          </w:pPr>
          <w:hyperlink w:anchor="_Toc105139726" w:history="1">
            <w:r w:rsidR="006B743A" w:rsidRPr="004151F4">
              <w:rPr>
                <w:rStyle w:val="Hyperlink"/>
                <w:noProof/>
                <w:lang w:eastAsia="en-AU"/>
              </w:rPr>
              <w:t>6. Meetings</w:t>
            </w:r>
            <w:r w:rsidR="006B743A">
              <w:rPr>
                <w:noProof/>
                <w:webHidden/>
              </w:rPr>
              <w:tab/>
            </w:r>
            <w:r w:rsidR="006B743A">
              <w:rPr>
                <w:noProof/>
                <w:webHidden/>
              </w:rPr>
              <w:fldChar w:fldCharType="begin"/>
            </w:r>
            <w:r w:rsidR="006B743A">
              <w:rPr>
                <w:noProof/>
                <w:webHidden/>
              </w:rPr>
              <w:instrText xml:space="preserve"> PAGEREF _Toc105139726 \h </w:instrText>
            </w:r>
            <w:r w:rsidR="006B743A">
              <w:rPr>
                <w:noProof/>
                <w:webHidden/>
              </w:rPr>
            </w:r>
            <w:r w:rsidR="006B743A">
              <w:rPr>
                <w:noProof/>
                <w:webHidden/>
              </w:rPr>
              <w:fldChar w:fldCharType="separate"/>
            </w:r>
            <w:r w:rsidR="006B743A">
              <w:rPr>
                <w:noProof/>
                <w:webHidden/>
              </w:rPr>
              <w:t>8</w:t>
            </w:r>
            <w:r w:rsidR="006B743A">
              <w:rPr>
                <w:noProof/>
                <w:webHidden/>
              </w:rPr>
              <w:fldChar w:fldCharType="end"/>
            </w:r>
          </w:hyperlink>
        </w:p>
        <w:p w14:paraId="306AAA32" w14:textId="3921AE6D" w:rsidR="006B743A" w:rsidRDefault="0029729E">
          <w:pPr>
            <w:pStyle w:val="TOC2"/>
            <w:rPr>
              <w:rFonts w:asciiTheme="minorHAnsi" w:eastAsiaTheme="minorEastAsia" w:hAnsiTheme="minorHAnsi" w:cstheme="minorBidi"/>
              <w:noProof/>
              <w:lang w:eastAsia="en-AU"/>
            </w:rPr>
          </w:pPr>
          <w:hyperlink w:anchor="_Toc105139727" w:history="1">
            <w:r w:rsidR="006B743A" w:rsidRPr="004151F4">
              <w:rPr>
                <w:rStyle w:val="Hyperlink"/>
                <w:noProof/>
                <w14:scene3d>
                  <w14:camera w14:prst="orthographicFront"/>
                  <w14:lightRig w14:rig="threePt" w14:dir="t">
                    <w14:rot w14:lat="0" w14:lon="0" w14:rev="0"/>
                  </w14:lightRig>
                </w14:scene3d>
              </w:rPr>
              <w:t>6.1.</w:t>
            </w:r>
            <w:r w:rsidR="006B743A" w:rsidRPr="004151F4">
              <w:rPr>
                <w:rStyle w:val="Hyperlink"/>
                <w:noProof/>
              </w:rPr>
              <w:t xml:space="preserve"> Specifications</w:t>
            </w:r>
            <w:r w:rsidR="006B743A">
              <w:rPr>
                <w:noProof/>
                <w:webHidden/>
              </w:rPr>
              <w:tab/>
            </w:r>
            <w:r w:rsidR="006B743A">
              <w:rPr>
                <w:noProof/>
                <w:webHidden/>
              </w:rPr>
              <w:fldChar w:fldCharType="begin"/>
            </w:r>
            <w:r w:rsidR="006B743A">
              <w:rPr>
                <w:noProof/>
                <w:webHidden/>
              </w:rPr>
              <w:instrText xml:space="preserve"> PAGEREF _Toc105139727 \h </w:instrText>
            </w:r>
            <w:r w:rsidR="006B743A">
              <w:rPr>
                <w:noProof/>
                <w:webHidden/>
              </w:rPr>
            </w:r>
            <w:r w:rsidR="006B743A">
              <w:rPr>
                <w:noProof/>
                <w:webHidden/>
              </w:rPr>
              <w:fldChar w:fldCharType="separate"/>
            </w:r>
            <w:r w:rsidR="006B743A">
              <w:rPr>
                <w:noProof/>
                <w:webHidden/>
              </w:rPr>
              <w:t>8</w:t>
            </w:r>
            <w:r w:rsidR="006B743A">
              <w:rPr>
                <w:noProof/>
                <w:webHidden/>
              </w:rPr>
              <w:fldChar w:fldCharType="end"/>
            </w:r>
          </w:hyperlink>
        </w:p>
        <w:p w14:paraId="0710124A" w14:textId="1292A84B" w:rsidR="006B743A" w:rsidRDefault="0029729E">
          <w:pPr>
            <w:pStyle w:val="TOC2"/>
            <w:rPr>
              <w:rFonts w:asciiTheme="minorHAnsi" w:eastAsiaTheme="minorEastAsia" w:hAnsiTheme="minorHAnsi" w:cstheme="minorBidi"/>
              <w:noProof/>
              <w:lang w:eastAsia="en-AU"/>
            </w:rPr>
          </w:pPr>
          <w:hyperlink w:anchor="_Toc105139728" w:history="1">
            <w:r w:rsidR="006B743A" w:rsidRPr="004151F4">
              <w:rPr>
                <w:rStyle w:val="Hyperlink"/>
                <w:noProof/>
                <w14:scene3d>
                  <w14:camera w14:prst="orthographicFront"/>
                  <w14:lightRig w14:rig="threePt" w14:dir="t">
                    <w14:rot w14:lat="0" w14:lon="0" w14:rev="0"/>
                  </w14:lightRig>
                </w14:scene3d>
              </w:rPr>
              <w:t>6.2.</w:t>
            </w:r>
            <w:r w:rsidR="006B743A" w:rsidRPr="004151F4">
              <w:rPr>
                <w:rStyle w:val="Hyperlink"/>
                <w:noProof/>
              </w:rPr>
              <w:t xml:space="preserve"> Documentation</w:t>
            </w:r>
            <w:r w:rsidR="006B743A">
              <w:rPr>
                <w:noProof/>
                <w:webHidden/>
              </w:rPr>
              <w:tab/>
            </w:r>
            <w:r w:rsidR="006B743A">
              <w:rPr>
                <w:noProof/>
                <w:webHidden/>
              </w:rPr>
              <w:fldChar w:fldCharType="begin"/>
            </w:r>
            <w:r w:rsidR="006B743A">
              <w:rPr>
                <w:noProof/>
                <w:webHidden/>
              </w:rPr>
              <w:instrText xml:space="preserve"> PAGEREF _Toc105139728 \h </w:instrText>
            </w:r>
            <w:r w:rsidR="006B743A">
              <w:rPr>
                <w:noProof/>
                <w:webHidden/>
              </w:rPr>
            </w:r>
            <w:r w:rsidR="006B743A">
              <w:rPr>
                <w:noProof/>
                <w:webHidden/>
              </w:rPr>
              <w:fldChar w:fldCharType="separate"/>
            </w:r>
            <w:r w:rsidR="006B743A">
              <w:rPr>
                <w:noProof/>
                <w:webHidden/>
              </w:rPr>
              <w:t>9</w:t>
            </w:r>
            <w:r w:rsidR="006B743A">
              <w:rPr>
                <w:noProof/>
                <w:webHidden/>
              </w:rPr>
              <w:fldChar w:fldCharType="end"/>
            </w:r>
          </w:hyperlink>
        </w:p>
        <w:p w14:paraId="0E9A575C" w14:textId="261AD875" w:rsidR="006B743A" w:rsidRDefault="0029729E">
          <w:pPr>
            <w:pStyle w:val="TOC1"/>
            <w:rPr>
              <w:rFonts w:asciiTheme="minorHAnsi" w:eastAsiaTheme="minorEastAsia" w:hAnsiTheme="minorHAnsi" w:cstheme="minorBidi"/>
              <w:b w:val="0"/>
              <w:noProof/>
              <w:lang w:eastAsia="en-AU"/>
            </w:rPr>
          </w:pPr>
          <w:hyperlink w:anchor="_Toc105139729" w:history="1">
            <w:r w:rsidR="006B743A" w:rsidRPr="004151F4">
              <w:rPr>
                <w:rStyle w:val="Hyperlink"/>
                <w:noProof/>
                <w:lang w:eastAsia="en-AU"/>
              </w:rPr>
              <w:t>7. Accountability and Performance</w:t>
            </w:r>
            <w:r w:rsidR="006B743A">
              <w:rPr>
                <w:noProof/>
                <w:webHidden/>
              </w:rPr>
              <w:tab/>
            </w:r>
            <w:r w:rsidR="006B743A">
              <w:rPr>
                <w:noProof/>
                <w:webHidden/>
              </w:rPr>
              <w:fldChar w:fldCharType="begin"/>
            </w:r>
            <w:r w:rsidR="006B743A">
              <w:rPr>
                <w:noProof/>
                <w:webHidden/>
              </w:rPr>
              <w:instrText xml:space="preserve"> PAGEREF _Toc105139729 \h </w:instrText>
            </w:r>
            <w:r w:rsidR="006B743A">
              <w:rPr>
                <w:noProof/>
                <w:webHidden/>
              </w:rPr>
            </w:r>
            <w:r w:rsidR="006B743A">
              <w:rPr>
                <w:noProof/>
                <w:webHidden/>
              </w:rPr>
              <w:fldChar w:fldCharType="separate"/>
            </w:r>
            <w:r w:rsidR="006B743A">
              <w:rPr>
                <w:noProof/>
                <w:webHidden/>
              </w:rPr>
              <w:t>9</w:t>
            </w:r>
            <w:r w:rsidR="006B743A">
              <w:rPr>
                <w:noProof/>
                <w:webHidden/>
              </w:rPr>
              <w:fldChar w:fldCharType="end"/>
            </w:r>
          </w:hyperlink>
        </w:p>
        <w:p w14:paraId="521619EB" w14:textId="664D2FD9" w:rsidR="006B743A" w:rsidRDefault="0029729E">
          <w:pPr>
            <w:pStyle w:val="TOC2"/>
            <w:rPr>
              <w:rFonts w:asciiTheme="minorHAnsi" w:eastAsiaTheme="minorEastAsia" w:hAnsiTheme="minorHAnsi" w:cstheme="minorBidi"/>
              <w:noProof/>
              <w:lang w:eastAsia="en-AU"/>
            </w:rPr>
          </w:pPr>
          <w:hyperlink w:anchor="_Toc105139730" w:history="1">
            <w:r w:rsidR="006B743A" w:rsidRPr="004151F4">
              <w:rPr>
                <w:rStyle w:val="Hyperlink"/>
                <w:noProof/>
                <w14:scene3d>
                  <w14:camera w14:prst="orthographicFront"/>
                  <w14:lightRig w14:rig="threePt" w14:dir="t">
                    <w14:rot w14:lat="0" w14:lon="0" w14:rev="0"/>
                  </w14:lightRig>
                </w14:scene3d>
              </w:rPr>
              <w:t>7.1.</w:t>
            </w:r>
            <w:r w:rsidR="006B743A" w:rsidRPr="004151F4">
              <w:rPr>
                <w:rStyle w:val="Hyperlink"/>
                <w:noProof/>
              </w:rPr>
              <w:t xml:space="preserve"> Co-Chairs</w:t>
            </w:r>
            <w:r w:rsidR="006B743A">
              <w:rPr>
                <w:noProof/>
                <w:webHidden/>
              </w:rPr>
              <w:tab/>
            </w:r>
            <w:r w:rsidR="006B743A">
              <w:rPr>
                <w:noProof/>
                <w:webHidden/>
              </w:rPr>
              <w:fldChar w:fldCharType="begin"/>
            </w:r>
            <w:r w:rsidR="006B743A">
              <w:rPr>
                <w:noProof/>
                <w:webHidden/>
              </w:rPr>
              <w:instrText xml:space="preserve"> PAGEREF _Toc105139730 \h </w:instrText>
            </w:r>
            <w:r w:rsidR="006B743A">
              <w:rPr>
                <w:noProof/>
                <w:webHidden/>
              </w:rPr>
            </w:r>
            <w:r w:rsidR="006B743A">
              <w:rPr>
                <w:noProof/>
                <w:webHidden/>
              </w:rPr>
              <w:fldChar w:fldCharType="separate"/>
            </w:r>
            <w:r w:rsidR="006B743A">
              <w:rPr>
                <w:noProof/>
                <w:webHidden/>
              </w:rPr>
              <w:t>9</w:t>
            </w:r>
            <w:r w:rsidR="006B743A">
              <w:rPr>
                <w:noProof/>
                <w:webHidden/>
              </w:rPr>
              <w:fldChar w:fldCharType="end"/>
            </w:r>
          </w:hyperlink>
        </w:p>
        <w:p w14:paraId="34ED40BC" w14:textId="0EFC7581" w:rsidR="006B743A" w:rsidRDefault="0029729E">
          <w:pPr>
            <w:pStyle w:val="TOC2"/>
            <w:rPr>
              <w:rFonts w:asciiTheme="minorHAnsi" w:eastAsiaTheme="minorEastAsia" w:hAnsiTheme="minorHAnsi" w:cstheme="minorBidi"/>
              <w:noProof/>
              <w:lang w:eastAsia="en-AU"/>
            </w:rPr>
          </w:pPr>
          <w:hyperlink w:anchor="_Toc105139731" w:history="1">
            <w:r w:rsidR="006B743A" w:rsidRPr="004151F4">
              <w:rPr>
                <w:rStyle w:val="Hyperlink"/>
                <w:noProof/>
                <w14:scene3d>
                  <w14:camera w14:prst="orthographicFront"/>
                  <w14:lightRig w14:rig="threePt" w14:dir="t">
                    <w14:rot w14:lat="0" w14:lon="0" w14:rev="0"/>
                  </w14:lightRig>
                </w14:scene3d>
              </w:rPr>
              <w:t>7.2.</w:t>
            </w:r>
            <w:r w:rsidR="006B743A" w:rsidRPr="004151F4">
              <w:rPr>
                <w:rStyle w:val="Hyperlink"/>
                <w:noProof/>
              </w:rPr>
              <w:t xml:space="preserve"> Work plan development</w:t>
            </w:r>
            <w:r w:rsidR="006B743A">
              <w:rPr>
                <w:noProof/>
                <w:webHidden/>
              </w:rPr>
              <w:tab/>
            </w:r>
            <w:r w:rsidR="006B743A">
              <w:rPr>
                <w:noProof/>
                <w:webHidden/>
              </w:rPr>
              <w:fldChar w:fldCharType="begin"/>
            </w:r>
            <w:r w:rsidR="006B743A">
              <w:rPr>
                <w:noProof/>
                <w:webHidden/>
              </w:rPr>
              <w:instrText xml:space="preserve"> PAGEREF _Toc105139731 \h </w:instrText>
            </w:r>
            <w:r w:rsidR="006B743A">
              <w:rPr>
                <w:noProof/>
                <w:webHidden/>
              </w:rPr>
            </w:r>
            <w:r w:rsidR="006B743A">
              <w:rPr>
                <w:noProof/>
                <w:webHidden/>
              </w:rPr>
              <w:fldChar w:fldCharType="separate"/>
            </w:r>
            <w:r w:rsidR="006B743A">
              <w:rPr>
                <w:noProof/>
                <w:webHidden/>
              </w:rPr>
              <w:t>9</w:t>
            </w:r>
            <w:r w:rsidR="006B743A">
              <w:rPr>
                <w:noProof/>
                <w:webHidden/>
              </w:rPr>
              <w:fldChar w:fldCharType="end"/>
            </w:r>
          </w:hyperlink>
        </w:p>
        <w:p w14:paraId="0CD94983" w14:textId="61DF4C38" w:rsidR="006B743A" w:rsidRDefault="0029729E">
          <w:pPr>
            <w:pStyle w:val="TOC2"/>
            <w:rPr>
              <w:rFonts w:asciiTheme="minorHAnsi" w:eastAsiaTheme="minorEastAsia" w:hAnsiTheme="minorHAnsi" w:cstheme="minorBidi"/>
              <w:noProof/>
              <w:lang w:eastAsia="en-AU"/>
            </w:rPr>
          </w:pPr>
          <w:hyperlink w:anchor="_Toc105139732" w:history="1">
            <w:r w:rsidR="006B743A" w:rsidRPr="004151F4">
              <w:rPr>
                <w:rStyle w:val="Hyperlink"/>
                <w:noProof/>
                <w14:scene3d>
                  <w14:camera w14:prst="orthographicFront"/>
                  <w14:lightRig w14:rig="threePt" w14:dir="t">
                    <w14:rot w14:lat="0" w14:lon="0" w14:rev="0"/>
                  </w14:lightRig>
                </w14:scene3d>
              </w:rPr>
              <w:t>7.3.</w:t>
            </w:r>
            <w:r w:rsidR="006B743A" w:rsidRPr="004151F4">
              <w:rPr>
                <w:rStyle w:val="Hyperlink"/>
                <w:noProof/>
              </w:rPr>
              <w:t xml:space="preserve"> Annual Report</w:t>
            </w:r>
            <w:r w:rsidR="006B743A">
              <w:rPr>
                <w:noProof/>
                <w:webHidden/>
              </w:rPr>
              <w:tab/>
            </w:r>
            <w:r w:rsidR="006B743A">
              <w:rPr>
                <w:noProof/>
                <w:webHidden/>
              </w:rPr>
              <w:fldChar w:fldCharType="begin"/>
            </w:r>
            <w:r w:rsidR="006B743A">
              <w:rPr>
                <w:noProof/>
                <w:webHidden/>
              </w:rPr>
              <w:instrText xml:space="preserve"> PAGEREF _Toc105139732 \h </w:instrText>
            </w:r>
            <w:r w:rsidR="006B743A">
              <w:rPr>
                <w:noProof/>
                <w:webHidden/>
              </w:rPr>
            </w:r>
            <w:r w:rsidR="006B743A">
              <w:rPr>
                <w:noProof/>
                <w:webHidden/>
              </w:rPr>
              <w:fldChar w:fldCharType="separate"/>
            </w:r>
            <w:r w:rsidR="006B743A">
              <w:rPr>
                <w:noProof/>
                <w:webHidden/>
              </w:rPr>
              <w:t>9</w:t>
            </w:r>
            <w:r w:rsidR="006B743A">
              <w:rPr>
                <w:noProof/>
                <w:webHidden/>
              </w:rPr>
              <w:fldChar w:fldCharType="end"/>
            </w:r>
          </w:hyperlink>
        </w:p>
        <w:p w14:paraId="06E5D892" w14:textId="06039039" w:rsidR="006B743A" w:rsidRDefault="0029729E">
          <w:pPr>
            <w:pStyle w:val="TOC2"/>
            <w:rPr>
              <w:rFonts w:asciiTheme="minorHAnsi" w:eastAsiaTheme="minorEastAsia" w:hAnsiTheme="minorHAnsi" w:cstheme="minorBidi"/>
              <w:noProof/>
              <w:lang w:eastAsia="en-AU"/>
            </w:rPr>
          </w:pPr>
          <w:hyperlink w:anchor="_Toc105139733" w:history="1">
            <w:r w:rsidR="006B743A" w:rsidRPr="004151F4">
              <w:rPr>
                <w:rStyle w:val="Hyperlink"/>
                <w:noProof/>
                <w14:scene3d>
                  <w14:camera w14:prst="orthographicFront"/>
                  <w14:lightRig w14:rig="threePt" w14:dir="t">
                    <w14:rot w14:lat="0" w14:lon="0" w14:rev="0"/>
                  </w14:lightRig>
                </w14:scene3d>
              </w:rPr>
              <w:t>7.4.</w:t>
            </w:r>
            <w:r w:rsidR="006B743A" w:rsidRPr="004151F4">
              <w:rPr>
                <w:rStyle w:val="Hyperlink"/>
                <w:noProof/>
              </w:rPr>
              <w:t xml:space="preserve"> NT Mental Health Clinical Collaborative Annual Priorities</w:t>
            </w:r>
            <w:r w:rsidR="006B743A">
              <w:rPr>
                <w:noProof/>
                <w:webHidden/>
              </w:rPr>
              <w:tab/>
            </w:r>
            <w:r w:rsidR="006B743A">
              <w:rPr>
                <w:noProof/>
                <w:webHidden/>
              </w:rPr>
              <w:fldChar w:fldCharType="begin"/>
            </w:r>
            <w:r w:rsidR="006B743A">
              <w:rPr>
                <w:noProof/>
                <w:webHidden/>
              </w:rPr>
              <w:instrText xml:space="preserve"> PAGEREF _Toc105139733 \h </w:instrText>
            </w:r>
            <w:r w:rsidR="006B743A">
              <w:rPr>
                <w:noProof/>
                <w:webHidden/>
              </w:rPr>
            </w:r>
            <w:r w:rsidR="006B743A">
              <w:rPr>
                <w:noProof/>
                <w:webHidden/>
              </w:rPr>
              <w:fldChar w:fldCharType="separate"/>
            </w:r>
            <w:r w:rsidR="006B743A">
              <w:rPr>
                <w:noProof/>
                <w:webHidden/>
              </w:rPr>
              <w:t>10</w:t>
            </w:r>
            <w:r w:rsidR="006B743A">
              <w:rPr>
                <w:noProof/>
                <w:webHidden/>
              </w:rPr>
              <w:fldChar w:fldCharType="end"/>
            </w:r>
          </w:hyperlink>
        </w:p>
        <w:p w14:paraId="3AB2126F" w14:textId="2BFE3365" w:rsidR="006B743A" w:rsidRDefault="0029729E">
          <w:pPr>
            <w:pStyle w:val="TOC2"/>
            <w:rPr>
              <w:rFonts w:asciiTheme="minorHAnsi" w:eastAsiaTheme="minorEastAsia" w:hAnsiTheme="minorHAnsi" w:cstheme="minorBidi"/>
              <w:noProof/>
              <w:lang w:eastAsia="en-AU"/>
            </w:rPr>
          </w:pPr>
          <w:hyperlink w:anchor="_Toc105139734" w:history="1">
            <w:r w:rsidR="006B743A" w:rsidRPr="004151F4">
              <w:rPr>
                <w:rStyle w:val="Hyperlink"/>
                <w:noProof/>
                <w14:scene3d>
                  <w14:camera w14:prst="orthographicFront"/>
                  <w14:lightRig w14:rig="threePt" w14:dir="t">
                    <w14:rot w14:lat="0" w14:lon="0" w14:rev="0"/>
                  </w14:lightRig>
                </w14:scene3d>
              </w:rPr>
              <w:t>7.5.</w:t>
            </w:r>
            <w:r w:rsidR="006B743A" w:rsidRPr="004151F4">
              <w:rPr>
                <w:rStyle w:val="Hyperlink"/>
                <w:noProof/>
              </w:rPr>
              <w:t xml:space="preserve"> NT Mental Health Clinical Collaborative Minutes and ad-hoc reports</w:t>
            </w:r>
            <w:r w:rsidR="006B743A">
              <w:rPr>
                <w:noProof/>
                <w:webHidden/>
              </w:rPr>
              <w:tab/>
            </w:r>
            <w:r w:rsidR="006B743A">
              <w:rPr>
                <w:noProof/>
                <w:webHidden/>
              </w:rPr>
              <w:fldChar w:fldCharType="begin"/>
            </w:r>
            <w:r w:rsidR="006B743A">
              <w:rPr>
                <w:noProof/>
                <w:webHidden/>
              </w:rPr>
              <w:instrText xml:space="preserve"> PAGEREF _Toc105139734 \h </w:instrText>
            </w:r>
            <w:r w:rsidR="006B743A">
              <w:rPr>
                <w:noProof/>
                <w:webHidden/>
              </w:rPr>
            </w:r>
            <w:r w:rsidR="006B743A">
              <w:rPr>
                <w:noProof/>
                <w:webHidden/>
              </w:rPr>
              <w:fldChar w:fldCharType="separate"/>
            </w:r>
            <w:r w:rsidR="006B743A">
              <w:rPr>
                <w:noProof/>
                <w:webHidden/>
              </w:rPr>
              <w:t>10</w:t>
            </w:r>
            <w:r w:rsidR="006B743A">
              <w:rPr>
                <w:noProof/>
                <w:webHidden/>
              </w:rPr>
              <w:fldChar w:fldCharType="end"/>
            </w:r>
          </w:hyperlink>
        </w:p>
        <w:p w14:paraId="5C7A0B68" w14:textId="226FC1F9" w:rsidR="006B743A" w:rsidRDefault="0029729E">
          <w:pPr>
            <w:pStyle w:val="TOC2"/>
            <w:rPr>
              <w:rFonts w:asciiTheme="minorHAnsi" w:eastAsiaTheme="minorEastAsia" w:hAnsiTheme="minorHAnsi" w:cstheme="minorBidi"/>
              <w:noProof/>
              <w:lang w:eastAsia="en-AU"/>
            </w:rPr>
          </w:pPr>
          <w:hyperlink w:anchor="_Toc105139735" w:history="1">
            <w:r w:rsidR="006B743A" w:rsidRPr="004151F4">
              <w:rPr>
                <w:rStyle w:val="Hyperlink"/>
                <w:noProof/>
                <w14:scene3d>
                  <w14:camera w14:prst="orthographicFront"/>
                  <w14:lightRig w14:rig="threePt" w14:dir="t">
                    <w14:rot w14:lat="0" w14:lon="0" w14:rev="0"/>
                  </w14:lightRig>
                </w14:scene3d>
              </w:rPr>
              <w:t>7.6.</w:t>
            </w:r>
            <w:r w:rsidR="006B743A" w:rsidRPr="004151F4">
              <w:rPr>
                <w:rStyle w:val="Hyperlink"/>
                <w:noProof/>
              </w:rPr>
              <w:t xml:space="preserve"> Chief Psychiatrist Accountabilities</w:t>
            </w:r>
            <w:r w:rsidR="006B743A">
              <w:rPr>
                <w:noProof/>
                <w:webHidden/>
              </w:rPr>
              <w:tab/>
            </w:r>
            <w:r w:rsidR="006B743A">
              <w:rPr>
                <w:noProof/>
                <w:webHidden/>
              </w:rPr>
              <w:fldChar w:fldCharType="begin"/>
            </w:r>
            <w:r w:rsidR="006B743A">
              <w:rPr>
                <w:noProof/>
                <w:webHidden/>
              </w:rPr>
              <w:instrText xml:space="preserve"> PAGEREF _Toc105139735 \h </w:instrText>
            </w:r>
            <w:r w:rsidR="006B743A">
              <w:rPr>
                <w:noProof/>
                <w:webHidden/>
              </w:rPr>
            </w:r>
            <w:r w:rsidR="006B743A">
              <w:rPr>
                <w:noProof/>
                <w:webHidden/>
              </w:rPr>
              <w:fldChar w:fldCharType="separate"/>
            </w:r>
            <w:r w:rsidR="006B743A">
              <w:rPr>
                <w:noProof/>
                <w:webHidden/>
              </w:rPr>
              <w:t>10</w:t>
            </w:r>
            <w:r w:rsidR="006B743A">
              <w:rPr>
                <w:noProof/>
                <w:webHidden/>
              </w:rPr>
              <w:fldChar w:fldCharType="end"/>
            </w:r>
          </w:hyperlink>
        </w:p>
        <w:p w14:paraId="511481E0" w14:textId="13E55B12" w:rsidR="006B743A" w:rsidRDefault="0029729E">
          <w:pPr>
            <w:pStyle w:val="TOC1"/>
            <w:rPr>
              <w:rFonts w:asciiTheme="minorHAnsi" w:eastAsiaTheme="minorEastAsia" w:hAnsiTheme="minorHAnsi" w:cstheme="minorBidi"/>
              <w:b w:val="0"/>
              <w:noProof/>
              <w:lang w:eastAsia="en-AU"/>
            </w:rPr>
          </w:pPr>
          <w:hyperlink w:anchor="_Toc105139736" w:history="1">
            <w:r w:rsidR="006B743A" w:rsidRPr="004151F4">
              <w:rPr>
                <w:rStyle w:val="Hyperlink"/>
                <w:noProof/>
                <w:lang w:eastAsia="en-AU"/>
              </w:rPr>
              <w:t>8. Evaluation and Review</w:t>
            </w:r>
            <w:r w:rsidR="006B743A">
              <w:rPr>
                <w:noProof/>
                <w:webHidden/>
              </w:rPr>
              <w:tab/>
            </w:r>
            <w:r w:rsidR="006B743A">
              <w:rPr>
                <w:noProof/>
                <w:webHidden/>
              </w:rPr>
              <w:fldChar w:fldCharType="begin"/>
            </w:r>
            <w:r w:rsidR="006B743A">
              <w:rPr>
                <w:noProof/>
                <w:webHidden/>
              </w:rPr>
              <w:instrText xml:space="preserve"> PAGEREF _Toc105139736 \h </w:instrText>
            </w:r>
            <w:r w:rsidR="006B743A">
              <w:rPr>
                <w:noProof/>
                <w:webHidden/>
              </w:rPr>
            </w:r>
            <w:r w:rsidR="006B743A">
              <w:rPr>
                <w:noProof/>
                <w:webHidden/>
              </w:rPr>
              <w:fldChar w:fldCharType="separate"/>
            </w:r>
            <w:r w:rsidR="006B743A">
              <w:rPr>
                <w:noProof/>
                <w:webHidden/>
              </w:rPr>
              <w:t>10</w:t>
            </w:r>
            <w:r w:rsidR="006B743A">
              <w:rPr>
                <w:noProof/>
                <w:webHidden/>
              </w:rPr>
              <w:fldChar w:fldCharType="end"/>
            </w:r>
          </w:hyperlink>
        </w:p>
        <w:p w14:paraId="1AC75A33" w14:textId="1C85A354" w:rsidR="006B743A" w:rsidRDefault="0029729E">
          <w:pPr>
            <w:pStyle w:val="TOC2"/>
            <w:rPr>
              <w:rFonts w:asciiTheme="minorHAnsi" w:eastAsiaTheme="minorEastAsia" w:hAnsiTheme="minorHAnsi" w:cstheme="minorBidi"/>
              <w:noProof/>
              <w:lang w:eastAsia="en-AU"/>
            </w:rPr>
          </w:pPr>
          <w:hyperlink w:anchor="_Toc105139737" w:history="1">
            <w:r w:rsidR="006B743A" w:rsidRPr="004151F4">
              <w:rPr>
                <w:rStyle w:val="Hyperlink"/>
                <w:noProof/>
                <w14:scene3d>
                  <w14:camera w14:prst="orthographicFront"/>
                  <w14:lightRig w14:rig="threePt" w14:dir="t">
                    <w14:rot w14:lat="0" w14:lon="0" w14:rev="0"/>
                  </w14:lightRig>
                </w14:scene3d>
              </w:rPr>
              <w:t>8.1.</w:t>
            </w:r>
            <w:r w:rsidR="006B743A" w:rsidRPr="004151F4">
              <w:rPr>
                <w:rStyle w:val="Hyperlink"/>
                <w:noProof/>
              </w:rPr>
              <w:t xml:space="preserve"> Terms of Reference</w:t>
            </w:r>
            <w:r w:rsidR="006B743A">
              <w:rPr>
                <w:noProof/>
                <w:webHidden/>
              </w:rPr>
              <w:tab/>
            </w:r>
            <w:r w:rsidR="006B743A">
              <w:rPr>
                <w:noProof/>
                <w:webHidden/>
              </w:rPr>
              <w:fldChar w:fldCharType="begin"/>
            </w:r>
            <w:r w:rsidR="006B743A">
              <w:rPr>
                <w:noProof/>
                <w:webHidden/>
              </w:rPr>
              <w:instrText xml:space="preserve"> PAGEREF _Toc105139737 \h </w:instrText>
            </w:r>
            <w:r w:rsidR="006B743A">
              <w:rPr>
                <w:noProof/>
                <w:webHidden/>
              </w:rPr>
            </w:r>
            <w:r w:rsidR="006B743A">
              <w:rPr>
                <w:noProof/>
                <w:webHidden/>
              </w:rPr>
              <w:fldChar w:fldCharType="separate"/>
            </w:r>
            <w:r w:rsidR="006B743A">
              <w:rPr>
                <w:noProof/>
                <w:webHidden/>
              </w:rPr>
              <w:t>10</w:t>
            </w:r>
            <w:r w:rsidR="006B743A">
              <w:rPr>
                <w:noProof/>
                <w:webHidden/>
              </w:rPr>
              <w:fldChar w:fldCharType="end"/>
            </w:r>
          </w:hyperlink>
        </w:p>
        <w:p w14:paraId="6CDC189D" w14:textId="6F415F22" w:rsidR="006B743A" w:rsidRDefault="0029729E">
          <w:pPr>
            <w:pStyle w:val="TOC2"/>
            <w:rPr>
              <w:rFonts w:asciiTheme="minorHAnsi" w:eastAsiaTheme="minorEastAsia" w:hAnsiTheme="minorHAnsi" w:cstheme="minorBidi"/>
              <w:noProof/>
              <w:lang w:eastAsia="en-AU"/>
            </w:rPr>
          </w:pPr>
          <w:hyperlink w:anchor="_Toc105139738" w:history="1">
            <w:r w:rsidR="006B743A" w:rsidRPr="004151F4">
              <w:rPr>
                <w:rStyle w:val="Hyperlink"/>
                <w:noProof/>
                <w14:scene3d>
                  <w14:camera w14:prst="orthographicFront"/>
                  <w14:lightRig w14:rig="threePt" w14:dir="t">
                    <w14:rot w14:lat="0" w14:lon="0" w14:rev="0"/>
                  </w14:lightRig>
                </w14:scene3d>
              </w:rPr>
              <w:t>8.2.</w:t>
            </w:r>
            <w:r w:rsidR="006B743A" w:rsidRPr="004151F4">
              <w:rPr>
                <w:rStyle w:val="Hyperlink"/>
                <w:noProof/>
              </w:rPr>
              <w:t xml:space="preserve"> Committee Performance</w:t>
            </w:r>
            <w:r w:rsidR="006B743A">
              <w:rPr>
                <w:noProof/>
                <w:webHidden/>
              </w:rPr>
              <w:tab/>
            </w:r>
            <w:r w:rsidR="006B743A">
              <w:rPr>
                <w:noProof/>
                <w:webHidden/>
              </w:rPr>
              <w:fldChar w:fldCharType="begin"/>
            </w:r>
            <w:r w:rsidR="006B743A">
              <w:rPr>
                <w:noProof/>
                <w:webHidden/>
              </w:rPr>
              <w:instrText xml:space="preserve"> PAGEREF _Toc105139738 \h </w:instrText>
            </w:r>
            <w:r w:rsidR="006B743A">
              <w:rPr>
                <w:noProof/>
                <w:webHidden/>
              </w:rPr>
            </w:r>
            <w:r w:rsidR="006B743A">
              <w:rPr>
                <w:noProof/>
                <w:webHidden/>
              </w:rPr>
              <w:fldChar w:fldCharType="separate"/>
            </w:r>
            <w:r w:rsidR="006B743A">
              <w:rPr>
                <w:noProof/>
                <w:webHidden/>
              </w:rPr>
              <w:t>10</w:t>
            </w:r>
            <w:r w:rsidR="006B743A">
              <w:rPr>
                <w:noProof/>
                <w:webHidden/>
              </w:rPr>
              <w:fldChar w:fldCharType="end"/>
            </w:r>
          </w:hyperlink>
        </w:p>
        <w:p w14:paraId="0A37B5C7" w14:textId="19B053DD" w:rsidR="00964B22" w:rsidRPr="002F2780" w:rsidRDefault="006747E0" w:rsidP="00A25793">
          <w:pPr>
            <w:rPr>
              <w:rFonts w:eastAsiaTheme="minorEastAsia" w:cs="Arial"/>
              <w:b/>
              <w:lang w:eastAsia="en-AU"/>
            </w:rPr>
          </w:pPr>
          <w:r>
            <w:rPr>
              <w:rFonts w:eastAsiaTheme="minorEastAsia" w:cs="Arial"/>
              <w:lang w:eastAsia="en-AU"/>
            </w:rPr>
            <w:fldChar w:fldCharType="end"/>
          </w:r>
        </w:p>
      </w:sdtContent>
    </w:sdt>
    <w:p w14:paraId="16454CD7" w14:textId="7F84AD93" w:rsidR="00964B22" w:rsidRPr="002F2780" w:rsidRDefault="00964B22" w:rsidP="00A25793">
      <w:pPr>
        <w:sectPr w:rsidR="00964B22" w:rsidRPr="002F2780" w:rsidSect="00C800F1">
          <w:headerReference w:type="even" r:id="rId13"/>
          <w:headerReference w:type="default" r:id="rId14"/>
          <w:headerReference w:type="first" r:id="rId15"/>
          <w:footerReference w:type="first" r:id="rId16"/>
          <w:pgSz w:w="11906" w:h="16838" w:code="9"/>
          <w:pgMar w:top="794" w:right="794" w:bottom="794" w:left="794" w:header="794" w:footer="794" w:gutter="0"/>
          <w:cols w:space="708"/>
          <w:titlePg/>
          <w:docGrid w:linePitch="360"/>
        </w:sectPr>
      </w:pPr>
    </w:p>
    <w:p w14:paraId="7BA19AC2" w14:textId="77777777" w:rsidR="0098246A" w:rsidRDefault="0098246A" w:rsidP="00A25793">
      <w:pPr>
        <w:pStyle w:val="Heading1"/>
        <w:rPr>
          <w:noProof/>
          <w:lang w:eastAsia="en-AU"/>
        </w:rPr>
      </w:pPr>
      <w:bookmarkStart w:id="0" w:name="_Toc105139711"/>
      <w:r>
        <w:rPr>
          <w:noProof/>
          <w:lang w:eastAsia="en-AU"/>
        </w:rPr>
        <w:lastRenderedPageBreak/>
        <w:t>Background to NT Network Model</w:t>
      </w:r>
      <w:bookmarkEnd w:id="0"/>
    </w:p>
    <w:p w14:paraId="01BB0FB3" w14:textId="77777777" w:rsidR="00877469" w:rsidRPr="00CB4226" w:rsidRDefault="00877469" w:rsidP="00A25793">
      <w:pPr>
        <w:pStyle w:val="Heading2"/>
      </w:pPr>
      <w:bookmarkStart w:id="1" w:name="_Toc105139712"/>
      <w:r w:rsidRPr="00CB4226">
        <w:t>Aim</w:t>
      </w:r>
      <w:bookmarkEnd w:id="1"/>
    </w:p>
    <w:p w14:paraId="0055E607" w14:textId="11692AAC" w:rsidR="00877469" w:rsidRPr="00877469" w:rsidRDefault="00877469" w:rsidP="00A25793">
      <w:pPr>
        <w:rPr>
          <w:lang w:eastAsia="en-AU"/>
        </w:rPr>
      </w:pPr>
      <w:r>
        <w:rPr>
          <w:lang w:eastAsia="en-AU"/>
        </w:rPr>
        <w:t xml:space="preserve">The aim of the Mental Health Clinical </w:t>
      </w:r>
      <w:r w:rsidR="00ED54A1">
        <w:t xml:space="preserve">Collaborative </w:t>
      </w:r>
      <w:r w:rsidR="003023EE">
        <w:rPr>
          <w:lang w:eastAsia="en-AU"/>
        </w:rPr>
        <w:t xml:space="preserve">(the Mental Health </w:t>
      </w:r>
      <w:r w:rsidR="00ED54A1">
        <w:t>Collaborative</w:t>
      </w:r>
      <w:r w:rsidR="003023EE">
        <w:rPr>
          <w:lang w:eastAsia="en-AU"/>
        </w:rPr>
        <w:t xml:space="preserve">) </w:t>
      </w:r>
      <w:r>
        <w:rPr>
          <w:lang w:eastAsia="en-AU"/>
        </w:rPr>
        <w:t xml:space="preserve">is to </w:t>
      </w:r>
      <w:r w:rsidR="00A72D16">
        <w:rPr>
          <w:lang w:eastAsia="en-AU"/>
        </w:rPr>
        <w:t xml:space="preserve">increase the level of </w:t>
      </w:r>
      <w:r w:rsidR="005D1492">
        <w:rPr>
          <w:lang w:eastAsia="en-AU"/>
        </w:rPr>
        <w:t xml:space="preserve">collaboration and communications between clinicians, service providers and community stakeholders </w:t>
      </w:r>
      <w:r w:rsidR="00A72D16">
        <w:rPr>
          <w:lang w:eastAsia="en-AU"/>
        </w:rPr>
        <w:t>across the Northern Territory</w:t>
      </w:r>
      <w:r w:rsidR="002B5F95">
        <w:rPr>
          <w:lang w:eastAsia="en-AU"/>
        </w:rPr>
        <w:t xml:space="preserve"> (NT)</w:t>
      </w:r>
      <w:r w:rsidR="00A72D16">
        <w:rPr>
          <w:lang w:eastAsia="en-AU"/>
        </w:rPr>
        <w:t xml:space="preserve">. </w:t>
      </w:r>
      <w:r w:rsidR="00A72D16">
        <w:rPr>
          <w:lang w:val="en-NZ"/>
        </w:rPr>
        <w:t xml:space="preserve">This </w:t>
      </w:r>
      <w:r w:rsidR="00ED54A1">
        <w:t>Collaborative</w:t>
      </w:r>
      <w:r w:rsidR="00FA4C69">
        <w:t xml:space="preserve"> </w:t>
      </w:r>
      <w:r w:rsidR="00A72D16">
        <w:rPr>
          <w:lang w:val="en-NZ"/>
        </w:rPr>
        <w:t xml:space="preserve">will </w:t>
      </w:r>
      <w:r w:rsidR="00A72D16" w:rsidRPr="00363F38">
        <w:rPr>
          <w:lang w:val="en-NZ"/>
        </w:rPr>
        <w:t>ensure that the</w:t>
      </w:r>
      <w:r w:rsidR="00A72D16">
        <w:rPr>
          <w:lang w:val="en-NZ"/>
        </w:rPr>
        <w:t xml:space="preserve"> </w:t>
      </w:r>
      <w:r w:rsidR="00A72D16" w:rsidRPr="00363F38">
        <w:rPr>
          <w:lang w:val="en-NZ"/>
        </w:rPr>
        <w:t xml:space="preserve">mental health </w:t>
      </w:r>
      <w:r w:rsidR="005D1492">
        <w:rPr>
          <w:lang w:val="en-NZ"/>
        </w:rPr>
        <w:t xml:space="preserve">practice </w:t>
      </w:r>
      <w:r w:rsidR="00A72D16" w:rsidRPr="00363F38">
        <w:rPr>
          <w:lang w:val="en-NZ"/>
        </w:rPr>
        <w:t>is responsive,</w:t>
      </w:r>
      <w:r w:rsidR="00A72D16">
        <w:rPr>
          <w:lang w:val="en-NZ"/>
        </w:rPr>
        <w:t xml:space="preserve"> </w:t>
      </w:r>
      <w:r w:rsidR="00A72D16" w:rsidRPr="00363F38">
        <w:rPr>
          <w:lang w:val="en-NZ"/>
        </w:rPr>
        <w:t xml:space="preserve">coordinated, and culturally safe </w:t>
      </w:r>
      <w:r w:rsidR="00A72D16">
        <w:rPr>
          <w:lang w:val="en-NZ"/>
        </w:rPr>
        <w:t xml:space="preserve">and </w:t>
      </w:r>
      <w:r w:rsidR="00A72D16" w:rsidRPr="00363F38">
        <w:rPr>
          <w:lang w:val="en-NZ"/>
        </w:rPr>
        <w:t>provides timely and high</w:t>
      </w:r>
      <w:r w:rsidR="00A72D16">
        <w:rPr>
          <w:lang w:val="en-NZ"/>
        </w:rPr>
        <w:t xml:space="preserve"> quality </w:t>
      </w:r>
      <w:r w:rsidR="00A72D16" w:rsidRPr="00363F38">
        <w:rPr>
          <w:lang w:val="en-NZ"/>
        </w:rPr>
        <w:t>appropriate</w:t>
      </w:r>
      <w:r w:rsidR="00A72D16">
        <w:rPr>
          <w:lang w:val="en-NZ"/>
        </w:rPr>
        <w:t xml:space="preserve"> </w:t>
      </w:r>
      <w:r w:rsidR="00A72D16" w:rsidRPr="00363F38">
        <w:rPr>
          <w:lang w:val="en-NZ"/>
        </w:rPr>
        <w:t>care at the right place and at the right time.</w:t>
      </w:r>
      <w:r w:rsidR="005D1492">
        <w:rPr>
          <w:lang w:val="en-NZ"/>
        </w:rPr>
        <w:t xml:space="preserve"> This will promote opportunity for lessons learnt and exchange </w:t>
      </w:r>
      <w:r w:rsidR="00A064B5">
        <w:rPr>
          <w:lang w:val="en-NZ"/>
        </w:rPr>
        <w:t xml:space="preserve">information. </w:t>
      </w:r>
    </w:p>
    <w:p w14:paraId="7A663D29" w14:textId="77777777" w:rsidR="0098246A" w:rsidRDefault="0098246A" w:rsidP="00A25793">
      <w:pPr>
        <w:pStyle w:val="Heading2"/>
      </w:pPr>
      <w:bookmarkStart w:id="2" w:name="_Toc105139713"/>
      <w:r w:rsidRPr="00877469">
        <w:t>Role</w:t>
      </w:r>
      <w:bookmarkEnd w:id="2"/>
    </w:p>
    <w:p w14:paraId="5E0BB026" w14:textId="73357201" w:rsidR="00713935" w:rsidRPr="001857F9" w:rsidRDefault="00A72D16" w:rsidP="00A25793">
      <w:r>
        <w:t>The</w:t>
      </w:r>
      <w:r w:rsidR="00713935">
        <w:t xml:space="preserve"> </w:t>
      </w:r>
      <w:r w:rsidR="00ED54A1">
        <w:t>Collaborative</w:t>
      </w:r>
      <w:r w:rsidR="00811039">
        <w:t xml:space="preserve"> </w:t>
      </w:r>
      <w:r w:rsidR="00713935">
        <w:t xml:space="preserve">will </w:t>
      </w:r>
      <w:r>
        <w:t>brin</w:t>
      </w:r>
      <w:r w:rsidR="00713935">
        <w:t xml:space="preserve">g together </w:t>
      </w:r>
      <w:r w:rsidR="002B5F95" w:rsidRPr="002B5F95">
        <w:t>Northern Territory Government</w:t>
      </w:r>
      <w:r w:rsidR="002B5F95">
        <w:t xml:space="preserve"> (NTG)</w:t>
      </w:r>
      <w:r w:rsidR="00713935">
        <w:t xml:space="preserve"> health practitioners, </w:t>
      </w:r>
      <w:r w:rsidR="002B5F95">
        <w:t>Non-Government Organisations (NGOs)</w:t>
      </w:r>
      <w:r w:rsidR="00713935">
        <w:t xml:space="preserve"> health practitioners </w:t>
      </w:r>
      <w:r>
        <w:t xml:space="preserve">and stakeholder organisations to work in a collaborative basis and provide leadership for clinical service </w:t>
      </w:r>
      <w:r w:rsidR="00046BB8">
        <w:t>provisions</w:t>
      </w:r>
      <w:r>
        <w:t xml:space="preserve"> across the full spectrum of </w:t>
      </w:r>
      <w:r w:rsidR="00713935">
        <w:t>mental health care</w:t>
      </w:r>
      <w:r>
        <w:t xml:space="preserve"> by focusing on the continuity of the patient journey. </w:t>
      </w:r>
      <w:r w:rsidR="00811039">
        <w:t xml:space="preserve">The </w:t>
      </w:r>
      <w:r w:rsidR="00811039">
        <w:rPr>
          <w:lang w:eastAsia="en-AU"/>
        </w:rPr>
        <w:t xml:space="preserve">Mental Health </w:t>
      </w:r>
      <w:r w:rsidR="00811039">
        <w:t xml:space="preserve">Collaborative will </w:t>
      </w:r>
      <w:r>
        <w:t xml:space="preserve">create enhanced awareness that all areas are linked within a coordinated system, with each part playing an important role. </w:t>
      </w:r>
    </w:p>
    <w:p w14:paraId="017186AA" w14:textId="1734D48C" w:rsidR="00A72D16" w:rsidRDefault="00713935" w:rsidP="00A25793">
      <w:r>
        <w:t xml:space="preserve">The </w:t>
      </w:r>
      <w:r w:rsidR="00811039">
        <w:t>Mental Health Collaborative</w:t>
      </w:r>
      <w:r>
        <w:t xml:space="preserve"> will</w:t>
      </w:r>
      <w:r w:rsidR="00A72D16">
        <w:t xml:space="preserve"> utilise the knowledge, wisdom and experience of clinicians, service providers and </w:t>
      </w:r>
      <w:r>
        <w:t>advocates of service</w:t>
      </w:r>
      <w:r w:rsidR="00A72D16">
        <w:t xml:space="preserve"> users to deliver more responsive, effective and efficient health services. The focus on clinical issues and foster organic and flexible organisations that can respond well to a changing environment. </w:t>
      </w:r>
      <w:r w:rsidR="00FA4C69">
        <w:t xml:space="preserve">This collaborative will </w:t>
      </w:r>
      <w:r w:rsidR="00A72D16">
        <w:t>facilitate development of novel solutions to complex problems, multidisciplinary approaches to care, consideration of quality and safety issues</w:t>
      </w:r>
      <w:r w:rsidR="002B5F95">
        <w:t>.</w:t>
      </w:r>
      <w:r w:rsidR="00A72D16">
        <w:t xml:space="preserve"> </w:t>
      </w:r>
      <w:r w:rsidR="00FA4C69">
        <w:t>This collaborative is utilising the NT Network Model.</w:t>
      </w:r>
    </w:p>
    <w:p w14:paraId="7B47C799" w14:textId="643B1F8C" w:rsidR="002B5F95" w:rsidRDefault="00395101" w:rsidP="008522CA">
      <w:pPr>
        <w:rPr>
          <w:lang w:eastAsia="en-AU"/>
        </w:rPr>
      </w:pPr>
      <w:r w:rsidRPr="00753208">
        <w:rPr>
          <w:b/>
        </w:rPr>
        <w:t>Figure 1: NT Network Model</w:t>
      </w:r>
      <w:r w:rsidR="00046BB8">
        <w:rPr>
          <w:noProof/>
          <w:lang w:eastAsia="en-AU"/>
        </w:rPr>
        <w:drawing>
          <wp:inline distT="0" distB="0" distL="0" distR="0" wp14:anchorId="04E4781E" wp14:editId="622988AB">
            <wp:extent cx="6115793" cy="3832595"/>
            <wp:effectExtent l="0" t="0" r="0" b="0"/>
            <wp:docPr id="1" name="Picture 1" descr="NT network model showing NT Health, Network and regional health services responsi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7">
                      <a:extLst>
                        <a:ext uri="{28A0092B-C50C-407E-A947-70E740481C1C}">
                          <a14:useLocalDpi xmlns:a14="http://schemas.microsoft.com/office/drawing/2010/main" val="0"/>
                        </a:ext>
                      </a:extLst>
                    </a:blip>
                    <a:stretch>
                      <a:fillRect/>
                    </a:stretch>
                  </pic:blipFill>
                  <pic:spPr>
                    <a:xfrm>
                      <a:off x="0" y="0"/>
                      <a:ext cx="6128846" cy="3840775"/>
                    </a:xfrm>
                    <a:prstGeom prst="rect">
                      <a:avLst/>
                    </a:prstGeom>
                  </pic:spPr>
                </pic:pic>
              </a:graphicData>
            </a:graphic>
          </wp:inline>
        </w:drawing>
      </w:r>
    </w:p>
    <w:p w14:paraId="0BC1405B" w14:textId="4A527C5C" w:rsidR="00877469" w:rsidRDefault="00877469" w:rsidP="00A25793">
      <w:pPr>
        <w:pStyle w:val="Heading2"/>
      </w:pPr>
      <w:bookmarkStart w:id="3" w:name="_Toc105139714"/>
      <w:r w:rsidRPr="00877469">
        <w:lastRenderedPageBreak/>
        <w:t>Functions</w:t>
      </w:r>
      <w:bookmarkEnd w:id="3"/>
    </w:p>
    <w:p w14:paraId="5FAC7C14" w14:textId="1D96280C" w:rsidR="00FB7589" w:rsidRPr="00080450" w:rsidRDefault="00DA6CA2" w:rsidP="00A25793">
      <w:r>
        <w:t xml:space="preserve">To </w:t>
      </w:r>
      <w:r w:rsidR="00046BB8">
        <w:t>enable</w:t>
      </w:r>
      <w:r>
        <w:t xml:space="preserve"> clinicians, service providers and stakeholder organisations to be actively involved in the </w:t>
      </w:r>
      <w:r w:rsidR="00046BB8">
        <w:t xml:space="preserve">delivery and practice </w:t>
      </w:r>
      <w:r>
        <w:t>of evidence based service</w:t>
      </w:r>
      <w:r w:rsidR="00046BB8">
        <w:t>s</w:t>
      </w:r>
      <w:r>
        <w:t>. This includes the development guidelines, quality indicators, policies and e</w:t>
      </w:r>
      <w:r w:rsidR="00046BB8">
        <w:t xml:space="preserve">ducation requirements to ensure, where appropriate, </w:t>
      </w:r>
      <w:r>
        <w:t>high quality consistent care</w:t>
      </w:r>
      <w:r w:rsidR="00046BB8">
        <w:t>.</w:t>
      </w:r>
    </w:p>
    <w:p w14:paraId="70CCC1DF" w14:textId="3121259B" w:rsidR="00DA6CA2" w:rsidRDefault="00DA6CA2" w:rsidP="00A25793">
      <w:pPr>
        <w:rPr>
          <w:sz w:val="23"/>
          <w:szCs w:val="23"/>
        </w:rPr>
      </w:pPr>
      <w:r>
        <w:rPr>
          <w:sz w:val="23"/>
          <w:szCs w:val="23"/>
        </w:rPr>
        <w:t xml:space="preserve">Key functions: </w:t>
      </w:r>
    </w:p>
    <w:p w14:paraId="5077CEC1" w14:textId="6B179B03" w:rsidR="00DA6CA2" w:rsidRDefault="00DA6CA2" w:rsidP="00A25793">
      <w:pPr>
        <w:pStyle w:val="Default"/>
        <w:numPr>
          <w:ilvl w:val="0"/>
          <w:numId w:val="11"/>
        </w:numPr>
        <w:spacing w:after="133"/>
        <w:rPr>
          <w:sz w:val="22"/>
          <w:szCs w:val="22"/>
        </w:rPr>
      </w:pPr>
      <w:r>
        <w:rPr>
          <w:sz w:val="22"/>
          <w:szCs w:val="22"/>
        </w:rPr>
        <w:t>To provide a mechanism for collaboration and communication between clinicians, service providers and community stakeholders.</w:t>
      </w:r>
    </w:p>
    <w:p w14:paraId="1D4142F2" w14:textId="3D3D24A5" w:rsidR="00DA6CA2" w:rsidRDefault="00DA6CA2" w:rsidP="00A25793">
      <w:pPr>
        <w:pStyle w:val="Default"/>
        <w:numPr>
          <w:ilvl w:val="0"/>
          <w:numId w:val="11"/>
        </w:numPr>
        <w:spacing w:after="133"/>
        <w:rPr>
          <w:sz w:val="22"/>
          <w:szCs w:val="22"/>
        </w:rPr>
      </w:pPr>
      <w:r>
        <w:rPr>
          <w:sz w:val="22"/>
          <w:szCs w:val="22"/>
        </w:rPr>
        <w:t>Promotes an opportunity to exchange information, transfer knowledge, and discuss lessons learnt.</w:t>
      </w:r>
    </w:p>
    <w:p w14:paraId="05A768D9" w14:textId="002446F1" w:rsidR="00DA6CA2" w:rsidRPr="00FA4C69" w:rsidRDefault="00DA6CA2" w:rsidP="00A25793">
      <w:pPr>
        <w:pStyle w:val="Default"/>
        <w:numPr>
          <w:ilvl w:val="0"/>
          <w:numId w:val="11"/>
        </w:numPr>
        <w:spacing w:after="133"/>
        <w:rPr>
          <w:sz w:val="22"/>
          <w:szCs w:val="22"/>
        </w:rPr>
      </w:pPr>
      <w:r>
        <w:rPr>
          <w:sz w:val="22"/>
          <w:szCs w:val="22"/>
        </w:rPr>
        <w:t xml:space="preserve">Communicate alerts, directives and outputs or decisions relating to collaborations with national and </w:t>
      </w:r>
      <w:r w:rsidRPr="00FA4C69">
        <w:rPr>
          <w:sz w:val="22"/>
          <w:szCs w:val="22"/>
        </w:rPr>
        <w:t>international government and non-government agencies.</w:t>
      </w:r>
    </w:p>
    <w:p w14:paraId="29061DFA" w14:textId="1F637725" w:rsidR="008E422B" w:rsidRPr="00FA4C69" w:rsidRDefault="00DA6CA2" w:rsidP="00A25793">
      <w:pPr>
        <w:pStyle w:val="Default"/>
        <w:numPr>
          <w:ilvl w:val="0"/>
          <w:numId w:val="11"/>
        </w:numPr>
        <w:spacing w:after="133"/>
        <w:rPr>
          <w:sz w:val="22"/>
          <w:szCs w:val="22"/>
        </w:rPr>
      </w:pPr>
      <w:r w:rsidRPr="00FA4C69">
        <w:rPr>
          <w:sz w:val="22"/>
          <w:szCs w:val="22"/>
        </w:rPr>
        <w:t xml:space="preserve">To manage a program of service improvement initiatives determined by the </w:t>
      </w:r>
      <w:r w:rsidR="00FA4C69" w:rsidRPr="00FA4C69">
        <w:rPr>
          <w:sz w:val="22"/>
          <w:szCs w:val="22"/>
          <w:lang w:eastAsia="en-AU"/>
        </w:rPr>
        <w:t xml:space="preserve">Mental Health </w:t>
      </w:r>
      <w:r w:rsidR="00FA4C69" w:rsidRPr="00FA4C69">
        <w:rPr>
          <w:sz w:val="22"/>
          <w:szCs w:val="22"/>
        </w:rPr>
        <w:t>Collaborative</w:t>
      </w:r>
      <w:r w:rsidRPr="00FA4C69">
        <w:rPr>
          <w:sz w:val="22"/>
          <w:szCs w:val="22"/>
        </w:rPr>
        <w:t xml:space="preserve">, </w:t>
      </w:r>
      <w:r w:rsidR="003E2CD9">
        <w:rPr>
          <w:sz w:val="22"/>
          <w:szCs w:val="22"/>
        </w:rPr>
        <w:t xml:space="preserve">aligned </w:t>
      </w:r>
      <w:r w:rsidRPr="00FA4C69">
        <w:rPr>
          <w:sz w:val="22"/>
          <w:szCs w:val="22"/>
        </w:rPr>
        <w:t xml:space="preserve">with available resources </w:t>
      </w:r>
      <w:r w:rsidR="003E2CD9">
        <w:rPr>
          <w:sz w:val="22"/>
          <w:szCs w:val="22"/>
        </w:rPr>
        <w:t xml:space="preserve">and </w:t>
      </w:r>
      <w:r w:rsidRPr="00FA4C69">
        <w:rPr>
          <w:sz w:val="22"/>
          <w:szCs w:val="22"/>
        </w:rPr>
        <w:t>endorsed by the Northern Territory Health Clinical Governance Committee (NT Health CGC)</w:t>
      </w:r>
      <w:r w:rsidR="005D1492">
        <w:rPr>
          <w:sz w:val="22"/>
          <w:szCs w:val="22"/>
        </w:rPr>
        <w:t>.</w:t>
      </w:r>
      <w:r w:rsidRPr="00FA4C69">
        <w:rPr>
          <w:sz w:val="22"/>
          <w:szCs w:val="22"/>
        </w:rPr>
        <w:t xml:space="preserve"> </w:t>
      </w:r>
    </w:p>
    <w:p w14:paraId="05EFFABC" w14:textId="0B715634" w:rsidR="0098246A" w:rsidRDefault="00877469" w:rsidP="00A25793">
      <w:pPr>
        <w:pStyle w:val="Heading2"/>
      </w:pPr>
      <w:bookmarkStart w:id="4" w:name="_Toc105139715"/>
      <w:r w:rsidRPr="00877469">
        <w:t>Principles</w:t>
      </w:r>
      <w:bookmarkEnd w:id="4"/>
    </w:p>
    <w:p w14:paraId="1604B9D2" w14:textId="7F2B6DA3" w:rsidR="00412FBE" w:rsidRDefault="00CE060D" w:rsidP="00A25793">
      <w:pPr>
        <w:rPr>
          <w:lang w:eastAsia="en-AU"/>
        </w:rPr>
      </w:pPr>
      <w:r>
        <w:rPr>
          <w:lang w:eastAsia="en-AU"/>
        </w:rPr>
        <w:t>Clinical leadership and advice should be guided by the following principles:</w:t>
      </w:r>
    </w:p>
    <w:p w14:paraId="128A9879" w14:textId="2D6F194B" w:rsidR="00CE060D" w:rsidRDefault="00CE060D" w:rsidP="00A25793">
      <w:pPr>
        <w:pStyle w:val="ListParagraph"/>
        <w:numPr>
          <w:ilvl w:val="0"/>
          <w:numId w:val="12"/>
        </w:numPr>
        <w:rPr>
          <w:lang w:eastAsia="en-AU"/>
        </w:rPr>
      </w:pPr>
      <w:r>
        <w:rPr>
          <w:lang w:eastAsia="en-AU"/>
        </w:rPr>
        <w:t>Focus on the improvement in delivery of high quality Mental Health care and to improve the outcomes through a system wide approach.</w:t>
      </w:r>
    </w:p>
    <w:p w14:paraId="1A2A1B01" w14:textId="6293E5CF" w:rsidR="00CE060D" w:rsidRDefault="00CE060D" w:rsidP="00A25793">
      <w:pPr>
        <w:pStyle w:val="ListParagraph"/>
        <w:numPr>
          <w:ilvl w:val="0"/>
          <w:numId w:val="12"/>
        </w:numPr>
        <w:rPr>
          <w:lang w:eastAsia="en-AU"/>
        </w:rPr>
      </w:pPr>
      <w:r>
        <w:rPr>
          <w:lang w:eastAsia="en-AU"/>
        </w:rPr>
        <w:t xml:space="preserve">Reflects a patient-centred approach to care and service provision that meets individuals’ needs with emphasis on supporting and empowering people to achieve favourable healthcare experiences and outcomes. </w:t>
      </w:r>
    </w:p>
    <w:p w14:paraId="5EE420D2" w14:textId="3B29997E" w:rsidR="00CE060D" w:rsidRDefault="001765B0" w:rsidP="00A25793">
      <w:pPr>
        <w:pStyle w:val="ListParagraph"/>
        <w:numPr>
          <w:ilvl w:val="0"/>
          <w:numId w:val="12"/>
        </w:numPr>
        <w:rPr>
          <w:lang w:eastAsia="en-AU"/>
        </w:rPr>
      </w:pPr>
      <w:r>
        <w:rPr>
          <w:lang w:eastAsia="en-AU"/>
        </w:rPr>
        <w:t>Engage with local health services to improve on current work and avoid duplication.</w:t>
      </w:r>
    </w:p>
    <w:p w14:paraId="45F25329" w14:textId="153DF4FC" w:rsidR="001765B0" w:rsidRDefault="008E422B" w:rsidP="00A25793">
      <w:pPr>
        <w:pStyle w:val="ListParagraph"/>
        <w:numPr>
          <w:ilvl w:val="0"/>
          <w:numId w:val="12"/>
        </w:numPr>
        <w:rPr>
          <w:lang w:eastAsia="en-AU"/>
        </w:rPr>
      </w:pPr>
      <w:r>
        <w:rPr>
          <w:lang w:eastAsia="en-AU"/>
        </w:rPr>
        <w:t xml:space="preserve">Nurture the transformational changes in the health system to improve the clinical engagement with a focus on culture and leadership. </w:t>
      </w:r>
    </w:p>
    <w:p w14:paraId="379DA721" w14:textId="3B5E1D23" w:rsidR="008E422B" w:rsidRDefault="008E422B" w:rsidP="00A25793">
      <w:pPr>
        <w:pStyle w:val="ListParagraph"/>
        <w:numPr>
          <w:ilvl w:val="0"/>
          <w:numId w:val="12"/>
        </w:numPr>
        <w:rPr>
          <w:lang w:eastAsia="en-AU"/>
        </w:rPr>
      </w:pPr>
      <w:r>
        <w:rPr>
          <w:lang w:eastAsia="en-AU"/>
        </w:rPr>
        <w:t xml:space="preserve">Promotes a culture of continuous improvement through informed best available evidence. </w:t>
      </w:r>
    </w:p>
    <w:p w14:paraId="704FE7AF" w14:textId="577CEDE7" w:rsidR="008E422B" w:rsidRDefault="008E422B" w:rsidP="00A25793">
      <w:pPr>
        <w:pStyle w:val="ListParagraph"/>
        <w:numPr>
          <w:ilvl w:val="0"/>
          <w:numId w:val="12"/>
        </w:numPr>
        <w:rPr>
          <w:lang w:eastAsia="en-AU"/>
        </w:rPr>
      </w:pPr>
      <w:r>
        <w:rPr>
          <w:lang w:eastAsia="en-AU"/>
        </w:rPr>
        <w:t xml:space="preserve">The </w:t>
      </w:r>
      <w:r w:rsidR="00FA4C69">
        <w:rPr>
          <w:lang w:eastAsia="en-AU"/>
        </w:rPr>
        <w:t xml:space="preserve">Mental Health </w:t>
      </w:r>
      <w:r w:rsidR="00FA4C69">
        <w:t>Collaborative</w:t>
      </w:r>
      <w:r>
        <w:rPr>
          <w:lang w:eastAsia="en-AU"/>
        </w:rPr>
        <w:t xml:space="preserve"> recognises that the physical, social, spiritual and psychological approach to care requires consideration of a wider perspective.</w:t>
      </w:r>
    </w:p>
    <w:p w14:paraId="4B2A3854" w14:textId="0998F773" w:rsidR="008E422B" w:rsidRDefault="008E422B" w:rsidP="00A25793">
      <w:pPr>
        <w:pStyle w:val="ListParagraph"/>
        <w:numPr>
          <w:ilvl w:val="0"/>
          <w:numId w:val="12"/>
        </w:numPr>
        <w:rPr>
          <w:lang w:eastAsia="en-AU"/>
        </w:rPr>
      </w:pPr>
      <w:r>
        <w:rPr>
          <w:lang w:eastAsia="en-AU"/>
        </w:rPr>
        <w:t xml:space="preserve">The </w:t>
      </w:r>
      <w:r w:rsidR="00FA4C69">
        <w:rPr>
          <w:lang w:eastAsia="en-AU"/>
        </w:rPr>
        <w:t>Mental Health Collaborative</w:t>
      </w:r>
      <w:r>
        <w:rPr>
          <w:lang w:eastAsia="en-AU"/>
        </w:rPr>
        <w:t xml:space="preserve"> is respectful in its engagement with Aboriginal communities and respects the voices of Aboriginal individuals and communities. </w:t>
      </w:r>
    </w:p>
    <w:p w14:paraId="6272B72A" w14:textId="5C4D890A" w:rsidR="0098246A" w:rsidRDefault="0098246A" w:rsidP="00A25793">
      <w:pPr>
        <w:pStyle w:val="Heading1"/>
      </w:pPr>
      <w:bookmarkStart w:id="5" w:name="_Toc105139716"/>
      <w:r>
        <w:t>Preamble</w:t>
      </w:r>
      <w:bookmarkEnd w:id="5"/>
    </w:p>
    <w:p w14:paraId="258F3BB2" w14:textId="27338B4C" w:rsidR="008E422B" w:rsidRDefault="00E04DA1" w:rsidP="00A25793">
      <w:r>
        <w:t xml:space="preserve">The Clinical Governance, Safety and Quality NT Health Framework sets out the clinical governance, safety and quality requirements </w:t>
      </w:r>
      <w:r w:rsidR="00FB7589">
        <w:t>for health service providers to ensure effective and consistent clinical care across the Territory.  One of the essential components is strategic clinical engagement.</w:t>
      </w:r>
    </w:p>
    <w:p w14:paraId="7F73BCD2" w14:textId="76BF62EC" w:rsidR="00FB7589" w:rsidRPr="008E422B" w:rsidRDefault="00FB7589" w:rsidP="00A25793">
      <w:r>
        <w:t>The NT Health Leadership Committee endorsed the Northern Territory Health Clinical Networks Framework in July 2020</w:t>
      </w:r>
      <w:r w:rsidR="003023EE">
        <w:t>, to assist in identifying deficiencies in health care provision, and focusing attention on opportunities for sustainable improvements, building consistent and best practice through sector engagement.</w:t>
      </w:r>
    </w:p>
    <w:p w14:paraId="65E9C14A" w14:textId="79F2C13C" w:rsidR="00C312CA" w:rsidRDefault="00C312CA" w:rsidP="00A25793">
      <w:pPr>
        <w:pStyle w:val="Heading1"/>
      </w:pPr>
      <w:bookmarkStart w:id="6" w:name="_Toc105139717"/>
      <w:r>
        <w:lastRenderedPageBreak/>
        <w:t>Scope and Governance</w:t>
      </w:r>
      <w:bookmarkEnd w:id="6"/>
    </w:p>
    <w:p w14:paraId="70EC22DD" w14:textId="4D571107" w:rsidR="00EA2396" w:rsidRDefault="00E00E58" w:rsidP="00A25793">
      <w:r>
        <w:t xml:space="preserve">The </w:t>
      </w:r>
      <w:r w:rsidR="00811039">
        <w:t>Mental Health Collaborative</w:t>
      </w:r>
      <w:r>
        <w:t xml:space="preserve"> will be</w:t>
      </w:r>
      <w:r w:rsidR="003F1787">
        <w:t xml:space="preserve"> the primary mechanism for NT Health to harness clinical leadership and engage clinicians to inform, drive and promote quality improvement, innovation, research and address variation in Mental Health practices within the Northern Territory. Meaningful engagement with clinic</w:t>
      </w:r>
      <w:r w:rsidR="003023EE">
        <w:t>ians, region healthcare leaders</w:t>
      </w:r>
      <w:r w:rsidR="003F1787">
        <w:t xml:space="preserve">, and </w:t>
      </w:r>
      <w:r w:rsidR="003023EE">
        <w:t>key stakeholders</w:t>
      </w:r>
      <w:r w:rsidR="003F1787">
        <w:t xml:space="preserve"> will ensure sustained improvemen</w:t>
      </w:r>
      <w:r w:rsidR="003023EE">
        <w:t>t in the safety and quality of mental h</w:t>
      </w:r>
      <w:r w:rsidR="003F1787">
        <w:t>ealth care.</w:t>
      </w:r>
    </w:p>
    <w:p w14:paraId="00B86B9E" w14:textId="0A790449" w:rsidR="003F1787" w:rsidRDefault="003F1787" w:rsidP="00A25793">
      <w:r>
        <w:t xml:space="preserve">This </w:t>
      </w:r>
      <w:r w:rsidR="00FA4C69">
        <w:t>Mental Health Collaborative</w:t>
      </w:r>
      <w:r>
        <w:t xml:space="preserve"> reports to, and makes recommendations to, the NT Heal</w:t>
      </w:r>
      <w:r w:rsidR="003023EE">
        <w:t>th Clinical Governance Committee, on mental h</w:t>
      </w:r>
      <w:r w:rsidR="00B63C65">
        <w:t xml:space="preserve">ealth care as mentioned in the role and functions, and following the principles outlined above. </w:t>
      </w:r>
    </w:p>
    <w:p w14:paraId="42B2EB2D" w14:textId="2DB343DA" w:rsidR="00B63C65" w:rsidRDefault="003023EE" w:rsidP="00A25793">
      <w:r>
        <w:t xml:space="preserve">The </w:t>
      </w:r>
      <w:r w:rsidR="00811039">
        <w:t>Mental Health Collaborative</w:t>
      </w:r>
      <w:r w:rsidR="00B63C65">
        <w:t xml:space="preserve"> will develop a </w:t>
      </w:r>
      <w:r w:rsidR="00E00E58">
        <w:t xml:space="preserve">list of priority works; </w:t>
      </w:r>
      <w:r w:rsidR="00C20418">
        <w:t>MHCC</w:t>
      </w:r>
      <w:r w:rsidR="00E00E58">
        <w:t xml:space="preserve"> </w:t>
      </w:r>
      <w:r w:rsidR="00796954">
        <w:rPr>
          <w:i/>
        </w:rPr>
        <w:t>A</w:t>
      </w:r>
      <w:r w:rsidR="00B63C65">
        <w:rPr>
          <w:i/>
        </w:rPr>
        <w:t xml:space="preserve">nnual </w:t>
      </w:r>
      <w:r w:rsidR="00FC35F4">
        <w:rPr>
          <w:i/>
        </w:rPr>
        <w:t xml:space="preserve">Priorities </w:t>
      </w:r>
      <w:r w:rsidR="00B63C65">
        <w:t>which is end</w:t>
      </w:r>
      <w:r>
        <w:t xml:space="preserve">orsed by the NT CGC. The </w:t>
      </w:r>
      <w:r w:rsidR="00811039">
        <w:t>Mental Health Collaborative</w:t>
      </w:r>
      <w:r w:rsidR="00B63C65">
        <w:t xml:space="preserve"> may develop other structures - e.g.: Working Groups or Communities of Practice – as required to</w:t>
      </w:r>
      <w:r>
        <w:t xml:space="preserve"> support the work of the </w:t>
      </w:r>
      <w:r w:rsidR="00811039">
        <w:t>Mental Health Collaborative</w:t>
      </w:r>
      <w:r w:rsidR="00B63C65">
        <w:t xml:space="preserve">. </w:t>
      </w:r>
    </w:p>
    <w:p w14:paraId="0CC30D28" w14:textId="350CB677" w:rsidR="00C77028" w:rsidRDefault="00B63C65" w:rsidP="00A25793">
      <w:r>
        <w:t xml:space="preserve">Other NT Health committees such as the NT Clinical Senate (NT CS) or </w:t>
      </w:r>
      <w:r w:rsidR="00395101">
        <w:t>other committees as deemed appropriate</w:t>
      </w:r>
      <w:r>
        <w:t xml:space="preserve"> may forward recommendations </w:t>
      </w:r>
      <w:r w:rsidR="003023EE">
        <w:t xml:space="preserve">to the </w:t>
      </w:r>
      <w:r w:rsidR="00811039">
        <w:t>Mental Health Collaborative</w:t>
      </w:r>
      <w:r>
        <w:t xml:space="preserve"> for consideration. </w:t>
      </w:r>
    </w:p>
    <w:p w14:paraId="25B1BA36" w14:textId="47F36FB7" w:rsidR="00CE4869" w:rsidRPr="00753208" w:rsidRDefault="00CE4869" w:rsidP="00A25793">
      <w:pPr>
        <w:rPr>
          <w:b/>
        </w:rPr>
      </w:pPr>
      <w:r w:rsidRPr="00753208">
        <w:rPr>
          <w:b/>
        </w:rPr>
        <w:t xml:space="preserve">Figure 2: NT Mental Health Clinical </w:t>
      </w:r>
      <w:r w:rsidR="00FA4C69" w:rsidRPr="00753208">
        <w:rPr>
          <w:b/>
        </w:rPr>
        <w:t>Collaborative</w:t>
      </w:r>
      <w:r w:rsidRPr="00753208">
        <w:rPr>
          <w:b/>
        </w:rPr>
        <w:t xml:space="preserve"> Governance</w:t>
      </w:r>
    </w:p>
    <w:p w14:paraId="15002DCD" w14:textId="6BE74C92" w:rsidR="0020413B" w:rsidRDefault="00CE4869" w:rsidP="00A25793">
      <w:pPr>
        <w:jc w:val="center"/>
      </w:pPr>
      <w:r w:rsidRPr="00CE4869">
        <w:rPr>
          <w:noProof/>
          <w:lang w:eastAsia="en-AU"/>
        </w:rPr>
        <w:drawing>
          <wp:inline distT="0" distB="0" distL="0" distR="0" wp14:anchorId="017CB6BA" wp14:editId="2B784D4A">
            <wp:extent cx="6104276" cy="4360578"/>
            <wp:effectExtent l="0" t="0" r="0" b="1905"/>
            <wp:docPr id="5" name="Picture 5" descr="NT Mental Health Clinical Collaborative governance model showing the relationships between NT Regional Health Services, NT Health and NTG Health 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gq\Desktop\Network Governance.PNG"/>
                    <pic:cNvPicPr>
                      <a:picLocks noChangeAspect="1" noChangeArrowheads="1"/>
                    </pic:cNvPicPr>
                  </pic:nvPicPr>
                  <pic:blipFill>
                    <a:blip r:embed="rId18">
                      <a:extLst>
                        <a:ext uri="{BEBA8EAE-BF5A-486C-A8C5-ECC9F3942E4B}">
                          <a14:imgProps xmlns:a14="http://schemas.microsoft.com/office/drawing/2010/main">
                            <a14:imgLayer r:embed="rId19">
                              <a14:imgEffect>
                                <a14:saturation sat="400000"/>
                              </a14:imgEffect>
                            </a14:imgLayer>
                          </a14:imgProps>
                        </a:ext>
                        <a:ext uri="{28A0092B-C50C-407E-A947-70E740481C1C}">
                          <a14:useLocalDpi xmlns:a14="http://schemas.microsoft.com/office/drawing/2010/main" val="0"/>
                        </a:ext>
                      </a:extLst>
                    </a:blip>
                    <a:stretch>
                      <a:fillRect/>
                    </a:stretch>
                  </pic:blipFill>
                  <pic:spPr bwMode="auto">
                    <a:xfrm>
                      <a:off x="0" y="0"/>
                      <a:ext cx="6113766" cy="4367357"/>
                    </a:xfrm>
                    <a:prstGeom prst="rect">
                      <a:avLst/>
                    </a:prstGeom>
                    <a:noFill/>
                    <a:ln>
                      <a:noFill/>
                    </a:ln>
                  </pic:spPr>
                </pic:pic>
              </a:graphicData>
            </a:graphic>
          </wp:inline>
        </w:drawing>
      </w:r>
    </w:p>
    <w:p w14:paraId="53A91776" w14:textId="10BDF498" w:rsidR="00C312CA" w:rsidRDefault="00C312CA" w:rsidP="00BC7C6E">
      <w:pPr>
        <w:pStyle w:val="Heading1"/>
        <w:spacing w:after="160"/>
      </w:pPr>
      <w:bookmarkStart w:id="7" w:name="_Toc105139718"/>
      <w:r>
        <w:lastRenderedPageBreak/>
        <w:t>Communication</w:t>
      </w:r>
      <w:bookmarkEnd w:id="7"/>
    </w:p>
    <w:p w14:paraId="18F5F312" w14:textId="740C531B" w:rsidR="0098246A" w:rsidRDefault="00C312CA" w:rsidP="00BC7C6E">
      <w:pPr>
        <w:pStyle w:val="Heading2"/>
        <w:spacing w:after="160"/>
      </w:pPr>
      <w:bookmarkStart w:id="8" w:name="_Toc105139719"/>
      <w:r w:rsidRPr="00877469">
        <w:t>Communication Plan</w:t>
      </w:r>
      <w:bookmarkEnd w:id="8"/>
    </w:p>
    <w:p w14:paraId="17DD3569" w14:textId="56A3980E" w:rsidR="00B63C65" w:rsidRPr="00B63C65" w:rsidRDefault="00E00E58" w:rsidP="00BC7C6E">
      <w:pPr>
        <w:spacing w:after="160"/>
        <w:rPr>
          <w:lang w:eastAsia="en-AU"/>
        </w:rPr>
      </w:pPr>
      <w:r>
        <w:rPr>
          <w:lang w:eastAsia="en-AU"/>
        </w:rPr>
        <w:t xml:space="preserve">The </w:t>
      </w:r>
      <w:r w:rsidR="00811039">
        <w:rPr>
          <w:lang w:eastAsia="en-AU"/>
        </w:rPr>
        <w:t>Mental Health Collaborative</w:t>
      </w:r>
      <w:r w:rsidR="005948AE">
        <w:rPr>
          <w:lang w:eastAsia="en-AU"/>
        </w:rPr>
        <w:t xml:space="preserve"> will ensure an appropriate communication plan is in place to provide effective advice and opinion.</w:t>
      </w:r>
    </w:p>
    <w:p w14:paraId="2E7AADEA" w14:textId="6CE6039E" w:rsidR="00877469" w:rsidRDefault="00877469" w:rsidP="00A25793">
      <w:pPr>
        <w:pStyle w:val="Heading2"/>
      </w:pPr>
      <w:bookmarkStart w:id="9" w:name="_Toc105139720"/>
      <w:r w:rsidRPr="00877469">
        <w:t>Media Protocols</w:t>
      </w:r>
      <w:bookmarkEnd w:id="9"/>
    </w:p>
    <w:p w14:paraId="4F25C4E6" w14:textId="06548AB2" w:rsidR="005948AE" w:rsidRPr="005948AE" w:rsidRDefault="00811039" w:rsidP="00BC7C6E">
      <w:pPr>
        <w:spacing w:after="160"/>
        <w:rPr>
          <w:lang w:eastAsia="en-AU"/>
        </w:rPr>
      </w:pPr>
      <w:r>
        <w:rPr>
          <w:lang w:eastAsia="en-AU"/>
        </w:rPr>
        <w:t>Mental Health Collaborative</w:t>
      </w:r>
      <w:r w:rsidR="00395101">
        <w:rPr>
          <w:lang w:eastAsia="en-AU"/>
        </w:rPr>
        <w:t xml:space="preserve"> members are </w:t>
      </w:r>
      <w:r w:rsidR="00FC35F4">
        <w:rPr>
          <w:lang w:eastAsia="en-AU"/>
        </w:rPr>
        <w:t>not endorsed to speak to media on the actions</w:t>
      </w:r>
      <w:r w:rsidR="00E00E58">
        <w:rPr>
          <w:lang w:eastAsia="en-AU"/>
        </w:rPr>
        <w:t>/discussions or priorities of the</w:t>
      </w:r>
      <w:r w:rsidR="00FC35F4">
        <w:rPr>
          <w:lang w:eastAsia="en-AU"/>
        </w:rPr>
        <w:t xml:space="preserve"> </w:t>
      </w:r>
      <w:r w:rsidR="00FA4C69">
        <w:rPr>
          <w:lang w:eastAsia="en-AU"/>
        </w:rPr>
        <w:t>Mental Health Collaborative</w:t>
      </w:r>
      <w:r w:rsidR="00FC35F4">
        <w:rPr>
          <w:lang w:eastAsia="en-AU"/>
        </w:rPr>
        <w:t>.</w:t>
      </w:r>
    </w:p>
    <w:p w14:paraId="336EC293" w14:textId="01895A22" w:rsidR="00C312CA" w:rsidRDefault="00C312CA" w:rsidP="00A25793">
      <w:pPr>
        <w:pStyle w:val="Heading1"/>
      </w:pPr>
      <w:bookmarkStart w:id="10" w:name="_Toc105139721"/>
      <w:r>
        <w:t>Membership</w:t>
      </w:r>
      <w:bookmarkEnd w:id="10"/>
    </w:p>
    <w:p w14:paraId="0D5388EC" w14:textId="487CBDFE" w:rsidR="005948AE" w:rsidRDefault="005948AE" w:rsidP="00BC7C6E">
      <w:pPr>
        <w:spacing w:after="160"/>
        <w:rPr>
          <w:lang w:eastAsia="en-AU"/>
        </w:rPr>
      </w:pPr>
      <w:r>
        <w:rPr>
          <w:lang w:eastAsia="en-AU"/>
        </w:rPr>
        <w:t>Membership is comprised of stakeholders both internal and external to NT Health, Regional Health Services, key stakeholders, and will be: multi-disciplinary; and include those who use and provide services across the continuum of c</w:t>
      </w:r>
      <w:r w:rsidR="00FC35F4">
        <w:rPr>
          <w:lang w:eastAsia="en-AU"/>
        </w:rPr>
        <w:t>are; include community members</w:t>
      </w:r>
      <w:r w:rsidR="00395101">
        <w:rPr>
          <w:lang w:eastAsia="en-AU"/>
        </w:rPr>
        <w:t>; academics/researchers</w:t>
      </w:r>
      <w:r w:rsidR="00FC35F4">
        <w:rPr>
          <w:lang w:eastAsia="en-AU"/>
        </w:rPr>
        <w:t xml:space="preserve"> and </w:t>
      </w:r>
      <w:r>
        <w:rPr>
          <w:lang w:eastAsia="en-AU"/>
        </w:rPr>
        <w:t>other representatives which are listed below, which includes, but not limited to.</w:t>
      </w:r>
      <w:r w:rsidR="00395101">
        <w:rPr>
          <w:lang w:eastAsia="en-AU"/>
        </w:rPr>
        <w:t xml:space="preserve"> </w:t>
      </w:r>
    </w:p>
    <w:tbl>
      <w:tblPr>
        <w:tblStyle w:val="NTGtable1"/>
        <w:tblW w:w="0" w:type="auto"/>
        <w:tblLook w:val="04A0" w:firstRow="1" w:lastRow="0" w:firstColumn="1" w:lastColumn="0" w:noHBand="0" w:noVBand="1"/>
      </w:tblPr>
      <w:tblGrid>
        <w:gridCol w:w="5154"/>
        <w:gridCol w:w="5154"/>
      </w:tblGrid>
      <w:tr w:rsidR="00D86E82" w14:paraId="5F54610D" w14:textId="77777777" w:rsidTr="002F4C4C">
        <w:trPr>
          <w:cnfStyle w:val="100000000000" w:firstRow="1" w:lastRow="0" w:firstColumn="0" w:lastColumn="0" w:oddVBand="0" w:evenVBand="0" w:oddHBand="0" w:evenHBand="0" w:firstRowFirstColumn="0" w:firstRowLastColumn="0" w:lastRowFirstColumn="0" w:lastRowLastColumn="0"/>
          <w:cantSplit/>
          <w:trHeight w:val="2041"/>
          <w:tblHeader w:val="0"/>
        </w:trPr>
        <w:tc>
          <w:tcPr>
            <w:cnfStyle w:val="001000000000" w:firstRow="0" w:lastRow="0" w:firstColumn="1" w:lastColumn="0" w:oddVBand="0" w:evenVBand="0" w:oddHBand="0" w:evenHBand="0" w:firstRowFirstColumn="0" w:firstRowLastColumn="0" w:lastRowFirstColumn="0" w:lastRowLastColumn="0"/>
            <w:tcW w:w="5154" w:type="dxa"/>
            <w:shd w:val="clear" w:color="auto" w:fill="FFFFFF" w:themeFill="background1"/>
          </w:tcPr>
          <w:p w14:paraId="0F82EF2E" w14:textId="5AF5CF4E" w:rsidR="00D86E82" w:rsidRPr="00D86E82" w:rsidRDefault="00D86E82" w:rsidP="00A25793">
            <w:pPr>
              <w:pStyle w:val="ListParagraph"/>
              <w:numPr>
                <w:ilvl w:val="0"/>
                <w:numId w:val="19"/>
              </w:numPr>
              <w:spacing w:after="40"/>
              <w:rPr>
                <w:b w:val="0"/>
              </w:rPr>
            </w:pPr>
            <w:bookmarkStart w:id="11" w:name="_GoBack" w:colFirst="0" w:colLast="2"/>
            <w:r w:rsidRPr="00D86E82">
              <w:rPr>
                <w:b w:val="0"/>
              </w:rPr>
              <w:t>Allied Health Practitioner</w:t>
            </w:r>
          </w:p>
          <w:p w14:paraId="2D1E6E8F" w14:textId="0D7EDD5A" w:rsidR="00D86E82" w:rsidRPr="00D86E82" w:rsidRDefault="00D86E82" w:rsidP="00A25793">
            <w:pPr>
              <w:pStyle w:val="ListParagraph"/>
              <w:numPr>
                <w:ilvl w:val="0"/>
                <w:numId w:val="19"/>
              </w:numPr>
              <w:spacing w:after="40"/>
              <w:rPr>
                <w:b w:val="0"/>
              </w:rPr>
            </w:pPr>
            <w:r w:rsidRPr="00D86E82">
              <w:rPr>
                <w:b w:val="0"/>
              </w:rPr>
              <w:t>Aboriginal Medical Services Alliance Northern Territory (AMSANT)</w:t>
            </w:r>
          </w:p>
          <w:p w14:paraId="03843C4B" w14:textId="34DFB866" w:rsidR="00D86E82" w:rsidRPr="00D86E82" w:rsidRDefault="00D86E82" w:rsidP="00A25793">
            <w:pPr>
              <w:pStyle w:val="ListParagraph"/>
              <w:numPr>
                <w:ilvl w:val="0"/>
                <w:numId w:val="19"/>
              </w:numPr>
              <w:spacing w:after="40"/>
              <w:rPr>
                <w:b w:val="0"/>
              </w:rPr>
            </w:pPr>
            <w:r w:rsidRPr="00D86E82">
              <w:rPr>
                <w:b w:val="0"/>
              </w:rPr>
              <w:t>Aboriginal health practitioner</w:t>
            </w:r>
          </w:p>
          <w:p w14:paraId="0309C2A5" w14:textId="596264DC" w:rsidR="00D86E82" w:rsidRPr="00D86E82" w:rsidRDefault="00D86E82" w:rsidP="00A25793">
            <w:pPr>
              <w:pStyle w:val="ListParagraph"/>
              <w:numPr>
                <w:ilvl w:val="0"/>
                <w:numId w:val="19"/>
              </w:numPr>
              <w:spacing w:after="40"/>
              <w:rPr>
                <w:b w:val="0"/>
              </w:rPr>
            </w:pPr>
            <w:r w:rsidRPr="00D86E82">
              <w:rPr>
                <w:b w:val="0"/>
              </w:rPr>
              <w:t>Chief Health Officer</w:t>
            </w:r>
          </w:p>
          <w:p w14:paraId="0EDD507D" w14:textId="27269D85" w:rsidR="00D86E82" w:rsidRPr="00D86E82" w:rsidRDefault="00D86E82" w:rsidP="00A25793">
            <w:pPr>
              <w:pStyle w:val="ListParagraph"/>
              <w:numPr>
                <w:ilvl w:val="0"/>
                <w:numId w:val="19"/>
              </w:numPr>
              <w:spacing w:after="40"/>
              <w:rPr>
                <w:b w:val="0"/>
              </w:rPr>
            </w:pPr>
            <w:r w:rsidRPr="00D86E82">
              <w:rPr>
                <w:b w:val="0"/>
              </w:rPr>
              <w:t>Chief Psychiatrist</w:t>
            </w:r>
          </w:p>
        </w:tc>
        <w:tc>
          <w:tcPr>
            <w:tcW w:w="5154" w:type="dxa"/>
            <w:shd w:val="clear" w:color="auto" w:fill="FFFFFF" w:themeFill="background1"/>
          </w:tcPr>
          <w:p w14:paraId="306AB4D9" w14:textId="77777777" w:rsidR="00D86E82" w:rsidRDefault="00D86E82" w:rsidP="00A25793">
            <w:pPr>
              <w:pStyle w:val="ListParagraph"/>
              <w:numPr>
                <w:ilvl w:val="0"/>
                <w:numId w:val="19"/>
              </w:numPr>
              <w:spacing w:after="40"/>
              <w:cnfStyle w:val="100000000000" w:firstRow="1" w:lastRow="0" w:firstColumn="0" w:lastColumn="0" w:oddVBand="0" w:evenVBand="0" w:oddHBand="0" w:evenHBand="0" w:firstRowFirstColumn="0" w:firstRowLastColumn="0" w:lastRowFirstColumn="0" w:lastRowLastColumn="0"/>
              <w:rPr>
                <w:b w:val="0"/>
              </w:rPr>
            </w:pPr>
            <w:r w:rsidRPr="00D86E82">
              <w:rPr>
                <w:b w:val="0"/>
              </w:rPr>
              <w:t>General Practice</w:t>
            </w:r>
            <w:r>
              <w:rPr>
                <w:b w:val="0"/>
              </w:rPr>
              <w:t xml:space="preserve"> </w:t>
            </w:r>
          </w:p>
          <w:p w14:paraId="65CE1880" w14:textId="5E5CFD35" w:rsidR="00D86E82" w:rsidRPr="00D86E82" w:rsidRDefault="00D86E82" w:rsidP="00A25793">
            <w:pPr>
              <w:pStyle w:val="ListParagraph"/>
              <w:numPr>
                <w:ilvl w:val="0"/>
                <w:numId w:val="19"/>
              </w:numPr>
              <w:spacing w:after="40"/>
              <w:cnfStyle w:val="100000000000" w:firstRow="1" w:lastRow="0" w:firstColumn="0" w:lastColumn="0" w:oddVBand="0" w:evenVBand="0" w:oddHBand="0" w:evenHBand="0" w:firstRowFirstColumn="0" w:firstRowLastColumn="0" w:lastRowFirstColumn="0" w:lastRowLastColumn="0"/>
              <w:rPr>
                <w:b w:val="0"/>
              </w:rPr>
            </w:pPr>
            <w:r>
              <w:rPr>
                <w:b w:val="0"/>
              </w:rPr>
              <w:t>Non-Government Organisations</w:t>
            </w:r>
          </w:p>
          <w:p w14:paraId="2E8ED65F" w14:textId="30B96C24" w:rsidR="00D86E82" w:rsidRPr="00D86E82" w:rsidRDefault="00D86E82" w:rsidP="00A25793">
            <w:pPr>
              <w:pStyle w:val="ListParagraph"/>
              <w:numPr>
                <w:ilvl w:val="0"/>
                <w:numId w:val="19"/>
              </w:numPr>
              <w:spacing w:after="40"/>
              <w:cnfStyle w:val="100000000000" w:firstRow="1" w:lastRow="0" w:firstColumn="0" w:lastColumn="0" w:oddVBand="0" w:evenVBand="0" w:oddHBand="0" w:evenHBand="0" w:firstRowFirstColumn="0" w:firstRowLastColumn="0" w:lastRowFirstColumn="0" w:lastRowLastColumn="0"/>
              <w:rPr>
                <w:b w:val="0"/>
              </w:rPr>
            </w:pPr>
            <w:r w:rsidRPr="00D86E82">
              <w:rPr>
                <w:b w:val="0"/>
              </w:rPr>
              <w:t>Health Service Management</w:t>
            </w:r>
          </w:p>
          <w:p w14:paraId="38C2B542" w14:textId="41EC6382" w:rsidR="00D86E82" w:rsidRPr="00D86E82" w:rsidRDefault="00D86E82" w:rsidP="00A25793">
            <w:pPr>
              <w:pStyle w:val="ListParagraph"/>
              <w:numPr>
                <w:ilvl w:val="0"/>
                <w:numId w:val="19"/>
              </w:numPr>
              <w:spacing w:after="40"/>
              <w:cnfStyle w:val="100000000000" w:firstRow="1" w:lastRow="0" w:firstColumn="0" w:lastColumn="0" w:oddVBand="0" w:evenVBand="0" w:oddHBand="0" w:evenHBand="0" w:firstRowFirstColumn="0" w:firstRowLastColumn="0" w:lastRowFirstColumn="0" w:lastRowLastColumn="0"/>
              <w:rPr>
                <w:b w:val="0"/>
              </w:rPr>
            </w:pPr>
            <w:r>
              <w:rPr>
                <w:b w:val="0"/>
              </w:rPr>
              <w:t>Team Health</w:t>
            </w:r>
          </w:p>
          <w:p w14:paraId="20B0680A" w14:textId="5F79D3D5" w:rsidR="00D86E82" w:rsidRPr="00D86E82" w:rsidRDefault="00D86E82" w:rsidP="00A25793">
            <w:pPr>
              <w:pStyle w:val="ListParagraph"/>
              <w:numPr>
                <w:ilvl w:val="0"/>
                <w:numId w:val="19"/>
              </w:numPr>
              <w:spacing w:after="40"/>
              <w:cnfStyle w:val="100000000000" w:firstRow="1" w:lastRow="0" w:firstColumn="0" w:lastColumn="0" w:oddVBand="0" w:evenVBand="0" w:oddHBand="0" w:evenHBand="0" w:firstRowFirstColumn="0" w:firstRowLastColumn="0" w:lastRowFirstColumn="0" w:lastRowLastColumn="0"/>
              <w:rPr>
                <w:b w:val="0"/>
              </w:rPr>
            </w:pPr>
            <w:r>
              <w:rPr>
                <w:b w:val="0"/>
              </w:rPr>
              <w:t xml:space="preserve">Private Hospitals </w:t>
            </w:r>
          </w:p>
          <w:p w14:paraId="5B657C0A" w14:textId="34143D1D" w:rsidR="00D86E82" w:rsidRPr="00D86E82" w:rsidRDefault="00D86E82" w:rsidP="00A25793">
            <w:pPr>
              <w:pStyle w:val="ListParagraph"/>
              <w:numPr>
                <w:ilvl w:val="0"/>
                <w:numId w:val="19"/>
              </w:numPr>
              <w:spacing w:after="40"/>
              <w:cnfStyle w:val="100000000000" w:firstRow="1" w:lastRow="0" w:firstColumn="0" w:lastColumn="0" w:oddVBand="0" w:evenVBand="0" w:oddHBand="0" w:evenHBand="0" w:firstRowFirstColumn="0" w:firstRowLastColumn="0" w:lastRowFirstColumn="0" w:lastRowLastColumn="0"/>
              <w:rPr>
                <w:b w:val="0"/>
              </w:rPr>
            </w:pPr>
            <w:r w:rsidRPr="00D86E82">
              <w:rPr>
                <w:b w:val="0"/>
              </w:rPr>
              <w:t>Safety and Quality</w:t>
            </w:r>
          </w:p>
        </w:tc>
      </w:tr>
    </w:tbl>
    <w:p w14:paraId="3B2B4FB4" w14:textId="77777777" w:rsidR="00C312CA" w:rsidRPr="00877469" w:rsidRDefault="00877469" w:rsidP="002F4C4C">
      <w:pPr>
        <w:pStyle w:val="Heading2"/>
        <w:spacing w:after="160"/>
      </w:pPr>
      <w:bookmarkStart w:id="12" w:name="_Toc105139722"/>
      <w:bookmarkEnd w:id="11"/>
      <w:r w:rsidRPr="00877469">
        <w:t>Recruitment</w:t>
      </w:r>
      <w:bookmarkEnd w:id="12"/>
    </w:p>
    <w:p w14:paraId="7D4B1403" w14:textId="3705F729" w:rsidR="00D66670" w:rsidRPr="00080450" w:rsidRDefault="00FC35F4" w:rsidP="002F4C4C">
      <w:pPr>
        <w:pStyle w:val="Heading3"/>
        <w:spacing w:after="160"/>
      </w:pPr>
      <w:bookmarkStart w:id="13" w:name="_Toc105139723"/>
      <w:r w:rsidRPr="00080450">
        <w:t>Co-Chairs</w:t>
      </w:r>
      <w:bookmarkEnd w:id="13"/>
      <w:r w:rsidRPr="00080450">
        <w:t xml:space="preserve"> </w:t>
      </w:r>
    </w:p>
    <w:p w14:paraId="666B5486" w14:textId="42EAC4AC" w:rsidR="00D86E82" w:rsidRDefault="00FC35F4" w:rsidP="00BC7C6E">
      <w:pPr>
        <w:spacing w:after="160"/>
        <w:rPr>
          <w:lang w:eastAsia="en-AU"/>
        </w:rPr>
      </w:pPr>
      <w:r>
        <w:rPr>
          <w:lang w:eastAsia="en-AU"/>
        </w:rPr>
        <w:t>The Co-Chairs</w:t>
      </w:r>
      <w:r w:rsidR="00C77028">
        <w:rPr>
          <w:lang w:eastAsia="en-AU"/>
        </w:rPr>
        <w:t xml:space="preserve"> of the </w:t>
      </w:r>
      <w:r w:rsidR="00811039">
        <w:rPr>
          <w:lang w:eastAsia="en-AU"/>
        </w:rPr>
        <w:t>Mental Health Collaborative</w:t>
      </w:r>
      <w:r w:rsidR="00D86E82">
        <w:rPr>
          <w:lang w:eastAsia="en-AU"/>
        </w:rPr>
        <w:t xml:space="preserve"> are appointed according to their skill and experience in relation to the </w:t>
      </w:r>
      <w:r w:rsidR="00C77028">
        <w:rPr>
          <w:lang w:eastAsia="en-AU"/>
        </w:rPr>
        <w:t>networks’</w:t>
      </w:r>
      <w:r w:rsidR="00D86E82">
        <w:rPr>
          <w:lang w:eastAsia="en-AU"/>
        </w:rPr>
        <w:t xml:space="preserve"> purpose and function</w:t>
      </w:r>
      <w:r w:rsidR="00CA6E5E">
        <w:rPr>
          <w:lang w:eastAsia="en-AU"/>
        </w:rPr>
        <w:t>s. The Co-Chairs will be either one NTG and one NGO</w:t>
      </w:r>
      <w:r w:rsidR="00C77028">
        <w:rPr>
          <w:lang w:eastAsia="en-AU"/>
        </w:rPr>
        <w:t xml:space="preserve"> persons</w:t>
      </w:r>
      <w:r w:rsidR="00CA6E5E">
        <w:rPr>
          <w:lang w:eastAsia="en-AU"/>
        </w:rPr>
        <w:t xml:space="preserve"> or one Medical and one non-medical</w:t>
      </w:r>
      <w:r w:rsidR="00C77028">
        <w:rPr>
          <w:lang w:eastAsia="en-AU"/>
        </w:rPr>
        <w:t xml:space="preserve"> persons</w:t>
      </w:r>
      <w:r w:rsidR="00CA6E5E">
        <w:rPr>
          <w:lang w:eastAsia="en-AU"/>
        </w:rPr>
        <w:t>.</w:t>
      </w:r>
      <w:r w:rsidR="00D86E82">
        <w:rPr>
          <w:lang w:eastAsia="en-AU"/>
        </w:rPr>
        <w:t xml:space="preserve"> </w:t>
      </w:r>
    </w:p>
    <w:p w14:paraId="2DC25DD5" w14:textId="76454CF5" w:rsidR="00D86E82" w:rsidRDefault="00CA6E5E" w:rsidP="00BC7C6E">
      <w:pPr>
        <w:spacing w:after="160"/>
        <w:rPr>
          <w:lang w:eastAsia="en-AU"/>
        </w:rPr>
      </w:pPr>
      <w:r>
        <w:rPr>
          <w:lang w:eastAsia="en-AU"/>
        </w:rPr>
        <w:t>In the event a Co-Chair is unable to attend, they must provide a proxy who is</w:t>
      </w:r>
      <w:r w:rsidR="00C77028">
        <w:rPr>
          <w:lang w:eastAsia="en-AU"/>
        </w:rPr>
        <w:t xml:space="preserve"> already a member of the </w:t>
      </w:r>
      <w:r w:rsidR="00811039">
        <w:rPr>
          <w:lang w:eastAsia="en-AU"/>
        </w:rPr>
        <w:t>Mental Health Collaborative</w:t>
      </w:r>
      <w:r>
        <w:rPr>
          <w:lang w:eastAsia="en-AU"/>
        </w:rPr>
        <w:t xml:space="preserve">. If a more suitable or no one is able to proxy is identified the proxy must be agreed by both Chairs before the </w:t>
      </w:r>
      <w:r w:rsidR="00FA4C69">
        <w:rPr>
          <w:lang w:eastAsia="en-AU"/>
        </w:rPr>
        <w:t>Mental Health Collaborative</w:t>
      </w:r>
      <w:r>
        <w:rPr>
          <w:lang w:eastAsia="en-AU"/>
        </w:rPr>
        <w:t xml:space="preserve"> </w:t>
      </w:r>
      <w:r w:rsidR="009974AF">
        <w:rPr>
          <w:lang w:eastAsia="en-AU"/>
        </w:rPr>
        <w:t>meets.</w:t>
      </w:r>
    </w:p>
    <w:p w14:paraId="667DC81D" w14:textId="2821C445" w:rsidR="00D86E82" w:rsidRDefault="00D86E82" w:rsidP="00BC7C6E">
      <w:pPr>
        <w:spacing w:after="160"/>
        <w:rPr>
          <w:lang w:eastAsia="en-AU"/>
        </w:rPr>
      </w:pPr>
      <w:r>
        <w:rPr>
          <w:lang w:eastAsia="en-AU"/>
        </w:rPr>
        <w:t xml:space="preserve">The </w:t>
      </w:r>
      <w:r w:rsidR="009974AF">
        <w:rPr>
          <w:lang w:eastAsia="en-AU"/>
        </w:rPr>
        <w:t>Chairs</w:t>
      </w:r>
      <w:r w:rsidR="00C77028">
        <w:rPr>
          <w:lang w:eastAsia="en-AU"/>
        </w:rPr>
        <w:t xml:space="preserve"> will develop the </w:t>
      </w:r>
      <w:r w:rsidR="00FA4C69">
        <w:rPr>
          <w:lang w:eastAsia="en-AU"/>
        </w:rPr>
        <w:t>Mental Health Collaborative</w:t>
      </w:r>
      <w:r w:rsidR="00C77028">
        <w:rPr>
          <w:lang w:eastAsia="en-AU"/>
        </w:rPr>
        <w:t>’</w:t>
      </w:r>
      <w:r>
        <w:rPr>
          <w:lang w:eastAsia="en-AU"/>
        </w:rPr>
        <w:t xml:space="preserve"> membership which is informed by an expression of interest (EOI) process with potential members supplying a Curriculum Vitae and reasons for applying. EOI’s will be assessed for their expertise and recognition among peers as someone with the ability to contr</w:t>
      </w:r>
      <w:r w:rsidR="00C77028">
        <w:rPr>
          <w:lang w:eastAsia="en-AU"/>
        </w:rPr>
        <w:t xml:space="preserve">ibute to the work of the </w:t>
      </w:r>
      <w:r w:rsidR="00811039">
        <w:rPr>
          <w:lang w:eastAsia="en-AU"/>
        </w:rPr>
        <w:t>Mental Health Collaborative</w:t>
      </w:r>
      <w:r>
        <w:rPr>
          <w:lang w:eastAsia="en-AU"/>
        </w:rPr>
        <w:t>.</w:t>
      </w:r>
    </w:p>
    <w:p w14:paraId="4208D673" w14:textId="28B6CCDC" w:rsidR="00D66670" w:rsidRDefault="00D66670" w:rsidP="002F4C4C">
      <w:pPr>
        <w:pStyle w:val="Heading3"/>
        <w:spacing w:after="160"/>
      </w:pPr>
      <w:bookmarkStart w:id="14" w:name="_Toc105139724"/>
      <w:r>
        <w:t>Leadership and Member Groups</w:t>
      </w:r>
      <w:bookmarkEnd w:id="14"/>
    </w:p>
    <w:p w14:paraId="2B4152DE" w14:textId="52A531B9" w:rsidR="00321F5C" w:rsidRDefault="0080637E" w:rsidP="00BC7C6E">
      <w:pPr>
        <w:spacing w:after="160"/>
        <w:rPr>
          <w:lang w:eastAsia="en-AU"/>
        </w:rPr>
      </w:pPr>
      <w:r>
        <w:rPr>
          <w:lang w:eastAsia="en-AU"/>
        </w:rPr>
        <w:t>It is expected that s</w:t>
      </w:r>
      <w:r w:rsidR="00321F5C">
        <w:rPr>
          <w:lang w:eastAsia="en-AU"/>
        </w:rPr>
        <w:t>ubcommitte</w:t>
      </w:r>
      <w:r>
        <w:rPr>
          <w:lang w:eastAsia="en-AU"/>
        </w:rPr>
        <w:t xml:space="preserve">es will be developed out of this </w:t>
      </w:r>
      <w:r w:rsidR="00FA4C69">
        <w:rPr>
          <w:lang w:eastAsia="en-AU"/>
        </w:rPr>
        <w:t>Mental Health Collaborative</w:t>
      </w:r>
      <w:r w:rsidR="00046BB8">
        <w:rPr>
          <w:lang w:eastAsia="en-AU"/>
        </w:rPr>
        <w:t xml:space="preserve"> where deemed appropriate.</w:t>
      </w:r>
      <w:r>
        <w:rPr>
          <w:lang w:eastAsia="en-AU"/>
        </w:rPr>
        <w:t xml:space="preserve"> All subcommittees with be required to follow the same expectations of this </w:t>
      </w:r>
      <w:r w:rsidR="00FA4C69">
        <w:rPr>
          <w:lang w:eastAsia="en-AU"/>
        </w:rPr>
        <w:t>Mental Health Collaborative</w:t>
      </w:r>
      <w:r>
        <w:rPr>
          <w:lang w:eastAsia="en-AU"/>
        </w:rPr>
        <w:t>.</w:t>
      </w:r>
    </w:p>
    <w:p w14:paraId="45C33464" w14:textId="4AE336CB" w:rsidR="00D66670" w:rsidRDefault="00D66670" w:rsidP="00BC7C6E">
      <w:pPr>
        <w:spacing w:after="160"/>
        <w:rPr>
          <w:lang w:eastAsia="en-AU"/>
        </w:rPr>
      </w:pPr>
      <w:r>
        <w:rPr>
          <w:lang w:eastAsia="en-AU"/>
        </w:rPr>
        <w:t>Other members may be drawn as expert advisors or guest advisors as required.</w:t>
      </w:r>
    </w:p>
    <w:p w14:paraId="40224364" w14:textId="2D2C4A2D" w:rsidR="00877469" w:rsidRDefault="00877469" w:rsidP="00A25793">
      <w:pPr>
        <w:pStyle w:val="Heading2"/>
      </w:pPr>
      <w:bookmarkStart w:id="15" w:name="_Toc105139725"/>
      <w:r w:rsidRPr="00877469">
        <w:lastRenderedPageBreak/>
        <w:t>Expectations of members</w:t>
      </w:r>
      <w:bookmarkEnd w:id="15"/>
    </w:p>
    <w:p w14:paraId="17266DAD" w14:textId="1C69C149" w:rsidR="00D66670" w:rsidRDefault="00D66670" w:rsidP="00A25793">
      <w:pPr>
        <w:rPr>
          <w:lang w:eastAsia="en-AU"/>
        </w:rPr>
      </w:pPr>
      <w:r>
        <w:rPr>
          <w:lang w:eastAsia="en-AU"/>
        </w:rPr>
        <w:t>All members will:</w:t>
      </w:r>
    </w:p>
    <w:p w14:paraId="40B85262" w14:textId="0EBDE51D" w:rsidR="00D66670" w:rsidRDefault="00D66670" w:rsidP="00A25793">
      <w:pPr>
        <w:pStyle w:val="ListParagraph"/>
        <w:numPr>
          <w:ilvl w:val="0"/>
          <w:numId w:val="23"/>
        </w:numPr>
        <w:rPr>
          <w:lang w:eastAsia="en-AU"/>
        </w:rPr>
      </w:pPr>
      <w:r>
        <w:rPr>
          <w:lang w:eastAsia="en-AU"/>
        </w:rPr>
        <w:t>Comply with Northern Territory Public Sector Code of Conduct and not divulge confidential information and behave in a respectful and polite manner, exhibiting the highest ethical standards.</w:t>
      </w:r>
    </w:p>
    <w:p w14:paraId="7A3D6306" w14:textId="7B896B78" w:rsidR="00D66670" w:rsidRDefault="00D66670" w:rsidP="00A25793">
      <w:pPr>
        <w:pStyle w:val="ListParagraph"/>
        <w:numPr>
          <w:ilvl w:val="0"/>
          <w:numId w:val="23"/>
        </w:numPr>
        <w:rPr>
          <w:lang w:eastAsia="en-AU"/>
        </w:rPr>
      </w:pPr>
      <w:r>
        <w:rPr>
          <w:lang w:eastAsia="en-AU"/>
        </w:rPr>
        <w:t>Take a strategic view of issues and not seek to take advantage of their membership to canvass personal or institutional issues.</w:t>
      </w:r>
    </w:p>
    <w:p w14:paraId="200CCCD3" w14:textId="04859492" w:rsidR="00D66670" w:rsidRDefault="00D66670" w:rsidP="00A25793">
      <w:pPr>
        <w:pStyle w:val="ListParagraph"/>
        <w:numPr>
          <w:ilvl w:val="0"/>
          <w:numId w:val="23"/>
        </w:numPr>
        <w:rPr>
          <w:lang w:eastAsia="en-AU"/>
        </w:rPr>
      </w:pPr>
      <w:r>
        <w:rPr>
          <w:lang w:eastAsia="en-AU"/>
        </w:rPr>
        <w:t>Discharge their responsibilities with due care and diligence in accordance with the Terms of Reference.</w:t>
      </w:r>
    </w:p>
    <w:p w14:paraId="62BA0EB9" w14:textId="0A1EB24E" w:rsidR="00D66670" w:rsidRDefault="00D66670" w:rsidP="00A25793">
      <w:pPr>
        <w:pStyle w:val="ListParagraph"/>
        <w:numPr>
          <w:ilvl w:val="0"/>
          <w:numId w:val="23"/>
        </w:numPr>
        <w:rPr>
          <w:lang w:eastAsia="en-AU"/>
        </w:rPr>
      </w:pPr>
      <w:r>
        <w:rPr>
          <w:lang w:eastAsia="en-AU"/>
        </w:rPr>
        <w:t>Possess the authority and capacity to provide advice and contribute to decisions.</w:t>
      </w:r>
    </w:p>
    <w:p w14:paraId="16D3B57D" w14:textId="7E643A4D" w:rsidR="00D66670" w:rsidRDefault="00D66670" w:rsidP="00A25793">
      <w:pPr>
        <w:pStyle w:val="ListParagraph"/>
        <w:numPr>
          <w:ilvl w:val="0"/>
          <w:numId w:val="23"/>
        </w:numPr>
        <w:rPr>
          <w:lang w:eastAsia="en-AU"/>
        </w:rPr>
      </w:pPr>
      <w:r>
        <w:rPr>
          <w:lang w:eastAsia="en-AU"/>
        </w:rPr>
        <w:t>Consult with appropriate staff where reasonable and necessary to ensure adequate and comprehensive consideration is given to matters.</w:t>
      </w:r>
    </w:p>
    <w:p w14:paraId="2028DBF9" w14:textId="1C1C0C6D" w:rsidR="00D66670" w:rsidRDefault="00E00E58" w:rsidP="00A25793">
      <w:pPr>
        <w:pStyle w:val="ListParagraph"/>
        <w:numPr>
          <w:ilvl w:val="0"/>
          <w:numId w:val="23"/>
        </w:numPr>
        <w:rPr>
          <w:lang w:eastAsia="en-AU"/>
        </w:rPr>
      </w:pPr>
      <w:r>
        <w:rPr>
          <w:lang w:eastAsia="en-AU"/>
        </w:rPr>
        <w:t xml:space="preserve">Act as </w:t>
      </w:r>
      <w:r w:rsidR="00811039">
        <w:rPr>
          <w:lang w:eastAsia="en-AU"/>
        </w:rPr>
        <w:t>Mental Health Collaborative</w:t>
      </w:r>
      <w:r w:rsidR="00D66670">
        <w:rPr>
          <w:lang w:eastAsia="en-AU"/>
        </w:rPr>
        <w:t xml:space="preserve"> champions with the ability to drive and implement priority projects</w:t>
      </w:r>
      <w:r>
        <w:rPr>
          <w:lang w:eastAsia="en-AU"/>
        </w:rPr>
        <w:t xml:space="preserve"> and initiatives for the </w:t>
      </w:r>
      <w:r w:rsidR="00811039">
        <w:rPr>
          <w:lang w:eastAsia="en-AU"/>
        </w:rPr>
        <w:t>Mental Health Collaborative</w:t>
      </w:r>
      <w:r w:rsidR="00F82E0B">
        <w:rPr>
          <w:lang w:eastAsia="en-AU"/>
        </w:rPr>
        <w:t xml:space="preserve"> </w:t>
      </w:r>
      <w:r w:rsidR="00D66670">
        <w:rPr>
          <w:lang w:eastAsia="en-AU"/>
        </w:rPr>
        <w:t>and work professionally through identified enablers and barriers.</w:t>
      </w:r>
    </w:p>
    <w:p w14:paraId="52D926B9" w14:textId="086D19E5" w:rsidR="00796954" w:rsidRDefault="00796954" w:rsidP="00A25793">
      <w:pPr>
        <w:rPr>
          <w:lang w:eastAsia="en-AU"/>
        </w:rPr>
      </w:pPr>
      <w:r>
        <w:rPr>
          <w:lang w:eastAsia="en-AU"/>
        </w:rPr>
        <w:t>All members must:</w:t>
      </w:r>
    </w:p>
    <w:p w14:paraId="2F290677" w14:textId="3621FA34" w:rsidR="00796954" w:rsidRDefault="00796954" w:rsidP="00A25793">
      <w:pPr>
        <w:pStyle w:val="ListParagraph"/>
        <w:numPr>
          <w:ilvl w:val="0"/>
          <w:numId w:val="26"/>
        </w:numPr>
        <w:rPr>
          <w:lang w:eastAsia="en-AU"/>
        </w:rPr>
      </w:pPr>
      <w:r>
        <w:rPr>
          <w:lang w:eastAsia="en-AU"/>
        </w:rPr>
        <w:t>Complete a signed Declaration of Interest and Confidentiality Deed Poll.</w:t>
      </w:r>
    </w:p>
    <w:p w14:paraId="413F6C42" w14:textId="17C301CE" w:rsidR="00796954" w:rsidRDefault="00796954" w:rsidP="00A25793">
      <w:pPr>
        <w:pStyle w:val="ListParagraph"/>
        <w:numPr>
          <w:ilvl w:val="0"/>
          <w:numId w:val="26"/>
        </w:numPr>
        <w:rPr>
          <w:lang w:eastAsia="en-AU"/>
        </w:rPr>
      </w:pPr>
      <w:r>
        <w:rPr>
          <w:lang w:eastAsia="en-AU"/>
        </w:rPr>
        <w:t>If non-NT Health employed, also supply documents of identification, criminal clearance, prior to participation in meetings and receiving meeting papers.</w:t>
      </w:r>
    </w:p>
    <w:p w14:paraId="65C60868" w14:textId="2D5FDA9E" w:rsidR="00796954" w:rsidRDefault="00796954" w:rsidP="00A25793">
      <w:pPr>
        <w:pStyle w:val="ListParagraph"/>
        <w:numPr>
          <w:ilvl w:val="0"/>
          <w:numId w:val="26"/>
        </w:numPr>
        <w:rPr>
          <w:lang w:eastAsia="en-AU"/>
        </w:rPr>
      </w:pPr>
      <w:r>
        <w:rPr>
          <w:lang w:eastAsia="en-AU"/>
        </w:rPr>
        <w:t>Nominate items for the agenda via the Secretariat for approval from the Chair</w:t>
      </w:r>
      <w:r w:rsidR="00F84FAF">
        <w:rPr>
          <w:lang w:eastAsia="en-AU"/>
        </w:rPr>
        <w:t>s</w:t>
      </w:r>
      <w:r w:rsidR="00E00E58">
        <w:rPr>
          <w:lang w:eastAsia="en-AU"/>
        </w:rPr>
        <w:t xml:space="preserve">, in accordance with the </w:t>
      </w:r>
      <w:r w:rsidR="00811039">
        <w:rPr>
          <w:lang w:eastAsia="en-AU"/>
        </w:rPr>
        <w:t>Mental Health Collaborative</w:t>
      </w:r>
      <w:r>
        <w:rPr>
          <w:lang w:eastAsia="en-AU"/>
        </w:rPr>
        <w:t xml:space="preserve"> Annual </w:t>
      </w:r>
      <w:r w:rsidR="009974AF">
        <w:rPr>
          <w:lang w:eastAsia="en-AU"/>
        </w:rPr>
        <w:t xml:space="preserve">Priorities. </w:t>
      </w:r>
    </w:p>
    <w:p w14:paraId="5C870B21" w14:textId="2EEE3350" w:rsidR="00796954" w:rsidRDefault="00796954" w:rsidP="00A25793">
      <w:pPr>
        <w:pStyle w:val="ListParagraph"/>
        <w:numPr>
          <w:ilvl w:val="0"/>
          <w:numId w:val="26"/>
        </w:numPr>
        <w:rPr>
          <w:lang w:eastAsia="en-AU"/>
        </w:rPr>
      </w:pPr>
      <w:r>
        <w:rPr>
          <w:lang w:eastAsia="en-AU"/>
        </w:rPr>
        <w:t>Provide notice of termination of membership to the Chair</w:t>
      </w:r>
      <w:r w:rsidR="00F84FAF">
        <w:rPr>
          <w:lang w:eastAsia="en-AU"/>
        </w:rPr>
        <w:t>s</w:t>
      </w:r>
      <w:r>
        <w:rPr>
          <w:lang w:eastAsia="en-AU"/>
        </w:rPr>
        <w:t xml:space="preserve"> in writing.</w:t>
      </w:r>
    </w:p>
    <w:p w14:paraId="6CEDFE8D" w14:textId="7267747B" w:rsidR="009974AF" w:rsidRDefault="009974AF" w:rsidP="00A25793">
      <w:pPr>
        <w:pStyle w:val="ListParagraph"/>
        <w:numPr>
          <w:ilvl w:val="0"/>
          <w:numId w:val="26"/>
        </w:numPr>
        <w:rPr>
          <w:lang w:eastAsia="en-AU"/>
        </w:rPr>
      </w:pPr>
      <w:r>
        <w:rPr>
          <w:lang w:eastAsia="en-AU"/>
        </w:rPr>
        <w:t xml:space="preserve">If unable to attend, no proxies will be accepted to attend. </w:t>
      </w:r>
    </w:p>
    <w:p w14:paraId="05EC7990" w14:textId="08F5A218" w:rsidR="00A25793" w:rsidRDefault="00A25793" w:rsidP="00A25793">
      <w:pPr>
        <w:pStyle w:val="ListParagraph"/>
        <w:numPr>
          <w:ilvl w:val="0"/>
          <w:numId w:val="26"/>
        </w:numPr>
        <w:rPr>
          <w:lang w:eastAsia="en-AU"/>
        </w:rPr>
      </w:pPr>
      <w:r>
        <w:rPr>
          <w:lang w:eastAsia="en-AU"/>
        </w:rPr>
        <w:t xml:space="preserve">Sign a confidentiality agreement. </w:t>
      </w:r>
    </w:p>
    <w:p w14:paraId="1D50E29F" w14:textId="77777777" w:rsidR="00F84FAF" w:rsidRPr="003E2735" w:rsidRDefault="00F84FAF" w:rsidP="00F84FAF">
      <w:r>
        <w:t xml:space="preserve">Information received during your duties in this Collaborative may be distributed to non-members once written approval of a Collaborate Co-chair has been obtained. </w:t>
      </w:r>
    </w:p>
    <w:p w14:paraId="7D803495" w14:textId="77777777" w:rsidR="00877469" w:rsidRDefault="00877469" w:rsidP="00A25793">
      <w:pPr>
        <w:pStyle w:val="Heading1"/>
        <w:rPr>
          <w:lang w:eastAsia="en-AU"/>
        </w:rPr>
      </w:pPr>
      <w:bookmarkStart w:id="16" w:name="_Toc105139726"/>
      <w:r>
        <w:rPr>
          <w:lang w:eastAsia="en-AU"/>
        </w:rPr>
        <w:t>Meetings</w:t>
      </w:r>
      <w:bookmarkEnd w:id="16"/>
    </w:p>
    <w:p w14:paraId="3A6E2F7E" w14:textId="6318D71F" w:rsidR="00877469" w:rsidRDefault="00877469" w:rsidP="00A25793">
      <w:pPr>
        <w:pStyle w:val="Heading2"/>
      </w:pPr>
      <w:bookmarkStart w:id="17" w:name="_Toc105139727"/>
      <w:r w:rsidRPr="00877469">
        <w:t>Specifications</w:t>
      </w:r>
      <w:bookmarkEnd w:id="17"/>
    </w:p>
    <w:p w14:paraId="00887D1E" w14:textId="0F38ECFD" w:rsidR="00796954" w:rsidRDefault="00796954" w:rsidP="00A25793">
      <w:pPr>
        <w:pStyle w:val="ListParagraph"/>
        <w:numPr>
          <w:ilvl w:val="0"/>
          <w:numId w:val="27"/>
        </w:numPr>
        <w:rPr>
          <w:lang w:eastAsia="en-AU"/>
        </w:rPr>
      </w:pPr>
      <w:r>
        <w:rPr>
          <w:lang w:eastAsia="en-AU"/>
        </w:rPr>
        <w:t xml:space="preserve">Meetings are held once every </w:t>
      </w:r>
      <w:r w:rsidR="00A25793">
        <w:rPr>
          <w:lang w:eastAsia="en-AU"/>
        </w:rPr>
        <w:t xml:space="preserve">three </w:t>
      </w:r>
      <w:r>
        <w:rPr>
          <w:lang w:eastAsia="en-AU"/>
        </w:rPr>
        <w:t xml:space="preserve">months, up to </w:t>
      </w:r>
      <w:r w:rsidR="00A25793">
        <w:rPr>
          <w:lang w:eastAsia="en-AU"/>
        </w:rPr>
        <w:t xml:space="preserve">four </w:t>
      </w:r>
      <w:r>
        <w:rPr>
          <w:lang w:eastAsia="en-AU"/>
        </w:rPr>
        <w:t>meetings per year.</w:t>
      </w:r>
    </w:p>
    <w:p w14:paraId="0F349E00" w14:textId="73C9D7CC" w:rsidR="00796954" w:rsidRDefault="00796954" w:rsidP="00A25793">
      <w:pPr>
        <w:pStyle w:val="ListParagraph"/>
        <w:numPr>
          <w:ilvl w:val="0"/>
          <w:numId w:val="27"/>
        </w:numPr>
        <w:rPr>
          <w:lang w:eastAsia="en-AU"/>
        </w:rPr>
      </w:pPr>
      <w:r>
        <w:rPr>
          <w:lang w:eastAsia="en-AU"/>
        </w:rPr>
        <w:t>Quorum will be half the membership plus one.</w:t>
      </w:r>
    </w:p>
    <w:p w14:paraId="4B01B500" w14:textId="1C052F0E" w:rsidR="00796954" w:rsidRDefault="00796954" w:rsidP="00A25793">
      <w:pPr>
        <w:pStyle w:val="ListParagraph"/>
        <w:numPr>
          <w:ilvl w:val="0"/>
          <w:numId w:val="27"/>
        </w:numPr>
        <w:rPr>
          <w:lang w:eastAsia="en-AU"/>
        </w:rPr>
      </w:pPr>
      <w:r>
        <w:rPr>
          <w:lang w:eastAsia="en-AU"/>
        </w:rPr>
        <w:t>Nominated proxies will have voting rights and must have the capacity to make decisions on the member’s behalf.</w:t>
      </w:r>
    </w:p>
    <w:p w14:paraId="3020B5E3" w14:textId="2EAECBB2" w:rsidR="00877469" w:rsidRDefault="00877469" w:rsidP="00A25793">
      <w:pPr>
        <w:pStyle w:val="Heading2"/>
        <w:pageBreakBefore/>
      </w:pPr>
      <w:bookmarkStart w:id="18" w:name="_Toc105139728"/>
      <w:r w:rsidRPr="00877469">
        <w:lastRenderedPageBreak/>
        <w:t>Documentation</w:t>
      </w:r>
      <w:bookmarkEnd w:id="18"/>
    </w:p>
    <w:p w14:paraId="02C94103" w14:textId="0FB7A159" w:rsidR="00796954" w:rsidRDefault="00796954" w:rsidP="00A25793">
      <w:pPr>
        <w:rPr>
          <w:lang w:eastAsia="en-AU"/>
        </w:rPr>
      </w:pPr>
      <w:r>
        <w:rPr>
          <w:lang w:eastAsia="en-AU"/>
        </w:rPr>
        <w:t>Secretariat:</w:t>
      </w:r>
    </w:p>
    <w:p w14:paraId="1A2E5AE3" w14:textId="237A7D14" w:rsidR="00796954" w:rsidRDefault="00796954" w:rsidP="00A25793">
      <w:pPr>
        <w:pStyle w:val="ListParagraph"/>
        <w:numPr>
          <w:ilvl w:val="0"/>
          <w:numId w:val="28"/>
        </w:numPr>
        <w:rPr>
          <w:lang w:eastAsia="en-AU"/>
        </w:rPr>
      </w:pPr>
      <w:r>
        <w:rPr>
          <w:lang w:eastAsia="en-AU"/>
        </w:rPr>
        <w:t>Support will be provided by NT Health, Office of the Chief Psychiatrist.</w:t>
      </w:r>
    </w:p>
    <w:p w14:paraId="7F616597" w14:textId="26CD4BB2" w:rsidR="00796954" w:rsidRDefault="00796954" w:rsidP="00A25793">
      <w:pPr>
        <w:pStyle w:val="ListParagraph"/>
        <w:numPr>
          <w:ilvl w:val="0"/>
          <w:numId w:val="28"/>
        </w:numPr>
        <w:rPr>
          <w:lang w:eastAsia="en-AU"/>
        </w:rPr>
      </w:pPr>
      <w:r>
        <w:rPr>
          <w:lang w:eastAsia="en-AU"/>
        </w:rPr>
        <w:t xml:space="preserve">Will be the authorised channel of communication on matters of the NT </w:t>
      </w:r>
      <w:r w:rsidR="00C20418">
        <w:rPr>
          <w:lang w:eastAsia="en-AU"/>
        </w:rPr>
        <w:t>MHCC</w:t>
      </w:r>
      <w:r>
        <w:rPr>
          <w:lang w:eastAsia="en-AU"/>
        </w:rPr>
        <w:t xml:space="preserve"> via email: </w:t>
      </w:r>
      <w:hyperlink r:id="rId20" w:history="1">
        <w:r w:rsidRPr="00F57B72">
          <w:rPr>
            <w:rStyle w:val="Hyperlink"/>
            <w:lang w:eastAsia="en-AU"/>
          </w:rPr>
          <w:t>ChiefPsychiatrist.Doh@nt.gov.au</w:t>
        </w:r>
      </w:hyperlink>
    </w:p>
    <w:p w14:paraId="56835BB9" w14:textId="19D4944F" w:rsidR="00796954" w:rsidRDefault="00796954" w:rsidP="00A25793">
      <w:pPr>
        <w:pStyle w:val="ListParagraph"/>
        <w:numPr>
          <w:ilvl w:val="0"/>
          <w:numId w:val="28"/>
        </w:numPr>
        <w:rPr>
          <w:lang w:eastAsia="en-AU"/>
        </w:rPr>
      </w:pPr>
      <w:r>
        <w:rPr>
          <w:lang w:eastAsia="en-AU"/>
        </w:rPr>
        <w:t>Receives agenda papers and prepares the agenda as directed by the Chair</w:t>
      </w:r>
      <w:r w:rsidR="00F84FAF">
        <w:rPr>
          <w:lang w:eastAsia="en-AU"/>
        </w:rPr>
        <w:t>s</w:t>
      </w:r>
      <w:r>
        <w:rPr>
          <w:lang w:eastAsia="en-AU"/>
        </w:rPr>
        <w:t>.</w:t>
      </w:r>
    </w:p>
    <w:p w14:paraId="0862AA71" w14:textId="58EB8F2F" w:rsidR="00796954" w:rsidRDefault="00796954" w:rsidP="00A25793">
      <w:pPr>
        <w:pStyle w:val="ListParagraph"/>
        <w:numPr>
          <w:ilvl w:val="0"/>
          <w:numId w:val="28"/>
        </w:numPr>
        <w:rPr>
          <w:lang w:eastAsia="en-AU"/>
        </w:rPr>
      </w:pPr>
      <w:r>
        <w:rPr>
          <w:lang w:eastAsia="en-AU"/>
        </w:rPr>
        <w:t>Distributes papers to members in sufficient time to allow members to consider them before the meeting, a minimum of 5 working days.</w:t>
      </w:r>
    </w:p>
    <w:p w14:paraId="0A48E2DB" w14:textId="50A638B4" w:rsidR="00796954" w:rsidRPr="00796954" w:rsidRDefault="00796954" w:rsidP="00A25793">
      <w:pPr>
        <w:pStyle w:val="ListParagraph"/>
        <w:numPr>
          <w:ilvl w:val="0"/>
          <w:numId w:val="28"/>
        </w:numPr>
        <w:rPr>
          <w:lang w:eastAsia="en-AU"/>
        </w:rPr>
      </w:pPr>
      <w:r>
        <w:rPr>
          <w:lang w:eastAsia="en-AU"/>
        </w:rPr>
        <w:t>Generates and distributes draft and final minutes of meetings to the members according to the agreed timetable.</w:t>
      </w:r>
    </w:p>
    <w:p w14:paraId="71EE9962" w14:textId="77777777" w:rsidR="00877469" w:rsidRDefault="00877469" w:rsidP="00A25793">
      <w:pPr>
        <w:pStyle w:val="Heading1"/>
        <w:rPr>
          <w:lang w:eastAsia="en-AU"/>
        </w:rPr>
      </w:pPr>
      <w:bookmarkStart w:id="19" w:name="_Toc105139729"/>
      <w:r>
        <w:rPr>
          <w:lang w:eastAsia="en-AU"/>
        </w:rPr>
        <w:t>Accountability and Performance</w:t>
      </w:r>
      <w:bookmarkEnd w:id="19"/>
    </w:p>
    <w:p w14:paraId="697F2F39" w14:textId="2204A05B" w:rsidR="00877469" w:rsidRDefault="009974AF" w:rsidP="00A25793">
      <w:pPr>
        <w:pStyle w:val="Heading2"/>
      </w:pPr>
      <w:bookmarkStart w:id="20" w:name="_Toc105139730"/>
      <w:r>
        <w:t>Co-Chairs</w:t>
      </w:r>
      <w:bookmarkEnd w:id="20"/>
    </w:p>
    <w:p w14:paraId="1FA0A6B7" w14:textId="05796D8C" w:rsidR="00796954" w:rsidRDefault="00796954" w:rsidP="00A25793">
      <w:pPr>
        <w:rPr>
          <w:lang w:eastAsia="en-AU"/>
        </w:rPr>
      </w:pPr>
      <w:r w:rsidRPr="00796954">
        <w:rPr>
          <w:lang w:eastAsia="en-AU"/>
        </w:rPr>
        <w:t xml:space="preserve">The </w:t>
      </w:r>
      <w:r w:rsidR="009974AF">
        <w:rPr>
          <w:lang w:eastAsia="en-AU"/>
        </w:rPr>
        <w:t>Co-Chairs</w:t>
      </w:r>
      <w:r w:rsidRPr="00796954">
        <w:rPr>
          <w:lang w:eastAsia="en-AU"/>
        </w:rPr>
        <w:t xml:space="preserve"> will ensure:</w:t>
      </w:r>
    </w:p>
    <w:p w14:paraId="355F33E7" w14:textId="23A53266" w:rsidR="00796954" w:rsidRDefault="00796954" w:rsidP="00A25793">
      <w:pPr>
        <w:pStyle w:val="ListParagraph"/>
        <w:numPr>
          <w:ilvl w:val="0"/>
          <w:numId w:val="31"/>
        </w:numPr>
        <w:rPr>
          <w:lang w:eastAsia="en-AU"/>
        </w:rPr>
      </w:pPr>
      <w:r>
        <w:rPr>
          <w:lang w:eastAsia="en-AU"/>
        </w:rPr>
        <w:t>That meetings proceed on agreed date, and start and finish on time.</w:t>
      </w:r>
    </w:p>
    <w:p w14:paraId="2056EB6E" w14:textId="3777CEC8" w:rsidR="00796954" w:rsidRDefault="00796954" w:rsidP="00A25793">
      <w:pPr>
        <w:pStyle w:val="ListParagraph"/>
        <w:numPr>
          <w:ilvl w:val="0"/>
          <w:numId w:val="31"/>
        </w:numPr>
        <w:rPr>
          <w:lang w:eastAsia="en-AU"/>
        </w:rPr>
      </w:pPr>
      <w:r>
        <w:rPr>
          <w:lang w:eastAsia="en-AU"/>
        </w:rPr>
        <w:t>Provide for special out of session meetings or decisions as required.</w:t>
      </w:r>
    </w:p>
    <w:p w14:paraId="41928B84" w14:textId="77777777" w:rsidR="00796954" w:rsidRDefault="00796954" w:rsidP="00A25793">
      <w:pPr>
        <w:pStyle w:val="ListParagraph"/>
        <w:numPr>
          <w:ilvl w:val="0"/>
          <w:numId w:val="31"/>
        </w:numPr>
        <w:rPr>
          <w:lang w:eastAsia="en-AU"/>
        </w:rPr>
      </w:pPr>
      <w:r>
        <w:rPr>
          <w:lang w:eastAsia="en-AU"/>
        </w:rPr>
        <w:t>Decisions are made on a consensus basis or in any instance where this cannot be achieved, put the issue to a majority vote.</w:t>
      </w:r>
    </w:p>
    <w:p w14:paraId="2DFF1568" w14:textId="1480A5CC" w:rsidR="00796954" w:rsidRDefault="00796954" w:rsidP="00A25793">
      <w:pPr>
        <w:pStyle w:val="ListParagraph"/>
        <w:numPr>
          <w:ilvl w:val="0"/>
          <w:numId w:val="31"/>
        </w:numPr>
        <w:rPr>
          <w:lang w:eastAsia="en-AU"/>
        </w:rPr>
      </w:pPr>
      <w:r>
        <w:rPr>
          <w:lang w:eastAsia="en-AU"/>
        </w:rPr>
        <w:t>In the event that a quorum is not achieved, decide whether to continue the meeting.</w:t>
      </w:r>
    </w:p>
    <w:p w14:paraId="045065D0" w14:textId="3A42D40B" w:rsidR="00796954" w:rsidRPr="00796954" w:rsidRDefault="00796954" w:rsidP="00A25793">
      <w:pPr>
        <w:pStyle w:val="ListParagraph"/>
        <w:numPr>
          <w:ilvl w:val="0"/>
          <w:numId w:val="31"/>
        </w:numPr>
        <w:rPr>
          <w:lang w:eastAsia="en-AU"/>
        </w:rPr>
      </w:pPr>
      <w:r>
        <w:rPr>
          <w:lang w:eastAsia="en-AU"/>
        </w:rPr>
        <w:t>That meetings without quorum will have all decisions ratified at the next meeting or out of session.</w:t>
      </w:r>
    </w:p>
    <w:p w14:paraId="35C90780" w14:textId="77777777" w:rsidR="00884F2F" w:rsidRDefault="00884F2F" w:rsidP="00A25793">
      <w:pPr>
        <w:pStyle w:val="Heading2"/>
      </w:pPr>
      <w:bookmarkStart w:id="21" w:name="_Toc105139731"/>
      <w:r>
        <w:t>Work plan development</w:t>
      </w:r>
      <w:bookmarkEnd w:id="21"/>
    </w:p>
    <w:p w14:paraId="7C318FF7" w14:textId="77777777" w:rsidR="00884F2F" w:rsidRDefault="00884F2F" w:rsidP="00A25793">
      <w:pPr>
        <w:rPr>
          <w:lang w:eastAsia="en-AU"/>
        </w:rPr>
      </w:pPr>
      <w:r>
        <w:rPr>
          <w:lang w:eastAsia="en-AU"/>
        </w:rPr>
        <w:t xml:space="preserve">A work plan takes the strategic goals and priorities identified in the clinical network’s strategic plan and translates these into something practical and achievable. This includes describing the processes by which a team and/or person can accomplish the goals. The work plan provides a useful way of communicating the scope (time resources, inputs, responsibilities and so on) of the project or activity. </w:t>
      </w:r>
    </w:p>
    <w:p w14:paraId="146CE81A" w14:textId="77777777" w:rsidR="00884F2F" w:rsidRDefault="00884F2F" w:rsidP="00A25793">
      <w:pPr>
        <w:rPr>
          <w:lang w:eastAsia="en-AU"/>
        </w:rPr>
      </w:pPr>
      <w:r>
        <w:rPr>
          <w:lang w:eastAsia="en-AU"/>
        </w:rPr>
        <w:t xml:space="preserve">Monitoring progress against an agreed work plan is a way of monitoring if the team is on track to achieve its overall goals. </w:t>
      </w:r>
    </w:p>
    <w:p w14:paraId="3110DA2E" w14:textId="77777777" w:rsidR="00884F2F" w:rsidRPr="00484E45" w:rsidRDefault="00884F2F" w:rsidP="00A25793">
      <w:pPr>
        <w:rPr>
          <w:lang w:eastAsia="en-AU"/>
        </w:rPr>
      </w:pPr>
      <w:r>
        <w:rPr>
          <w:lang w:eastAsia="en-AU"/>
        </w:rPr>
        <w:t>This Mental Health Collaborative will develop an annual work plan which identifies their priorities and activities that will be undertaken for the year. This will form the basis of the reporting required by this group.</w:t>
      </w:r>
    </w:p>
    <w:p w14:paraId="4F4389D4" w14:textId="3BF18E50" w:rsidR="00877469" w:rsidRDefault="00877469" w:rsidP="00A25793">
      <w:pPr>
        <w:pStyle w:val="Heading2"/>
      </w:pPr>
      <w:bookmarkStart w:id="22" w:name="_Toc105139732"/>
      <w:r w:rsidRPr="00877469">
        <w:t>Annual Report</w:t>
      </w:r>
      <w:bookmarkEnd w:id="22"/>
    </w:p>
    <w:p w14:paraId="3CED60EA" w14:textId="2E9278BF" w:rsidR="004A0367" w:rsidRDefault="004A0367" w:rsidP="00A25793">
      <w:pPr>
        <w:rPr>
          <w:lang w:eastAsia="en-AU"/>
        </w:rPr>
      </w:pPr>
      <w:r w:rsidRPr="004A0367">
        <w:rPr>
          <w:lang w:eastAsia="en-AU"/>
        </w:rPr>
        <w:t xml:space="preserve">An Annual NT </w:t>
      </w:r>
      <w:r w:rsidR="00554F94">
        <w:rPr>
          <w:lang w:eastAsia="en-AU"/>
        </w:rPr>
        <w:t xml:space="preserve">Mental Health Clinical Collaborative </w:t>
      </w:r>
      <w:r w:rsidRPr="004A0367">
        <w:rPr>
          <w:lang w:eastAsia="en-AU"/>
        </w:rPr>
        <w:t xml:space="preserve">Report will be provided by </w:t>
      </w:r>
      <w:r w:rsidR="00F84FAF">
        <w:rPr>
          <w:lang w:eastAsia="en-AU"/>
        </w:rPr>
        <w:t>a Co-</w:t>
      </w:r>
      <w:r w:rsidRPr="004A0367">
        <w:rPr>
          <w:lang w:eastAsia="en-AU"/>
        </w:rPr>
        <w:t>Chair to the Clinical Governance Committee and Chief Executive Officer. The Annual Report will also be made available on line on the NT Health website.</w:t>
      </w:r>
    </w:p>
    <w:p w14:paraId="6D0B67F9" w14:textId="64AF6D49" w:rsidR="00877469" w:rsidRDefault="004A0367" w:rsidP="00A25793">
      <w:pPr>
        <w:pStyle w:val="Heading2"/>
      </w:pPr>
      <w:bookmarkStart w:id="23" w:name="_Toc105139733"/>
      <w:r>
        <w:lastRenderedPageBreak/>
        <w:t xml:space="preserve">NT </w:t>
      </w:r>
      <w:r w:rsidR="00C20418">
        <w:t>Mental Health Clinical Collaborative</w:t>
      </w:r>
      <w:r>
        <w:t xml:space="preserve"> Annual </w:t>
      </w:r>
      <w:r w:rsidR="0007235A">
        <w:t>Priorities</w:t>
      </w:r>
      <w:bookmarkEnd w:id="23"/>
      <w:r w:rsidR="0007235A">
        <w:t xml:space="preserve"> </w:t>
      </w:r>
    </w:p>
    <w:p w14:paraId="45A89227" w14:textId="3A5B0D16" w:rsidR="004A0367" w:rsidRDefault="004A0367" w:rsidP="00A25793">
      <w:pPr>
        <w:rPr>
          <w:lang w:eastAsia="en-AU"/>
        </w:rPr>
      </w:pPr>
      <w:r w:rsidRPr="004A0367">
        <w:rPr>
          <w:lang w:eastAsia="en-AU"/>
        </w:rPr>
        <w:t xml:space="preserve">A brief written project summary reporting against the NT </w:t>
      </w:r>
      <w:r w:rsidR="00C20418">
        <w:rPr>
          <w:lang w:eastAsia="en-AU"/>
        </w:rPr>
        <w:t>MHCC</w:t>
      </w:r>
      <w:r w:rsidRPr="004A0367">
        <w:rPr>
          <w:lang w:eastAsia="en-AU"/>
        </w:rPr>
        <w:t xml:space="preserve"> Annual </w:t>
      </w:r>
      <w:r w:rsidR="0007235A">
        <w:rPr>
          <w:lang w:eastAsia="en-AU"/>
        </w:rPr>
        <w:t>Priorities</w:t>
      </w:r>
      <w:r w:rsidRPr="004A0367">
        <w:rPr>
          <w:lang w:eastAsia="en-AU"/>
        </w:rPr>
        <w:t xml:space="preserve"> will be provided to the NT Health CGC every 12 months by the </w:t>
      </w:r>
      <w:r w:rsidR="00F84FAF">
        <w:rPr>
          <w:lang w:eastAsia="en-AU"/>
        </w:rPr>
        <w:t>Co-</w:t>
      </w:r>
      <w:r w:rsidRPr="004A0367">
        <w:rPr>
          <w:lang w:eastAsia="en-AU"/>
        </w:rPr>
        <w:t>Chair</w:t>
      </w:r>
      <w:r w:rsidR="00F84FAF">
        <w:rPr>
          <w:lang w:eastAsia="en-AU"/>
        </w:rPr>
        <w:t>s</w:t>
      </w:r>
      <w:r w:rsidRPr="004A0367">
        <w:rPr>
          <w:lang w:eastAsia="en-AU"/>
        </w:rPr>
        <w:t xml:space="preserve"> with a verbal presentation if requested. Members may disseminate project reports to their respective non-government organisations.</w:t>
      </w:r>
    </w:p>
    <w:p w14:paraId="284222A8" w14:textId="71856461" w:rsidR="004A0367" w:rsidRDefault="004A0367" w:rsidP="00A25793">
      <w:pPr>
        <w:pStyle w:val="Heading2"/>
      </w:pPr>
      <w:bookmarkStart w:id="24" w:name="_Toc105139734"/>
      <w:r>
        <w:t xml:space="preserve">NT </w:t>
      </w:r>
      <w:r w:rsidR="00C20418">
        <w:t>Mental Health Clinical Collaborative</w:t>
      </w:r>
      <w:r>
        <w:t xml:space="preserve"> Minutes and ad-hoc reports</w:t>
      </w:r>
      <w:bookmarkEnd w:id="24"/>
    </w:p>
    <w:p w14:paraId="326AC35B" w14:textId="5C6687DC" w:rsidR="004A0367" w:rsidRDefault="004A0367" w:rsidP="00A25793">
      <w:pPr>
        <w:rPr>
          <w:lang w:eastAsia="en-AU"/>
        </w:rPr>
      </w:pPr>
      <w:r>
        <w:rPr>
          <w:lang w:eastAsia="en-AU"/>
        </w:rPr>
        <w:t xml:space="preserve">Minutes from each meeting will be provided to the NT Health CGC. Ad-hoc reports may be requested by the NT Health CEO, NT Health CHO, NT Health CP or the NT Health CGC. </w:t>
      </w:r>
    </w:p>
    <w:p w14:paraId="25938973" w14:textId="5775C720" w:rsidR="004A0367" w:rsidRDefault="004A0367" w:rsidP="00A25793">
      <w:pPr>
        <w:rPr>
          <w:lang w:eastAsia="en-AU"/>
        </w:rPr>
      </w:pPr>
      <w:r>
        <w:rPr>
          <w:lang w:eastAsia="en-AU"/>
        </w:rPr>
        <w:t>All other requests for specific reports outside NT Health and not stipulated in Section 7 must be in writing via the NT CHO until the NT CP is appointed.</w:t>
      </w:r>
    </w:p>
    <w:p w14:paraId="27FB1A3A" w14:textId="567DF064" w:rsidR="004A0367" w:rsidRDefault="004A0367" w:rsidP="00A25793">
      <w:pPr>
        <w:pStyle w:val="Heading2"/>
      </w:pPr>
      <w:bookmarkStart w:id="25" w:name="_Toc105139735"/>
      <w:r w:rsidRPr="004A0367">
        <w:t>Chief Psychiatrist Accountabilities</w:t>
      </w:r>
      <w:bookmarkEnd w:id="25"/>
      <w:r w:rsidRPr="004A0367">
        <w:t xml:space="preserve"> </w:t>
      </w:r>
    </w:p>
    <w:p w14:paraId="5D85D356" w14:textId="1618E3CB" w:rsidR="004A0367" w:rsidRDefault="004A0367" w:rsidP="00A25793">
      <w:pPr>
        <w:rPr>
          <w:lang w:eastAsia="en-AU"/>
        </w:rPr>
      </w:pPr>
      <w:r>
        <w:rPr>
          <w:lang w:eastAsia="en-AU"/>
        </w:rPr>
        <w:t xml:space="preserve">Where it is relevant to their statutory functions, the CP may authorise disclosure to regulatory authority’s summary findings and recommendations from reports. </w:t>
      </w:r>
    </w:p>
    <w:p w14:paraId="387C07E4" w14:textId="5E5DAE00" w:rsidR="004C5377" w:rsidRDefault="004A0367" w:rsidP="00A25793">
      <w:pPr>
        <w:rPr>
          <w:lang w:eastAsia="en-AU"/>
        </w:rPr>
      </w:pPr>
      <w:r>
        <w:rPr>
          <w:lang w:eastAsia="en-AU"/>
        </w:rPr>
        <w:t>The CP will also refer any matters arising that relate to professional practice, directly to the manager of the relevant health service organisation for consideration – for example for NT Government (NTG) Health Services this would be the General Managers of each Region.</w:t>
      </w:r>
    </w:p>
    <w:p w14:paraId="69A0B31E" w14:textId="32507907" w:rsidR="00877469" w:rsidRDefault="00877469" w:rsidP="00A25793">
      <w:pPr>
        <w:pStyle w:val="Heading1"/>
        <w:rPr>
          <w:lang w:eastAsia="en-AU"/>
        </w:rPr>
      </w:pPr>
      <w:bookmarkStart w:id="26" w:name="_Toc105139736"/>
      <w:r>
        <w:rPr>
          <w:lang w:eastAsia="en-AU"/>
        </w:rPr>
        <w:t>Evaluation and Review</w:t>
      </w:r>
      <w:bookmarkEnd w:id="26"/>
    </w:p>
    <w:p w14:paraId="550462E2" w14:textId="075971E0" w:rsidR="00877469" w:rsidRDefault="00877469" w:rsidP="00A25793">
      <w:pPr>
        <w:pStyle w:val="Heading2"/>
      </w:pPr>
      <w:bookmarkStart w:id="27" w:name="_Toc105139737"/>
      <w:r w:rsidRPr="00877469">
        <w:t>Terms of Reference</w:t>
      </w:r>
      <w:bookmarkEnd w:id="27"/>
    </w:p>
    <w:p w14:paraId="0D726197" w14:textId="6804F8A6" w:rsidR="004A0367" w:rsidRPr="004A0367" w:rsidRDefault="004A0367" w:rsidP="00A25793">
      <w:pPr>
        <w:rPr>
          <w:lang w:eastAsia="en-AU"/>
        </w:rPr>
      </w:pPr>
      <w:r w:rsidRPr="004A0367">
        <w:rPr>
          <w:lang w:eastAsia="en-AU"/>
        </w:rPr>
        <w:t xml:space="preserve">The NT </w:t>
      </w:r>
      <w:r w:rsidR="00C20418">
        <w:rPr>
          <w:lang w:eastAsia="en-AU"/>
        </w:rPr>
        <w:t>Mental Health Clinical Collaborative</w:t>
      </w:r>
      <w:r w:rsidRPr="004A0367">
        <w:rPr>
          <w:lang w:eastAsia="en-AU"/>
        </w:rPr>
        <w:t xml:space="preserve"> will review the Terms of Reference (TOR) after 12 months of operation or following a significant change; and thereafter at least once every two years. The TOR will be forwarded to the NT Health CGC for final endorsement.</w:t>
      </w:r>
    </w:p>
    <w:p w14:paraId="245261E7" w14:textId="2F890160" w:rsidR="00C312CA" w:rsidRDefault="00877469" w:rsidP="00A25793">
      <w:pPr>
        <w:pStyle w:val="Heading2"/>
      </w:pPr>
      <w:bookmarkStart w:id="28" w:name="_Toc105139738"/>
      <w:r w:rsidRPr="00877469">
        <w:t>Committee Performance</w:t>
      </w:r>
      <w:bookmarkEnd w:id="28"/>
    </w:p>
    <w:p w14:paraId="6C18CCDF" w14:textId="4A320D51" w:rsidR="004A0367" w:rsidRDefault="004A0367" w:rsidP="00A25793">
      <w:pPr>
        <w:rPr>
          <w:lang w:eastAsia="en-AU"/>
        </w:rPr>
      </w:pPr>
      <w:r>
        <w:rPr>
          <w:lang w:eastAsia="en-AU"/>
        </w:rPr>
        <w:t>The Chair</w:t>
      </w:r>
      <w:r w:rsidR="00046BB8">
        <w:rPr>
          <w:lang w:eastAsia="en-AU"/>
        </w:rPr>
        <w:t>s</w:t>
      </w:r>
      <w:r>
        <w:rPr>
          <w:lang w:eastAsia="en-AU"/>
        </w:rPr>
        <w:t xml:space="preserve"> will encourage members to feel free to make comments or suggestions for improvements in </w:t>
      </w:r>
      <w:r w:rsidR="009C4279">
        <w:rPr>
          <w:lang w:eastAsia="en-AU"/>
        </w:rPr>
        <w:t xml:space="preserve">relation to </w:t>
      </w:r>
      <w:r>
        <w:rPr>
          <w:lang w:eastAsia="en-AU"/>
        </w:rPr>
        <w:t xml:space="preserve">the </w:t>
      </w:r>
      <w:r w:rsidR="00FA4C69">
        <w:rPr>
          <w:lang w:eastAsia="en-AU"/>
        </w:rPr>
        <w:t xml:space="preserve">Mental Health </w:t>
      </w:r>
      <w:r w:rsidR="009C4279">
        <w:rPr>
          <w:lang w:eastAsia="en-AU"/>
        </w:rPr>
        <w:t xml:space="preserve">Collaborative </w:t>
      </w:r>
      <w:r>
        <w:rPr>
          <w:lang w:eastAsia="en-AU"/>
        </w:rPr>
        <w:t xml:space="preserve">operations at any time. </w:t>
      </w:r>
    </w:p>
    <w:p w14:paraId="360685A2" w14:textId="5AD4D17D" w:rsidR="004A0367" w:rsidRDefault="004A0367" w:rsidP="00A25793">
      <w:pPr>
        <w:rPr>
          <w:lang w:eastAsia="en-AU"/>
        </w:rPr>
      </w:pPr>
      <w:r>
        <w:rPr>
          <w:lang w:eastAsia="en-AU"/>
        </w:rPr>
        <w:t>All members will also be asked to complete a Committee Performance Survey annually as a survey document is comprehensive and cost-effective, and gives all members the chance to make their views known.</w:t>
      </w:r>
    </w:p>
    <w:p w14:paraId="154D5682" w14:textId="53EE21C0" w:rsidR="00484E45" w:rsidRDefault="00484E45" w:rsidP="00A25793">
      <w:pPr>
        <w:rPr>
          <w:lang w:eastAsia="en-AU"/>
        </w:rPr>
      </w:pPr>
      <w:r>
        <w:rPr>
          <w:lang w:eastAsia="en-AU"/>
        </w:rPr>
        <w:t xml:space="preserve">Feedback from the Clinical Governance Committee, Chief Executive Officer and/or </w:t>
      </w:r>
      <w:r w:rsidR="007C4421">
        <w:rPr>
          <w:lang w:eastAsia="en-AU"/>
        </w:rPr>
        <w:t xml:space="preserve">Health Leadership Committee </w:t>
      </w:r>
      <w:r>
        <w:rPr>
          <w:lang w:eastAsia="en-AU"/>
        </w:rPr>
        <w:t xml:space="preserve">will be evaluated by the Mental Health </w:t>
      </w:r>
      <w:r>
        <w:t>Collaborative.</w:t>
      </w:r>
    </w:p>
    <w:sectPr w:rsidR="00484E45" w:rsidSect="008B7C3D">
      <w:headerReference w:type="even" r:id="rId21"/>
      <w:headerReference w:type="default" r:id="rId22"/>
      <w:footerReference w:type="default" r:id="rId23"/>
      <w:headerReference w:type="first" r:id="rId24"/>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87F69" w14:textId="77777777" w:rsidR="0029729E" w:rsidRDefault="0029729E">
      <w:r>
        <w:separator/>
      </w:r>
    </w:p>
  </w:endnote>
  <w:endnote w:type="continuationSeparator" w:id="0">
    <w:p w14:paraId="67567484" w14:textId="77777777" w:rsidR="0029729E" w:rsidRDefault="0029729E">
      <w:r>
        <w:continuationSeparator/>
      </w:r>
    </w:p>
  </w:endnote>
  <w:endnote w:type="continuationNotice" w:id="1">
    <w:p w14:paraId="53258F40" w14:textId="77777777" w:rsidR="0029729E" w:rsidRDefault="002972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50510" w14:textId="77777777" w:rsidR="006B743A" w:rsidRPr="00F538BD" w:rsidRDefault="006B743A" w:rsidP="000A385C">
    <w:pPr>
      <w:pStyle w:val="Hidden"/>
      <w:ind w:firstLine="0"/>
      <w:jc w:val="right"/>
    </w:pPr>
    <w:r w:rsidRPr="001852AF">
      <w:rPr>
        <w:noProof/>
        <w:lang w:eastAsia="en-AU"/>
      </w:rPr>
      <w:drawing>
        <wp:inline distT="0" distB="0" distL="0" distR="0" wp14:anchorId="74062918" wp14:editId="2B6379F4">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D58B9" w14:textId="77777777" w:rsidR="006B743A" w:rsidRPr="00F538BD" w:rsidRDefault="006B743A"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DA8FD" w14:textId="77777777" w:rsidR="006B743A" w:rsidRDefault="006B743A"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6B743A" w:rsidRPr="00132658" w14:paraId="5AA9019C" w14:textId="77777777" w:rsidTr="00810811">
      <w:trPr>
        <w:cantSplit/>
        <w:trHeight w:hRule="exact" w:val="850"/>
        <w:tblHeader/>
      </w:trPr>
      <w:tc>
        <w:tcPr>
          <w:tcW w:w="10318" w:type="dxa"/>
          <w:vAlign w:val="bottom"/>
        </w:tcPr>
        <w:p w14:paraId="3738B259" w14:textId="1F8C28F0" w:rsidR="006B743A" w:rsidRDefault="0029729E" w:rsidP="00CB6A67">
          <w:pPr>
            <w:spacing w:after="0"/>
            <w:rPr>
              <w:rStyle w:val="PageNumber"/>
              <w:b/>
            </w:rPr>
          </w:pPr>
          <w:sdt>
            <w:sdtPr>
              <w:rPr>
                <w:rStyle w:val="PageNumber"/>
                <w:b/>
              </w:rPr>
              <w:alias w:val="Company"/>
              <w:tag w:val=""/>
              <w:id w:val="-1550452142"/>
              <w:placeholder>
                <w:docPart w:val="B7B88C3AE3D246B6A6F4A732A28AE869"/>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A252C0">
                <w:rPr>
                  <w:rStyle w:val="PageNumber"/>
                  <w:b/>
                </w:rPr>
                <w:t xml:space="preserve">NT </w:t>
              </w:r>
              <w:r w:rsidR="006B743A">
                <w:rPr>
                  <w:rStyle w:val="PageNumber"/>
                  <w:b/>
                </w:rPr>
                <w:t>HEALTH</w:t>
              </w:r>
            </w:sdtContent>
          </w:sdt>
        </w:p>
        <w:p w14:paraId="5CDB0DB0" w14:textId="1B10A980" w:rsidR="006B743A" w:rsidRPr="00AC4488" w:rsidRDefault="006B743A" w:rsidP="0098246A">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00A09">
            <w:rPr>
              <w:rStyle w:val="PageNumber"/>
              <w:noProof/>
            </w:rPr>
            <w:t>10</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00A09">
            <w:rPr>
              <w:rStyle w:val="PageNumber"/>
              <w:noProof/>
            </w:rPr>
            <w:t>10</w:t>
          </w:r>
          <w:r w:rsidRPr="00AC4488">
            <w:rPr>
              <w:rStyle w:val="PageNumber"/>
            </w:rPr>
            <w:fldChar w:fldCharType="end"/>
          </w:r>
        </w:p>
      </w:tc>
    </w:tr>
  </w:tbl>
  <w:p w14:paraId="20AFB45C" w14:textId="77777777" w:rsidR="006B743A" w:rsidRDefault="006B743A" w:rsidP="001852AF">
    <w:pPr>
      <w:pStyle w:val="Hidden"/>
      <w:ind w:firstLine="0"/>
    </w:pPr>
  </w:p>
  <w:p w14:paraId="0FA6FC79" w14:textId="77777777" w:rsidR="006B743A" w:rsidRPr="001852AF" w:rsidRDefault="006B743A"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956F2" w14:textId="77777777" w:rsidR="0029729E" w:rsidRDefault="0029729E">
      <w:r>
        <w:separator/>
      </w:r>
    </w:p>
  </w:footnote>
  <w:footnote w:type="continuationSeparator" w:id="0">
    <w:p w14:paraId="2B693794" w14:textId="77777777" w:rsidR="0029729E" w:rsidRDefault="0029729E">
      <w:r>
        <w:continuationSeparator/>
      </w:r>
    </w:p>
  </w:footnote>
  <w:footnote w:type="continuationNotice" w:id="1">
    <w:p w14:paraId="72812F9F" w14:textId="77777777" w:rsidR="0029729E" w:rsidRDefault="0029729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EB423" w14:textId="4B42B763" w:rsidR="006B743A" w:rsidRDefault="006B7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41F6F" w14:textId="59822C9A" w:rsidR="006B743A" w:rsidRPr="008E0345" w:rsidRDefault="0029729E"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6B743A">
          <w:t>Northern Territory Mental Health Clinical Collaborative Terms of Reference</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A589E" w14:textId="04A50F25" w:rsidR="006B743A" w:rsidRDefault="006B743A" w:rsidP="00382BE1">
    <w:pPr>
      <w:tabs>
        <w:tab w:val="right" w:pos="10318"/>
      </w:tabs>
    </w:pPr>
    <w:r>
      <w:rPr>
        <w:noProof/>
        <w:lang w:eastAsia="en-AU"/>
      </w:rPr>
      <mc:AlternateContent>
        <mc:Choice Requires="wps">
          <w:drawing>
            <wp:anchor distT="0" distB="0" distL="114300" distR="114300" simplePos="0" relativeHeight="251657216" behindDoc="1" locked="0" layoutInCell="1" allowOverlap="1" wp14:anchorId="65EBC00C" wp14:editId="20338871">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1602A"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EF853" w14:textId="02EE2BFF" w:rsidR="006B743A" w:rsidRDefault="006B74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D90F" w14:textId="061A8692" w:rsidR="006B743A" w:rsidRDefault="0029729E">
    <w:pPr>
      <w:pStyle w:val="Header"/>
    </w:pPr>
    <w:sdt>
      <w:sdtPr>
        <w:alias w:val="Title"/>
        <w:tag w:val=""/>
        <w:id w:val="1821691548"/>
        <w:placeholder>
          <w:docPart w:val="B9DCF6CE416B4D12B079CB1A8E9D4E56"/>
        </w:placeholder>
        <w:dataBinding w:prefixMappings="xmlns:ns0='http://purl.org/dc/elements/1.1/' xmlns:ns1='http://schemas.openxmlformats.org/package/2006/metadata/core-properties' " w:xpath="/ns1:coreProperties[1]/ns0:title[1]" w:storeItemID="{6C3C8BC8-F283-45AE-878A-BAB7291924A1}"/>
        <w:text/>
      </w:sdtPr>
      <w:sdtEndPr/>
      <w:sdtContent>
        <w:r w:rsidR="006B743A">
          <w:t>Northern Territory Mental Health Clinical Collaborative Terms of Reference</w:t>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BB2BD" w14:textId="71F5EF67" w:rsidR="006B743A" w:rsidRPr="00274F1C" w:rsidRDefault="006B743A" w:rsidP="008E034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67AFB" w14:textId="702DA45A" w:rsidR="006B743A" w:rsidRDefault="006B743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E02AD" w14:textId="2207068F" w:rsidR="006B743A" w:rsidRDefault="0029729E">
    <w:pPr>
      <w:pStyle w:val="Header"/>
    </w:pPr>
    <w:sdt>
      <w:sdtPr>
        <w:alias w:val="Title"/>
        <w:tag w:val=""/>
        <w:id w:val="-383259562"/>
        <w:placeholder>
          <w:docPart w:val="9908770C46D2467C9A4F1B9CFDD72E58"/>
        </w:placeholder>
        <w:dataBinding w:prefixMappings="xmlns:ns0='http://purl.org/dc/elements/1.1/' xmlns:ns1='http://schemas.openxmlformats.org/package/2006/metadata/core-properties' " w:xpath="/ns1:coreProperties[1]/ns0:title[1]" w:storeItemID="{6C3C8BC8-F283-45AE-878A-BAB7291924A1}"/>
        <w:text/>
      </w:sdtPr>
      <w:sdtEndPr/>
      <w:sdtContent>
        <w:r w:rsidR="006B743A">
          <w:t>Northern Territory Mental Health Clinical Collaborative Terms of Reference</w:t>
        </w:r>
      </w:sdtContent>
    </w:sdt>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7273A" w14:textId="42A9339B" w:rsidR="006B743A" w:rsidRPr="00964B22" w:rsidRDefault="006B743A" w:rsidP="008E0345">
    <w:pPr>
      <w:pStyle w:val="Header"/>
      <w:rPr>
        <w:b/>
      </w:rPr>
    </w:pPr>
  </w:p>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24D2B614" w14:textId="77777777" w:rsidR="006B743A" w:rsidRPr="00964B22" w:rsidRDefault="006B743A" w:rsidP="008E0345">
        <w:pPr>
          <w:pStyle w:val="Header"/>
          <w:rPr>
            <w:b/>
          </w:rPr>
        </w:pPr>
        <w:r>
          <w:t>Northern Territory Mental Health Clinical Collaborative Terms of Reference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3B0"/>
    <w:multiLevelType w:val="hybridMultilevel"/>
    <w:tmpl w:val="D0AE43EC"/>
    <w:lvl w:ilvl="0" w:tplc="0C09000F">
      <w:start w:val="1"/>
      <w:numFmt w:val="decimal"/>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 w15:restartNumberingAfterBreak="0">
    <w:nsid w:val="050715C8"/>
    <w:multiLevelType w:val="hybridMultilevel"/>
    <w:tmpl w:val="78EC6F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A8551D"/>
    <w:multiLevelType w:val="hybridMultilevel"/>
    <w:tmpl w:val="08E830E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A867787"/>
    <w:multiLevelType w:val="hybridMultilevel"/>
    <w:tmpl w:val="B464E0B4"/>
    <w:lvl w:ilvl="0" w:tplc="0C090001">
      <w:start w:val="1"/>
      <w:numFmt w:val="bullet"/>
      <w:lvlText w:val=""/>
      <w:lvlJc w:val="left"/>
      <w:pPr>
        <w:ind w:left="1584" w:hanging="360"/>
      </w:pPr>
      <w:rPr>
        <w:rFonts w:ascii="Symbol" w:hAnsi="Symbol" w:hint="default"/>
      </w:rPr>
    </w:lvl>
    <w:lvl w:ilvl="1" w:tplc="0C090003" w:tentative="1">
      <w:start w:val="1"/>
      <w:numFmt w:val="bullet"/>
      <w:lvlText w:val="o"/>
      <w:lvlJc w:val="left"/>
      <w:pPr>
        <w:ind w:left="2304" w:hanging="360"/>
      </w:pPr>
      <w:rPr>
        <w:rFonts w:ascii="Courier New" w:hAnsi="Courier New" w:cs="Courier New" w:hint="default"/>
      </w:rPr>
    </w:lvl>
    <w:lvl w:ilvl="2" w:tplc="0C090005" w:tentative="1">
      <w:start w:val="1"/>
      <w:numFmt w:val="bullet"/>
      <w:lvlText w:val=""/>
      <w:lvlJc w:val="left"/>
      <w:pPr>
        <w:ind w:left="3024" w:hanging="360"/>
      </w:pPr>
      <w:rPr>
        <w:rFonts w:ascii="Wingdings" w:hAnsi="Wingdings" w:hint="default"/>
      </w:rPr>
    </w:lvl>
    <w:lvl w:ilvl="3" w:tplc="0C090001" w:tentative="1">
      <w:start w:val="1"/>
      <w:numFmt w:val="bullet"/>
      <w:lvlText w:val=""/>
      <w:lvlJc w:val="left"/>
      <w:pPr>
        <w:ind w:left="3744" w:hanging="360"/>
      </w:pPr>
      <w:rPr>
        <w:rFonts w:ascii="Symbol" w:hAnsi="Symbol" w:hint="default"/>
      </w:rPr>
    </w:lvl>
    <w:lvl w:ilvl="4" w:tplc="0C090003" w:tentative="1">
      <w:start w:val="1"/>
      <w:numFmt w:val="bullet"/>
      <w:lvlText w:val="o"/>
      <w:lvlJc w:val="left"/>
      <w:pPr>
        <w:ind w:left="4464" w:hanging="360"/>
      </w:pPr>
      <w:rPr>
        <w:rFonts w:ascii="Courier New" w:hAnsi="Courier New" w:cs="Courier New" w:hint="default"/>
      </w:rPr>
    </w:lvl>
    <w:lvl w:ilvl="5" w:tplc="0C090005" w:tentative="1">
      <w:start w:val="1"/>
      <w:numFmt w:val="bullet"/>
      <w:lvlText w:val=""/>
      <w:lvlJc w:val="left"/>
      <w:pPr>
        <w:ind w:left="5184" w:hanging="360"/>
      </w:pPr>
      <w:rPr>
        <w:rFonts w:ascii="Wingdings" w:hAnsi="Wingdings" w:hint="default"/>
      </w:rPr>
    </w:lvl>
    <w:lvl w:ilvl="6" w:tplc="0C090001" w:tentative="1">
      <w:start w:val="1"/>
      <w:numFmt w:val="bullet"/>
      <w:lvlText w:val=""/>
      <w:lvlJc w:val="left"/>
      <w:pPr>
        <w:ind w:left="5904" w:hanging="360"/>
      </w:pPr>
      <w:rPr>
        <w:rFonts w:ascii="Symbol" w:hAnsi="Symbol" w:hint="default"/>
      </w:rPr>
    </w:lvl>
    <w:lvl w:ilvl="7" w:tplc="0C090003" w:tentative="1">
      <w:start w:val="1"/>
      <w:numFmt w:val="bullet"/>
      <w:lvlText w:val="o"/>
      <w:lvlJc w:val="left"/>
      <w:pPr>
        <w:ind w:left="6624" w:hanging="360"/>
      </w:pPr>
      <w:rPr>
        <w:rFonts w:ascii="Courier New" w:hAnsi="Courier New" w:cs="Courier New" w:hint="default"/>
      </w:rPr>
    </w:lvl>
    <w:lvl w:ilvl="8" w:tplc="0C090005" w:tentative="1">
      <w:start w:val="1"/>
      <w:numFmt w:val="bullet"/>
      <w:lvlText w:val=""/>
      <w:lvlJc w:val="left"/>
      <w:pPr>
        <w:ind w:left="7344" w:hanging="360"/>
      </w:pPr>
      <w:rPr>
        <w:rFonts w:ascii="Wingdings" w:hAnsi="Wingdings" w:hint="default"/>
      </w:rPr>
    </w:lvl>
  </w:abstractNum>
  <w:abstractNum w:abstractNumId="5" w15:restartNumberingAfterBreak="0">
    <w:nsid w:val="0AF222A6"/>
    <w:multiLevelType w:val="hybridMultilevel"/>
    <w:tmpl w:val="E2BAA7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B271672"/>
    <w:multiLevelType w:val="hybridMultilevel"/>
    <w:tmpl w:val="1C6CA3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7245D0"/>
    <w:multiLevelType w:val="multilevel"/>
    <w:tmpl w:val="0C78A7AC"/>
    <w:name w:val="NTG Table Bullet List322"/>
    <w:numStyleLink w:val="Tablebulletlist"/>
  </w:abstractNum>
  <w:abstractNum w:abstractNumId="8" w15:restartNumberingAfterBreak="0">
    <w:nsid w:val="0F195B3C"/>
    <w:multiLevelType w:val="multilevel"/>
    <w:tmpl w:val="3928FD02"/>
    <w:name w:val="NTG Table Bullet List3322222"/>
    <w:numStyleLink w:val="Bulletlist"/>
  </w:abstractNum>
  <w:abstractNum w:abstractNumId="9" w15:restartNumberingAfterBreak="0">
    <w:nsid w:val="100244A1"/>
    <w:multiLevelType w:val="multilevel"/>
    <w:tmpl w:val="0C78A7AC"/>
    <w:name w:val="NTG Table Bullet List332"/>
    <w:numStyleLink w:val="Tablebulletlist"/>
  </w:abstractNum>
  <w:abstractNum w:abstractNumId="10" w15:restartNumberingAfterBreak="0">
    <w:nsid w:val="1012237B"/>
    <w:multiLevelType w:val="multilevel"/>
    <w:tmpl w:val="0C78A7AC"/>
    <w:name w:val="NTG Table Bullet List32"/>
    <w:numStyleLink w:val="Tablebulletlist"/>
  </w:abstractNum>
  <w:abstractNum w:abstractNumId="11" w15:restartNumberingAfterBreak="0">
    <w:nsid w:val="138B5D96"/>
    <w:multiLevelType w:val="hybridMultilevel"/>
    <w:tmpl w:val="A6DAA6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5E93577"/>
    <w:multiLevelType w:val="multilevel"/>
    <w:tmpl w:val="4E6AC8F6"/>
    <w:name w:val="NTG Table Bullet List33222222"/>
    <w:numStyleLink w:val="Numberlist"/>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60A19CE"/>
    <w:multiLevelType w:val="hybridMultilevel"/>
    <w:tmpl w:val="B2CA96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5" w15:restartNumberingAfterBreak="0">
    <w:nsid w:val="2E693641"/>
    <w:multiLevelType w:val="multilevel"/>
    <w:tmpl w:val="3E5E177A"/>
    <w:name w:val="NTG Table Bullet List33"/>
    <w:numStyleLink w:val="Tablenumberlist"/>
  </w:abstractNum>
  <w:abstractNum w:abstractNumId="26" w15:restartNumberingAfterBreak="0">
    <w:nsid w:val="2EF077BC"/>
    <w:multiLevelType w:val="multilevel"/>
    <w:tmpl w:val="0C78A7AC"/>
    <w:name w:val="NTG Table Bullet List33222222222222222222"/>
    <w:numStyleLink w:val="Tablebulletlist"/>
  </w:abstractNum>
  <w:abstractNum w:abstractNumId="27" w15:restartNumberingAfterBreak="0">
    <w:nsid w:val="3215077A"/>
    <w:multiLevelType w:val="hybridMultilevel"/>
    <w:tmpl w:val="05AC1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2DF44DA"/>
    <w:multiLevelType w:val="multilevel"/>
    <w:tmpl w:val="3E5E177A"/>
    <w:name w:val="NTG Table Bullet List3222323"/>
    <w:numStyleLink w:val="Tablenumberlist"/>
  </w:abstractNum>
  <w:abstractNum w:abstractNumId="29" w15:restartNumberingAfterBreak="0">
    <w:nsid w:val="35552DB5"/>
    <w:multiLevelType w:val="hybridMultilevel"/>
    <w:tmpl w:val="4FAC10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BE61945"/>
    <w:multiLevelType w:val="multilevel"/>
    <w:tmpl w:val="3928FD02"/>
    <w:name w:val="NTG Table Bullet List332222222222222222"/>
    <w:numStyleLink w:val="Bulletlist"/>
  </w:abstractNum>
  <w:abstractNum w:abstractNumId="33" w15:restartNumberingAfterBreak="0">
    <w:nsid w:val="41593AB5"/>
    <w:multiLevelType w:val="hybridMultilevel"/>
    <w:tmpl w:val="E51056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48EA72D4"/>
    <w:multiLevelType w:val="multilevel"/>
    <w:tmpl w:val="FA122664"/>
    <w:lvl w:ilvl="0">
      <w:start w:val="1"/>
      <w:numFmt w:val="decimal"/>
      <w:lvlText w:val="%1."/>
      <w:lvlJc w:val="left"/>
      <w:pPr>
        <w:ind w:left="360" w:hanging="360"/>
      </w:pPr>
      <w:rPr>
        <w:rFonts w:hint="default"/>
        <w:b w:val="0"/>
        <w:i w:val="0"/>
      </w:rPr>
    </w:lvl>
    <w:lvl w:ilvl="1">
      <w:start w:val="1"/>
      <w:numFmt w:val="decimal"/>
      <w:suff w:val="space"/>
      <w:lvlText w:val="%1.%2."/>
      <w:lvlJc w:val="left"/>
      <w:pPr>
        <w:ind w:left="2987" w:hanging="576"/>
      </w:pPr>
      <w:rPr>
        <w:rFonts w:hint="default"/>
        <w:sz w:val="24"/>
      </w:rPr>
    </w:lvl>
    <w:lvl w:ilvl="2">
      <w:start w:val="1"/>
      <w:numFmt w:val="decimal"/>
      <w:suff w:val="space"/>
      <w:lvlText w:val="%1.%2.%3."/>
      <w:lvlJc w:val="left"/>
      <w:pPr>
        <w:ind w:left="720" w:hanging="720"/>
      </w:pPr>
      <w:rPr>
        <w:rFonts w:hint="default"/>
        <w:sz w:val="22"/>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5" w15:restartNumberingAfterBreak="0">
    <w:nsid w:val="49D52544"/>
    <w:multiLevelType w:val="hybridMultilevel"/>
    <w:tmpl w:val="D090B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9FD3A20"/>
    <w:multiLevelType w:val="multilevel"/>
    <w:tmpl w:val="3E5E177A"/>
    <w:name w:val="NTG Table Bullet List3322222222222"/>
    <w:numStyleLink w:val="Tablenumberlist"/>
  </w:abstractNum>
  <w:abstractNum w:abstractNumId="3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8" w15:restartNumberingAfterBreak="0">
    <w:nsid w:val="4C6E6EB4"/>
    <w:multiLevelType w:val="hybridMultilevel"/>
    <w:tmpl w:val="90A6DA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4C907880"/>
    <w:multiLevelType w:val="hybridMultilevel"/>
    <w:tmpl w:val="FB14EA6A"/>
    <w:lvl w:ilvl="0" w:tplc="E0AEEF24">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4FB33E61"/>
    <w:multiLevelType w:val="hybridMultilevel"/>
    <w:tmpl w:val="BCBAE5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3842BC6"/>
    <w:multiLevelType w:val="multilevel"/>
    <w:tmpl w:val="0C78A7AC"/>
    <w:numStyleLink w:val="Tablebulletlist"/>
  </w:abstractNum>
  <w:abstractNum w:abstractNumId="4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55B836F3"/>
    <w:multiLevelType w:val="hybridMultilevel"/>
    <w:tmpl w:val="9A7AAB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56DA2CAE"/>
    <w:multiLevelType w:val="multilevel"/>
    <w:tmpl w:val="3E5E177A"/>
    <w:name w:val="NTG Table Bullet List332222222222222"/>
    <w:numStyleLink w:val="Tablenumberlist"/>
  </w:abstractNum>
  <w:abstractNum w:abstractNumId="46" w15:restartNumberingAfterBreak="0">
    <w:nsid w:val="583359D9"/>
    <w:multiLevelType w:val="multilevel"/>
    <w:tmpl w:val="3E5E177A"/>
    <w:name w:val="NTG Table Bullet List332222222"/>
    <w:numStyleLink w:val="Tablenumberlist"/>
  </w:abstractNum>
  <w:abstractNum w:abstractNumId="47" w15:restartNumberingAfterBreak="0">
    <w:nsid w:val="5B9A5FFE"/>
    <w:multiLevelType w:val="multilevel"/>
    <w:tmpl w:val="0C78A7AC"/>
    <w:name w:val="NTG Table Bullet List33222222222222"/>
    <w:numStyleLink w:val="Tablebulletlist"/>
  </w:abstractNum>
  <w:abstractNum w:abstractNumId="48" w15:restartNumberingAfterBreak="0">
    <w:nsid w:val="5D444259"/>
    <w:multiLevelType w:val="multilevel"/>
    <w:tmpl w:val="0C78A7AC"/>
    <w:name w:val="NTG Table Bullet List332222"/>
    <w:numStyleLink w:val="Tablebulletlist"/>
  </w:abstractNum>
  <w:abstractNum w:abstractNumId="49" w15:restartNumberingAfterBreak="0">
    <w:nsid w:val="619D03B4"/>
    <w:multiLevelType w:val="hybridMultilevel"/>
    <w:tmpl w:val="957081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1C80F31"/>
    <w:multiLevelType w:val="hybridMultilevel"/>
    <w:tmpl w:val="F51E0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9262556"/>
    <w:multiLevelType w:val="multilevel"/>
    <w:tmpl w:val="3E5E177A"/>
    <w:name w:val="NTG Table Bullet List3322222222222222"/>
    <w:numStyleLink w:val="Tablenumberlist"/>
  </w:abstractNum>
  <w:abstractNum w:abstractNumId="52" w15:restartNumberingAfterBreak="0">
    <w:nsid w:val="6E645171"/>
    <w:multiLevelType w:val="hybridMultilevel"/>
    <w:tmpl w:val="199AA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453664D"/>
    <w:multiLevelType w:val="multilevel"/>
    <w:tmpl w:val="0C78A7AC"/>
    <w:name w:val="NTG Table Bullet List3322222222222222222"/>
    <w:numStyleLink w:val="Tablebulletlist"/>
  </w:abstractNum>
  <w:abstractNum w:abstractNumId="54" w15:restartNumberingAfterBreak="0">
    <w:nsid w:val="76141D1E"/>
    <w:multiLevelType w:val="multilevel"/>
    <w:tmpl w:val="0C78A7AC"/>
    <w:name w:val="NTG Table Bullet List332222222222"/>
    <w:numStyleLink w:val="Tablebulletlist"/>
  </w:abstractNum>
  <w:abstractNum w:abstractNumId="55" w15:restartNumberingAfterBreak="0">
    <w:nsid w:val="79CC6470"/>
    <w:multiLevelType w:val="multilevel"/>
    <w:tmpl w:val="38928AAA"/>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2987" w:hanging="576"/>
      </w:pPr>
      <w:rPr>
        <w:b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720" w:hanging="720"/>
      </w:pPr>
      <w:rPr>
        <w:b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6" w15:restartNumberingAfterBreak="0">
    <w:nsid w:val="7AE734E9"/>
    <w:multiLevelType w:val="hybridMultilevel"/>
    <w:tmpl w:val="1B40B6C0"/>
    <w:lvl w:ilvl="0" w:tplc="0C09000F">
      <w:start w:val="1"/>
      <w:numFmt w:val="decimal"/>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5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0"/>
  </w:num>
  <w:num w:numId="2">
    <w:abstractNumId w:val="19"/>
  </w:num>
  <w:num w:numId="3">
    <w:abstractNumId w:val="55"/>
  </w:num>
  <w:num w:numId="4">
    <w:abstractNumId w:val="37"/>
  </w:num>
  <w:num w:numId="5">
    <w:abstractNumId w:val="24"/>
  </w:num>
  <w:num w:numId="6">
    <w:abstractNumId w:val="15"/>
  </w:num>
  <w:num w:numId="7">
    <w:abstractNumId w:val="42"/>
  </w:num>
  <w:num w:numId="8">
    <w:abstractNumId w:val="23"/>
  </w:num>
  <w:num w:numId="9">
    <w:abstractNumId w:val="31"/>
  </w:num>
  <w:num w:numId="10">
    <w:abstractNumId w:val="2"/>
  </w:num>
  <w:num w:numId="11">
    <w:abstractNumId w:val="3"/>
  </w:num>
  <w:num w:numId="12">
    <w:abstractNumId w:val="50"/>
  </w:num>
  <w:num w:numId="13">
    <w:abstractNumId w:val="27"/>
  </w:num>
  <w:num w:numId="14">
    <w:abstractNumId w:val="39"/>
  </w:num>
  <w:num w:numId="15">
    <w:abstractNumId w:val="35"/>
  </w:num>
  <w:num w:numId="16">
    <w:abstractNumId w:val="52"/>
  </w:num>
  <w:num w:numId="17">
    <w:abstractNumId w:val="33"/>
  </w:num>
  <w:num w:numId="18">
    <w:abstractNumId w:val="38"/>
  </w:num>
  <w:num w:numId="19">
    <w:abstractNumId w:val="5"/>
  </w:num>
  <w:num w:numId="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0"/>
  </w:num>
  <w:num w:numId="24">
    <w:abstractNumId w:val="6"/>
  </w:num>
  <w:num w:numId="25">
    <w:abstractNumId w:val="49"/>
  </w:num>
  <w:num w:numId="26">
    <w:abstractNumId w:val="29"/>
  </w:num>
  <w:num w:numId="27">
    <w:abstractNumId w:val="56"/>
  </w:num>
  <w:num w:numId="28">
    <w:abstractNumId w:val="41"/>
  </w:num>
  <w:num w:numId="29">
    <w:abstractNumId w:val="11"/>
  </w:num>
  <w:num w:numId="30">
    <w:abstractNumId w:val="34"/>
  </w:num>
  <w:num w:numId="31">
    <w:abstractNumId w:val="0"/>
  </w:num>
  <w:num w:numId="32">
    <w:abstractNumId w:val="44"/>
  </w:num>
  <w:num w:numId="3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E5"/>
    <w:rsid w:val="00001DDF"/>
    <w:rsid w:val="0000322D"/>
    <w:rsid w:val="00007670"/>
    <w:rsid w:val="00010036"/>
    <w:rsid w:val="00010665"/>
    <w:rsid w:val="0002393A"/>
    <w:rsid w:val="00027DB8"/>
    <w:rsid w:val="000307A7"/>
    <w:rsid w:val="00031A96"/>
    <w:rsid w:val="00040BF3"/>
    <w:rsid w:val="0004577F"/>
    <w:rsid w:val="00046BB8"/>
    <w:rsid w:val="00046C59"/>
    <w:rsid w:val="00051362"/>
    <w:rsid w:val="00051F45"/>
    <w:rsid w:val="00052953"/>
    <w:rsid w:val="0005341A"/>
    <w:rsid w:val="00056DEF"/>
    <w:rsid w:val="000720BE"/>
    <w:rsid w:val="0007235A"/>
    <w:rsid w:val="0007259C"/>
    <w:rsid w:val="00074573"/>
    <w:rsid w:val="00080202"/>
    <w:rsid w:val="00080450"/>
    <w:rsid w:val="00080DCD"/>
    <w:rsid w:val="00080E22"/>
    <w:rsid w:val="00082573"/>
    <w:rsid w:val="000840A3"/>
    <w:rsid w:val="00085062"/>
    <w:rsid w:val="00086A5F"/>
    <w:rsid w:val="000911EF"/>
    <w:rsid w:val="000962C5"/>
    <w:rsid w:val="000A04AF"/>
    <w:rsid w:val="000A385C"/>
    <w:rsid w:val="000A4317"/>
    <w:rsid w:val="000A559C"/>
    <w:rsid w:val="000B2CA1"/>
    <w:rsid w:val="000D1F29"/>
    <w:rsid w:val="000D633D"/>
    <w:rsid w:val="000E0962"/>
    <w:rsid w:val="000E342B"/>
    <w:rsid w:val="000E38FB"/>
    <w:rsid w:val="000E5DD2"/>
    <w:rsid w:val="000F2958"/>
    <w:rsid w:val="000F4805"/>
    <w:rsid w:val="00104E7F"/>
    <w:rsid w:val="001117D8"/>
    <w:rsid w:val="0011317A"/>
    <w:rsid w:val="001137EC"/>
    <w:rsid w:val="001152F5"/>
    <w:rsid w:val="00117743"/>
    <w:rsid w:val="00117F5B"/>
    <w:rsid w:val="00132658"/>
    <w:rsid w:val="00147DED"/>
    <w:rsid w:val="00150DC0"/>
    <w:rsid w:val="00156CD4"/>
    <w:rsid w:val="00161CC6"/>
    <w:rsid w:val="00164A3E"/>
    <w:rsid w:val="00166FF6"/>
    <w:rsid w:val="00172C77"/>
    <w:rsid w:val="00176123"/>
    <w:rsid w:val="001765B0"/>
    <w:rsid w:val="00181620"/>
    <w:rsid w:val="001852AF"/>
    <w:rsid w:val="001857F9"/>
    <w:rsid w:val="001957A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E22AB"/>
    <w:rsid w:val="001E66CD"/>
    <w:rsid w:val="001F2879"/>
    <w:rsid w:val="001F59E6"/>
    <w:rsid w:val="001F5C6E"/>
    <w:rsid w:val="00202014"/>
    <w:rsid w:val="0020413B"/>
    <w:rsid w:val="00204AE6"/>
    <w:rsid w:val="00206936"/>
    <w:rsid w:val="00206C6F"/>
    <w:rsid w:val="00206FBD"/>
    <w:rsid w:val="00207746"/>
    <w:rsid w:val="00221220"/>
    <w:rsid w:val="00230031"/>
    <w:rsid w:val="00235C01"/>
    <w:rsid w:val="00236878"/>
    <w:rsid w:val="00247343"/>
    <w:rsid w:val="00265C56"/>
    <w:rsid w:val="002716CD"/>
    <w:rsid w:val="00274D4B"/>
    <w:rsid w:val="002806F5"/>
    <w:rsid w:val="00281577"/>
    <w:rsid w:val="00282123"/>
    <w:rsid w:val="002926BC"/>
    <w:rsid w:val="00293A72"/>
    <w:rsid w:val="0029729E"/>
    <w:rsid w:val="002A0160"/>
    <w:rsid w:val="002A30C3"/>
    <w:rsid w:val="002A6F6A"/>
    <w:rsid w:val="002A7712"/>
    <w:rsid w:val="002B38F7"/>
    <w:rsid w:val="002B5591"/>
    <w:rsid w:val="002B5F95"/>
    <w:rsid w:val="002B6AA4"/>
    <w:rsid w:val="002C1FE9"/>
    <w:rsid w:val="002D3A57"/>
    <w:rsid w:val="002D7D05"/>
    <w:rsid w:val="002E20C8"/>
    <w:rsid w:val="002E4290"/>
    <w:rsid w:val="002E5B94"/>
    <w:rsid w:val="002E66A6"/>
    <w:rsid w:val="002E6EE4"/>
    <w:rsid w:val="002F0DB1"/>
    <w:rsid w:val="002F2885"/>
    <w:rsid w:val="002F32D0"/>
    <w:rsid w:val="002F3CF1"/>
    <w:rsid w:val="002F45A1"/>
    <w:rsid w:val="002F4C4C"/>
    <w:rsid w:val="003023EE"/>
    <w:rsid w:val="003037F9"/>
    <w:rsid w:val="0030583E"/>
    <w:rsid w:val="00307FE1"/>
    <w:rsid w:val="003164BA"/>
    <w:rsid w:val="00321F5C"/>
    <w:rsid w:val="003223FE"/>
    <w:rsid w:val="003258E6"/>
    <w:rsid w:val="00342283"/>
    <w:rsid w:val="00343A87"/>
    <w:rsid w:val="00344A36"/>
    <w:rsid w:val="003456F4"/>
    <w:rsid w:val="003477B6"/>
    <w:rsid w:val="00347FB6"/>
    <w:rsid w:val="003504FD"/>
    <w:rsid w:val="00350881"/>
    <w:rsid w:val="003511D9"/>
    <w:rsid w:val="00357D55"/>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95101"/>
    <w:rsid w:val="003A134B"/>
    <w:rsid w:val="003A6341"/>
    <w:rsid w:val="003B173F"/>
    <w:rsid w:val="003B67FD"/>
    <w:rsid w:val="003B6A61"/>
    <w:rsid w:val="003D42C0"/>
    <w:rsid w:val="003D47FC"/>
    <w:rsid w:val="003D5B29"/>
    <w:rsid w:val="003D7818"/>
    <w:rsid w:val="003E2445"/>
    <w:rsid w:val="003E2CD9"/>
    <w:rsid w:val="003E3BB2"/>
    <w:rsid w:val="003F1787"/>
    <w:rsid w:val="003F5B58"/>
    <w:rsid w:val="0040222A"/>
    <w:rsid w:val="004047BC"/>
    <w:rsid w:val="00406497"/>
    <w:rsid w:val="004100F7"/>
    <w:rsid w:val="00412FBE"/>
    <w:rsid w:val="00414CB3"/>
    <w:rsid w:val="0041563D"/>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4E45"/>
    <w:rsid w:val="004864DE"/>
    <w:rsid w:val="00494BE5"/>
    <w:rsid w:val="004A0367"/>
    <w:rsid w:val="004A0EBA"/>
    <w:rsid w:val="004A2538"/>
    <w:rsid w:val="004B0C15"/>
    <w:rsid w:val="004B17D3"/>
    <w:rsid w:val="004B35EA"/>
    <w:rsid w:val="004B3704"/>
    <w:rsid w:val="004B69E4"/>
    <w:rsid w:val="004B7373"/>
    <w:rsid w:val="004C2BF4"/>
    <w:rsid w:val="004C450C"/>
    <w:rsid w:val="004C5377"/>
    <w:rsid w:val="004C6C39"/>
    <w:rsid w:val="004D075F"/>
    <w:rsid w:val="004D1B76"/>
    <w:rsid w:val="004D344E"/>
    <w:rsid w:val="004E019E"/>
    <w:rsid w:val="004E06EC"/>
    <w:rsid w:val="004E2CB7"/>
    <w:rsid w:val="004E5CFE"/>
    <w:rsid w:val="004F016A"/>
    <w:rsid w:val="004F2206"/>
    <w:rsid w:val="00500F94"/>
    <w:rsid w:val="00502FB3"/>
    <w:rsid w:val="00503DE9"/>
    <w:rsid w:val="0050530C"/>
    <w:rsid w:val="00505DEA"/>
    <w:rsid w:val="00507782"/>
    <w:rsid w:val="00512A04"/>
    <w:rsid w:val="005249F5"/>
    <w:rsid w:val="005260F7"/>
    <w:rsid w:val="00543BD1"/>
    <w:rsid w:val="0054507C"/>
    <w:rsid w:val="00546D7E"/>
    <w:rsid w:val="00554F94"/>
    <w:rsid w:val="00556113"/>
    <w:rsid w:val="00564C12"/>
    <w:rsid w:val="005654B8"/>
    <w:rsid w:val="0057377F"/>
    <w:rsid w:val="005762CC"/>
    <w:rsid w:val="00582D3D"/>
    <w:rsid w:val="00587F87"/>
    <w:rsid w:val="00593668"/>
    <w:rsid w:val="005948AE"/>
    <w:rsid w:val="00595386"/>
    <w:rsid w:val="005A3621"/>
    <w:rsid w:val="005A4AC0"/>
    <w:rsid w:val="005A5FDF"/>
    <w:rsid w:val="005B0FB7"/>
    <w:rsid w:val="005B122A"/>
    <w:rsid w:val="005B5AC2"/>
    <w:rsid w:val="005C2833"/>
    <w:rsid w:val="005D1492"/>
    <w:rsid w:val="005D3964"/>
    <w:rsid w:val="005E144D"/>
    <w:rsid w:val="005E1500"/>
    <w:rsid w:val="005E3A43"/>
    <w:rsid w:val="005E51A4"/>
    <w:rsid w:val="005F066A"/>
    <w:rsid w:val="005F5CE5"/>
    <w:rsid w:val="005F77C7"/>
    <w:rsid w:val="0060030B"/>
    <w:rsid w:val="00600A09"/>
    <w:rsid w:val="006145BB"/>
    <w:rsid w:val="00620675"/>
    <w:rsid w:val="00622910"/>
    <w:rsid w:val="006433C3"/>
    <w:rsid w:val="0064417F"/>
    <w:rsid w:val="00646CAA"/>
    <w:rsid w:val="00650F5B"/>
    <w:rsid w:val="00652DC0"/>
    <w:rsid w:val="00660584"/>
    <w:rsid w:val="006670D7"/>
    <w:rsid w:val="006719EA"/>
    <w:rsid w:val="00671F13"/>
    <w:rsid w:val="0067400A"/>
    <w:rsid w:val="006747E0"/>
    <w:rsid w:val="006847AD"/>
    <w:rsid w:val="00690862"/>
    <w:rsid w:val="00690B7D"/>
    <w:rsid w:val="0069114B"/>
    <w:rsid w:val="006A4871"/>
    <w:rsid w:val="006A756A"/>
    <w:rsid w:val="006B4F22"/>
    <w:rsid w:val="006B743A"/>
    <w:rsid w:val="006C396A"/>
    <w:rsid w:val="006D1ADA"/>
    <w:rsid w:val="006D66F7"/>
    <w:rsid w:val="006D6723"/>
    <w:rsid w:val="006E2CEC"/>
    <w:rsid w:val="006E3B5D"/>
    <w:rsid w:val="00702D61"/>
    <w:rsid w:val="00705C9D"/>
    <w:rsid w:val="00705F13"/>
    <w:rsid w:val="00713935"/>
    <w:rsid w:val="00714F1D"/>
    <w:rsid w:val="00715225"/>
    <w:rsid w:val="00720CC6"/>
    <w:rsid w:val="00722DDB"/>
    <w:rsid w:val="00724728"/>
    <w:rsid w:val="00724F98"/>
    <w:rsid w:val="00730B9B"/>
    <w:rsid w:val="0073182E"/>
    <w:rsid w:val="007332FF"/>
    <w:rsid w:val="0073520D"/>
    <w:rsid w:val="007372B0"/>
    <w:rsid w:val="0074087D"/>
    <w:rsid w:val="007408F5"/>
    <w:rsid w:val="00741EAE"/>
    <w:rsid w:val="00753208"/>
    <w:rsid w:val="0075413F"/>
    <w:rsid w:val="00755248"/>
    <w:rsid w:val="0076190B"/>
    <w:rsid w:val="0076355D"/>
    <w:rsid w:val="00763A2D"/>
    <w:rsid w:val="007761D8"/>
    <w:rsid w:val="00777795"/>
    <w:rsid w:val="00783A57"/>
    <w:rsid w:val="00784C92"/>
    <w:rsid w:val="007859CD"/>
    <w:rsid w:val="007907E4"/>
    <w:rsid w:val="007952A5"/>
    <w:rsid w:val="00796461"/>
    <w:rsid w:val="00796954"/>
    <w:rsid w:val="007A6A4F"/>
    <w:rsid w:val="007B03F5"/>
    <w:rsid w:val="007B59D3"/>
    <w:rsid w:val="007B5C09"/>
    <w:rsid w:val="007B5DA2"/>
    <w:rsid w:val="007C0966"/>
    <w:rsid w:val="007C19E7"/>
    <w:rsid w:val="007C4421"/>
    <w:rsid w:val="007C5CFD"/>
    <w:rsid w:val="007C6D9F"/>
    <w:rsid w:val="007D4893"/>
    <w:rsid w:val="007D7697"/>
    <w:rsid w:val="007E70CF"/>
    <w:rsid w:val="007E74A4"/>
    <w:rsid w:val="007F263F"/>
    <w:rsid w:val="007F46EA"/>
    <w:rsid w:val="007F5579"/>
    <w:rsid w:val="008002E8"/>
    <w:rsid w:val="0080637E"/>
    <w:rsid w:val="0080766E"/>
    <w:rsid w:val="008105BE"/>
    <w:rsid w:val="00810811"/>
    <w:rsid w:val="00811039"/>
    <w:rsid w:val="00811169"/>
    <w:rsid w:val="00811259"/>
    <w:rsid w:val="00815297"/>
    <w:rsid w:val="00817BA1"/>
    <w:rsid w:val="00823022"/>
    <w:rsid w:val="0082449F"/>
    <w:rsid w:val="0082634E"/>
    <w:rsid w:val="008313C4"/>
    <w:rsid w:val="00835434"/>
    <w:rsid w:val="008358C0"/>
    <w:rsid w:val="00842838"/>
    <w:rsid w:val="008522CA"/>
    <w:rsid w:val="00854EC1"/>
    <w:rsid w:val="0085797F"/>
    <w:rsid w:val="00860804"/>
    <w:rsid w:val="00861DC3"/>
    <w:rsid w:val="00867019"/>
    <w:rsid w:val="008735A9"/>
    <w:rsid w:val="00877469"/>
    <w:rsid w:val="00877D20"/>
    <w:rsid w:val="00881C48"/>
    <w:rsid w:val="00884F2F"/>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C1E2F"/>
    <w:rsid w:val="008D1B00"/>
    <w:rsid w:val="008D57B8"/>
    <w:rsid w:val="008E0345"/>
    <w:rsid w:val="008E03FC"/>
    <w:rsid w:val="008E422B"/>
    <w:rsid w:val="008E510B"/>
    <w:rsid w:val="00902B13"/>
    <w:rsid w:val="00911941"/>
    <w:rsid w:val="00913609"/>
    <w:rsid w:val="009138A0"/>
    <w:rsid w:val="00925F0F"/>
    <w:rsid w:val="00930C91"/>
    <w:rsid w:val="00932F6B"/>
    <w:rsid w:val="009436FF"/>
    <w:rsid w:val="0094483E"/>
    <w:rsid w:val="009468BC"/>
    <w:rsid w:val="009616DF"/>
    <w:rsid w:val="00964B22"/>
    <w:rsid w:val="00964F42"/>
    <w:rsid w:val="0096542F"/>
    <w:rsid w:val="00967FA7"/>
    <w:rsid w:val="00971645"/>
    <w:rsid w:val="00977919"/>
    <w:rsid w:val="0098246A"/>
    <w:rsid w:val="00983000"/>
    <w:rsid w:val="009870FA"/>
    <w:rsid w:val="009921C3"/>
    <w:rsid w:val="0099551D"/>
    <w:rsid w:val="009974AF"/>
    <w:rsid w:val="009A5897"/>
    <w:rsid w:val="009A5F24"/>
    <w:rsid w:val="009B0B3E"/>
    <w:rsid w:val="009B1913"/>
    <w:rsid w:val="009B6657"/>
    <w:rsid w:val="009B7C35"/>
    <w:rsid w:val="009C198E"/>
    <w:rsid w:val="009C21F1"/>
    <w:rsid w:val="009C4279"/>
    <w:rsid w:val="009D0EB5"/>
    <w:rsid w:val="009D14F9"/>
    <w:rsid w:val="009D2B74"/>
    <w:rsid w:val="009D63FF"/>
    <w:rsid w:val="009D6928"/>
    <w:rsid w:val="009E175D"/>
    <w:rsid w:val="009E3CC2"/>
    <w:rsid w:val="009F06BD"/>
    <w:rsid w:val="009F2A4D"/>
    <w:rsid w:val="009F3302"/>
    <w:rsid w:val="00A00828"/>
    <w:rsid w:val="00A03290"/>
    <w:rsid w:val="00A064B5"/>
    <w:rsid w:val="00A07490"/>
    <w:rsid w:val="00A10655"/>
    <w:rsid w:val="00A1197C"/>
    <w:rsid w:val="00A12B64"/>
    <w:rsid w:val="00A22C38"/>
    <w:rsid w:val="00A25193"/>
    <w:rsid w:val="00A252C0"/>
    <w:rsid w:val="00A25793"/>
    <w:rsid w:val="00A26E80"/>
    <w:rsid w:val="00A272D7"/>
    <w:rsid w:val="00A31AE8"/>
    <w:rsid w:val="00A3739D"/>
    <w:rsid w:val="00A37DDA"/>
    <w:rsid w:val="00A37ED8"/>
    <w:rsid w:val="00A45BF7"/>
    <w:rsid w:val="00A71E1C"/>
    <w:rsid w:val="00A72D16"/>
    <w:rsid w:val="00A925EC"/>
    <w:rsid w:val="00A929AA"/>
    <w:rsid w:val="00A92B6B"/>
    <w:rsid w:val="00A955A9"/>
    <w:rsid w:val="00AA541E"/>
    <w:rsid w:val="00AD0DA4"/>
    <w:rsid w:val="00AD4169"/>
    <w:rsid w:val="00AE25C6"/>
    <w:rsid w:val="00AE306C"/>
    <w:rsid w:val="00AF28C1"/>
    <w:rsid w:val="00AF5F76"/>
    <w:rsid w:val="00B02EF1"/>
    <w:rsid w:val="00B07C97"/>
    <w:rsid w:val="00B07EA1"/>
    <w:rsid w:val="00B11C67"/>
    <w:rsid w:val="00B15754"/>
    <w:rsid w:val="00B15A27"/>
    <w:rsid w:val="00B2046E"/>
    <w:rsid w:val="00B20E8B"/>
    <w:rsid w:val="00B23307"/>
    <w:rsid w:val="00B257E1"/>
    <w:rsid w:val="00B2599A"/>
    <w:rsid w:val="00B27AC4"/>
    <w:rsid w:val="00B334C9"/>
    <w:rsid w:val="00B33DD0"/>
    <w:rsid w:val="00B343CC"/>
    <w:rsid w:val="00B43C75"/>
    <w:rsid w:val="00B45888"/>
    <w:rsid w:val="00B47ABC"/>
    <w:rsid w:val="00B5084A"/>
    <w:rsid w:val="00B606A1"/>
    <w:rsid w:val="00B614F7"/>
    <w:rsid w:val="00B61B26"/>
    <w:rsid w:val="00B63C65"/>
    <w:rsid w:val="00B675B2"/>
    <w:rsid w:val="00B67E17"/>
    <w:rsid w:val="00B73C5D"/>
    <w:rsid w:val="00B81261"/>
    <w:rsid w:val="00B8223E"/>
    <w:rsid w:val="00B832AE"/>
    <w:rsid w:val="00B83E5C"/>
    <w:rsid w:val="00B86678"/>
    <w:rsid w:val="00B92F9B"/>
    <w:rsid w:val="00B941B3"/>
    <w:rsid w:val="00B96513"/>
    <w:rsid w:val="00BA102C"/>
    <w:rsid w:val="00BA1D47"/>
    <w:rsid w:val="00BA66F0"/>
    <w:rsid w:val="00BB2239"/>
    <w:rsid w:val="00BB2AE7"/>
    <w:rsid w:val="00BB6464"/>
    <w:rsid w:val="00BC1BB8"/>
    <w:rsid w:val="00BC7C6E"/>
    <w:rsid w:val="00BD7FE1"/>
    <w:rsid w:val="00BE37CA"/>
    <w:rsid w:val="00BE6144"/>
    <w:rsid w:val="00BE635A"/>
    <w:rsid w:val="00BF17E9"/>
    <w:rsid w:val="00BF2ABB"/>
    <w:rsid w:val="00BF5099"/>
    <w:rsid w:val="00BF5345"/>
    <w:rsid w:val="00C10F10"/>
    <w:rsid w:val="00C14B71"/>
    <w:rsid w:val="00C15D4D"/>
    <w:rsid w:val="00C175DC"/>
    <w:rsid w:val="00C20418"/>
    <w:rsid w:val="00C21A6D"/>
    <w:rsid w:val="00C27199"/>
    <w:rsid w:val="00C30171"/>
    <w:rsid w:val="00C309D8"/>
    <w:rsid w:val="00C312CA"/>
    <w:rsid w:val="00C43519"/>
    <w:rsid w:val="00C51537"/>
    <w:rsid w:val="00C52BC3"/>
    <w:rsid w:val="00C61AFA"/>
    <w:rsid w:val="00C61D64"/>
    <w:rsid w:val="00C62099"/>
    <w:rsid w:val="00C64EA3"/>
    <w:rsid w:val="00C72867"/>
    <w:rsid w:val="00C75E81"/>
    <w:rsid w:val="00C75F52"/>
    <w:rsid w:val="00C77028"/>
    <w:rsid w:val="00C800F1"/>
    <w:rsid w:val="00C84EC3"/>
    <w:rsid w:val="00C86533"/>
    <w:rsid w:val="00C86609"/>
    <w:rsid w:val="00C92B4C"/>
    <w:rsid w:val="00C954F6"/>
    <w:rsid w:val="00CA6BC5"/>
    <w:rsid w:val="00CA6E5E"/>
    <w:rsid w:val="00CB4226"/>
    <w:rsid w:val="00CB6A67"/>
    <w:rsid w:val="00CC61CD"/>
    <w:rsid w:val="00CD3EA6"/>
    <w:rsid w:val="00CD5011"/>
    <w:rsid w:val="00CE060D"/>
    <w:rsid w:val="00CE4869"/>
    <w:rsid w:val="00CE640F"/>
    <w:rsid w:val="00CE76BC"/>
    <w:rsid w:val="00CF0A19"/>
    <w:rsid w:val="00CF540E"/>
    <w:rsid w:val="00D02F07"/>
    <w:rsid w:val="00D23346"/>
    <w:rsid w:val="00D27EBE"/>
    <w:rsid w:val="00D36A49"/>
    <w:rsid w:val="00D479EC"/>
    <w:rsid w:val="00D517C6"/>
    <w:rsid w:val="00D57E8F"/>
    <w:rsid w:val="00D64806"/>
    <w:rsid w:val="00D66670"/>
    <w:rsid w:val="00D71D84"/>
    <w:rsid w:val="00D72464"/>
    <w:rsid w:val="00D768EB"/>
    <w:rsid w:val="00D81C5E"/>
    <w:rsid w:val="00D82D1E"/>
    <w:rsid w:val="00D832D9"/>
    <w:rsid w:val="00D86E82"/>
    <w:rsid w:val="00D90F00"/>
    <w:rsid w:val="00D94F6B"/>
    <w:rsid w:val="00D975C0"/>
    <w:rsid w:val="00DA5285"/>
    <w:rsid w:val="00DA6CA2"/>
    <w:rsid w:val="00DB191D"/>
    <w:rsid w:val="00DB4F91"/>
    <w:rsid w:val="00DB5BBC"/>
    <w:rsid w:val="00DC1EF7"/>
    <w:rsid w:val="00DC1F0F"/>
    <w:rsid w:val="00DC3117"/>
    <w:rsid w:val="00DC5DD9"/>
    <w:rsid w:val="00DC6D2D"/>
    <w:rsid w:val="00DD64C2"/>
    <w:rsid w:val="00DE33B5"/>
    <w:rsid w:val="00DE4934"/>
    <w:rsid w:val="00DE5E18"/>
    <w:rsid w:val="00DE6E01"/>
    <w:rsid w:val="00DF0487"/>
    <w:rsid w:val="00DF1C5B"/>
    <w:rsid w:val="00DF5EA4"/>
    <w:rsid w:val="00DF7E57"/>
    <w:rsid w:val="00E00E58"/>
    <w:rsid w:val="00E02681"/>
    <w:rsid w:val="00E02792"/>
    <w:rsid w:val="00E034D8"/>
    <w:rsid w:val="00E04CC0"/>
    <w:rsid w:val="00E04DA1"/>
    <w:rsid w:val="00E10E8B"/>
    <w:rsid w:val="00E13819"/>
    <w:rsid w:val="00E15816"/>
    <w:rsid w:val="00E160D5"/>
    <w:rsid w:val="00E239FF"/>
    <w:rsid w:val="00E27D7B"/>
    <w:rsid w:val="00E30556"/>
    <w:rsid w:val="00E30981"/>
    <w:rsid w:val="00E32C7B"/>
    <w:rsid w:val="00E33136"/>
    <w:rsid w:val="00E34D7C"/>
    <w:rsid w:val="00E353E2"/>
    <w:rsid w:val="00E36C7E"/>
    <w:rsid w:val="00E3723D"/>
    <w:rsid w:val="00E44C89"/>
    <w:rsid w:val="00E470F6"/>
    <w:rsid w:val="00E5594D"/>
    <w:rsid w:val="00E61BA2"/>
    <w:rsid w:val="00E63864"/>
    <w:rsid w:val="00E6403F"/>
    <w:rsid w:val="00E64725"/>
    <w:rsid w:val="00E71AC6"/>
    <w:rsid w:val="00E75449"/>
    <w:rsid w:val="00E770C4"/>
    <w:rsid w:val="00E84C5A"/>
    <w:rsid w:val="00E861DB"/>
    <w:rsid w:val="00E93406"/>
    <w:rsid w:val="00E956C5"/>
    <w:rsid w:val="00E9579A"/>
    <w:rsid w:val="00E95C39"/>
    <w:rsid w:val="00EA2396"/>
    <w:rsid w:val="00EA2C39"/>
    <w:rsid w:val="00EB0A3C"/>
    <w:rsid w:val="00EB0A96"/>
    <w:rsid w:val="00EB2F29"/>
    <w:rsid w:val="00EB77F9"/>
    <w:rsid w:val="00EC5769"/>
    <w:rsid w:val="00EC7D00"/>
    <w:rsid w:val="00ED0304"/>
    <w:rsid w:val="00ED087C"/>
    <w:rsid w:val="00ED54A1"/>
    <w:rsid w:val="00EE38FA"/>
    <w:rsid w:val="00EE3E2C"/>
    <w:rsid w:val="00EE5D23"/>
    <w:rsid w:val="00EE750D"/>
    <w:rsid w:val="00EF3CA4"/>
    <w:rsid w:val="00EF5E1F"/>
    <w:rsid w:val="00EF7859"/>
    <w:rsid w:val="00F014DA"/>
    <w:rsid w:val="00F01BE6"/>
    <w:rsid w:val="00F02591"/>
    <w:rsid w:val="00F04691"/>
    <w:rsid w:val="00F112B2"/>
    <w:rsid w:val="00F14273"/>
    <w:rsid w:val="00F24F21"/>
    <w:rsid w:val="00F30056"/>
    <w:rsid w:val="00F5696E"/>
    <w:rsid w:val="00F60EFF"/>
    <w:rsid w:val="00F67D2D"/>
    <w:rsid w:val="00F82E0B"/>
    <w:rsid w:val="00F84FAF"/>
    <w:rsid w:val="00F860CC"/>
    <w:rsid w:val="00F90858"/>
    <w:rsid w:val="00F94398"/>
    <w:rsid w:val="00FA4629"/>
    <w:rsid w:val="00FA4C69"/>
    <w:rsid w:val="00FB0845"/>
    <w:rsid w:val="00FB2B56"/>
    <w:rsid w:val="00FB4E3A"/>
    <w:rsid w:val="00FB7589"/>
    <w:rsid w:val="00FC12BF"/>
    <w:rsid w:val="00FC1A7C"/>
    <w:rsid w:val="00FC2C60"/>
    <w:rsid w:val="00FC35F4"/>
    <w:rsid w:val="00FC64AB"/>
    <w:rsid w:val="00FD3E6F"/>
    <w:rsid w:val="00FD51B9"/>
    <w:rsid w:val="00FE2A39"/>
    <w:rsid w:val="00FE2EF6"/>
    <w:rsid w:val="00FE3F44"/>
    <w:rsid w:val="00FF24DD"/>
    <w:rsid w:val="00FF39CF"/>
    <w:rsid w:val="00FF564C"/>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A3F6A"/>
  <w15:docId w15:val="{64726722-057F-4863-B305-B6D70465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CB4226"/>
    <w:pPr>
      <w:keepNext/>
      <w:numPr>
        <w:numId w:val="3"/>
      </w:numPr>
      <w:spacing w:before="240"/>
      <w:ind w:left="357" w:hanging="357"/>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2E6EE4"/>
    <w:pPr>
      <w:keepNext/>
      <w:numPr>
        <w:ilvl w:val="1"/>
        <w:numId w:val="3"/>
      </w:numPr>
      <w:tabs>
        <w:tab w:val="left" w:pos="567"/>
      </w:tabs>
      <w:spacing w:before="240"/>
      <w:ind w:left="567" w:hanging="567"/>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2E6EE4"/>
    <w:pPr>
      <w:keepNext/>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2E6EE4"/>
    <w:pPr>
      <w:keepNext/>
      <w:numPr>
        <w:ilvl w:val="3"/>
        <w:numId w:val="3"/>
      </w:numPr>
      <w:spacing w:before="240"/>
      <w:ind w:left="862" w:hanging="862"/>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CB422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2E6EE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2E6EE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2E6EE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customStyle="1" w:styleId="Default">
    <w:name w:val="Default"/>
    <w:rsid w:val="00A72D16"/>
    <w:pPr>
      <w:autoSpaceDE w:val="0"/>
      <w:autoSpaceDN w:val="0"/>
      <w:adjustRightInd w:val="0"/>
      <w:spacing w:after="0"/>
    </w:pPr>
    <w:rPr>
      <w:rFonts w:ascii="Lato" w:hAnsi="Lato" w:cs="Lato"/>
      <w:color w:val="000000"/>
      <w:sz w:val="24"/>
      <w:szCs w:val="24"/>
    </w:rPr>
  </w:style>
  <w:style w:type="character" w:styleId="CommentReference">
    <w:name w:val="annotation reference"/>
    <w:basedOn w:val="DefaultParagraphFont"/>
    <w:uiPriority w:val="99"/>
    <w:semiHidden/>
    <w:unhideWhenUsed/>
    <w:rsid w:val="00713935"/>
    <w:rPr>
      <w:sz w:val="16"/>
      <w:szCs w:val="16"/>
    </w:rPr>
  </w:style>
  <w:style w:type="paragraph" w:styleId="CommentText">
    <w:name w:val="annotation text"/>
    <w:basedOn w:val="Normal"/>
    <w:link w:val="CommentTextChar"/>
    <w:uiPriority w:val="99"/>
    <w:semiHidden/>
    <w:unhideWhenUsed/>
    <w:rsid w:val="00713935"/>
    <w:rPr>
      <w:sz w:val="20"/>
      <w:szCs w:val="20"/>
    </w:rPr>
  </w:style>
  <w:style w:type="character" w:customStyle="1" w:styleId="CommentTextChar">
    <w:name w:val="Comment Text Char"/>
    <w:basedOn w:val="DefaultParagraphFont"/>
    <w:link w:val="CommentText"/>
    <w:uiPriority w:val="99"/>
    <w:semiHidden/>
    <w:rsid w:val="00713935"/>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713935"/>
    <w:rPr>
      <w:b/>
      <w:bCs/>
    </w:rPr>
  </w:style>
  <w:style w:type="character" w:customStyle="1" w:styleId="CommentSubjectChar">
    <w:name w:val="Comment Subject Char"/>
    <w:basedOn w:val="CommentTextChar"/>
    <w:link w:val="CommentSubject"/>
    <w:uiPriority w:val="99"/>
    <w:semiHidden/>
    <w:rsid w:val="00713935"/>
    <w:rPr>
      <w:rFonts w:ascii="Lato" w:hAnsi="Lato"/>
      <w:b/>
      <w:bCs/>
      <w:sz w:val="20"/>
      <w:szCs w:val="20"/>
    </w:rPr>
  </w:style>
  <w:style w:type="paragraph" w:styleId="BalloonText">
    <w:name w:val="Balloon Text"/>
    <w:basedOn w:val="Normal"/>
    <w:link w:val="BalloonTextChar"/>
    <w:uiPriority w:val="99"/>
    <w:semiHidden/>
    <w:unhideWhenUsed/>
    <w:rsid w:val="0071393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935"/>
    <w:rPr>
      <w:rFonts w:ascii="Segoe UI" w:hAnsi="Segoe UI" w:cs="Segoe UI"/>
      <w:sz w:val="18"/>
      <w:szCs w:val="18"/>
    </w:rPr>
  </w:style>
  <w:style w:type="character" w:customStyle="1" w:styleId="ListParagraphChar">
    <w:name w:val="List Paragraph Char"/>
    <w:basedOn w:val="DefaultParagraphFont"/>
    <w:link w:val="ListParagraph"/>
    <w:uiPriority w:val="34"/>
    <w:rsid w:val="009974AF"/>
    <w:rPr>
      <w:rFonts w:ascii="Lato" w:eastAsiaTheme="minorEastAsia" w:hAnsi="Lato"/>
      <w:iCs/>
    </w:rPr>
  </w:style>
  <w:style w:type="table" w:customStyle="1" w:styleId="NTGtable11">
    <w:name w:val="NTG table 11"/>
    <w:basedOn w:val="TableNormal"/>
    <w:uiPriority w:val="99"/>
    <w:rsid w:val="00E04DA1"/>
    <w:pPr>
      <w:spacing w:before="40" w:after="40"/>
    </w:pPr>
    <w:rPr>
      <w:rFonts w:ascii="Lato" w:hAnsi="Lato" w:cs="Arial"/>
    </w:rPr>
    <w:tblPr>
      <w:tblStyleRowBandSize w:val="1"/>
      <w:tblStyleColBandSize w:val="1"/>
      <w:tblInd w:w="0" w:type="nil"/>
      <w:tblBorders>
        <w:top w:val="single" w:sz="4" w:space="0" w:color="1F1F5F"/>
        <w:left w:val="single" w:sz="4" w:space="0" w:color="1F1F5F"/>
        <w:bottom w:val="single" w:sz="4" w:space="0" w:color="1F1F5F"/>
        <w:right w:val="single" w:sz="4" w:space="0" w:color="1F1F5F"/>
        <w:insideV w:val="single" w:sz="4" w:space="0" w:color="1F1F5F"/>
      </w:tblBorders>
    </w:tblPr>
    <w:tcPr>
      <w:vAlign w:val="center"/>
    </w:tcPr>
    <w:tblStylePr w:type="firstRow">
      <w:rPr>
        <w:b/>
        <w:color w:val="FFFFFF"/>
        <w:sz w:val="22"/>
        <w:szCs w:val="22"/>
      </w:rPr>
      <w:tblPr/>
      <w:tcPr>
        <w:shd w:val="clear" w:color="auto" w:fill="1F1F5F"/>
      </w:tcPr>
    </w:tblStylePr>
    <w:tblStylePr w:type="lastRow">
      <w:rPr>
        <w:b/>
        <w:sz w:val="22"/>
        <w:szCs w:val="22"/>
      </w:rPr>
      <w:tblPr/>
      <w:tcPr>
        <w:tcBorders>
          <w:top w:val="single" w:sz="4" w:space="0" w:color="1F1F5F"/>
          <w:left w:val="single" w:sz="4" w:space="0" w:color="1F1F5F"/>
          <w:bottom w:val="single" w:sz="4" w:space="0" w:color="1F1F5F"/>
          <w:right w:val="single" w:sz="4" w:space="0" w:color="1F1F5F"/>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1588">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4.png"/><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ChiefPsychiatrist.Doh@nt.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oter" Target="footer3.xml"/><Relationship Id="rId10" Type="http://schemas.openxmlformats.org/officeDocument/2006/relationships/header" Target="header2.xml"/><Relationship Id="rId19" Type="http://schemas.microsoft.com/office/2007/relationships/hdphoto" Target="media/hdphoto1.wdp"/><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8.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key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350F606E034B5D8A2C3553C7B247BF"/>
        <w:category>
          <w:name w:val="General"/>
          <w:gallery w:val="placeholder"/>
        </w:category>
        <w:types>
          <w:type w:val="bbPlcHdr"/>
        </w:types>
        <w:behaviors>
          <w:behavior w:val="content"/>
        </w:behaviors>
        <w:guid w:val="{0AB5A94A-DC25-4612-A704-1994E4156DED}"/>
      </w:docPartPr>
      <w:docPartBody>
        <w:p w:rsidR="00390D34" w:rsidRDefault="00C85D26">
          <w:pPr>
            <w:pStyle w:val="B0350F606E034B5D8A2C3553C7B247BF"/>
          </w:pPr>
          <w:r w:rsidRPr="000C7A65">
            <w:rPr>
              <w:rStyle w:val="PlaceholderText"/>
            </w:rPr>
            <w:t>[Title]</w:t>
          </w:r>
        </w:p>
      </w:docPartBody>
    </w:docPart>
    <w:docPart>
      <w:docPartPr>
        <w:name w:val="F2B0FA20AFF043958E6810C9DD0B7AC0"/>
        <w:category>
          <w:name w:val="General"/>
          <w:gallery w:val="placeholder"/>
        </w:category>
        <w:types>
          <w:type w:val="bbPlcHdr"/>
        </w:types>
        <w:behaviors>
          <w:behavior w:val="content"/>
        </w:behaviors>
        <w:guid w:val="{40A6A2E4-B233-4D1F-AE37-AE0CCE94D122}"/>
      </w:docPartPr>
      <w:docPartBody>
        <w:p w:rsidR="00390D34" w:rsidRDefault="00C85D26">
          <w:pPr>
            <w:pStyle w:val="F2B0FA20AFF043958E6810C9DD0B7AC0"/>
          </w:pPr>
          <w:r w:rsidRPr="00741874">
            <w:rPr>
              <w:rStyle w:val="PlaceholderText"/>
            </w:rPr>
            <w:t>[Title]</w:t>
          </w:r>
        </w:p>
      </w:docPartBody>
    </w:docPart>
    <w:docPart>
      <w:docPartPr>
        <w:name w:val="B7B88C3AE3D246B6A6F4A732A28AE869"/>
        <w:category>
          <w:name w:val="General"/>
          <w:gallery w:val="placeholder"/>
        </w:category>
        <w:types>
          <w:type w:val="bbPlcHdr"/>
        </w:types>
        <w:behaviors>
          <w:behavior w:val="content"/>
        </w:behaviors>
        <w:guid w:val="{57C47A3E-24AD-4C73-BFCC-ADCC5C879E36}"/>
      </w:docPartPr>
      <w:docPartBody>
        <w:p w:rsidR="00390D34" w:rsidRDefault="00C85D26">
          <w:pPr>
            <w:pStyle w:val="B7B88C3AE3D246B6A6F4A732A28AE869"/>
          </w:pPr>
          <w:r w:rsidRPr="007B29CC">
            <w:rPr>
              <w:rStyle w:val="PlaceholderText"/>
            </w:rPr>
            <w:t>[Company]</w:t>
          </w:r>
        </w:p>
      </w:docPartBody>
    </w:docPart>
    <w:docPart>
      <w:docPartPr>
        <w:name w:val="B9DCF6CE416B4D12B079CB1A8E9D4E56"/>
        <w:category>
          <w:name w:val="General"/>
          <w:gallery w:val="placeholder"/>
        </w:category>
        <w:types>
          <w:type w:val="bbPlcHdr"/>
        </w:types>
        <w:behaviors>
          <w:behavior w:val="content"/>
        </w:behaviors>
        <w:guid w:val="{5A064EE9-474B-4959-9A6F-D0840A7E1CB5}"/>
      </w:docPartPr>
      <w:docPartBody>
        <w:p w:rsidR="008A45B3" w:rsidRDefault="008A45B3">
          <w:r w:rsidRPr="0001760E">
            <w:rPr>
              <w:rStyle w:val="PlaceholderText"/>
            </w:rPr>
            <w:t>[Title]</w:t>
          </w:r>
        </w:p>
      </w:docPartBody>
    </w:docPart>
    <w:docPart>
      <w:docPartPr>
        <w:name w:val="9908770C46D2467C9A4F1B9CFDD72E58"/>
        <w:category>
          <w:name w:val="General"/>
          <w:gallery w:val="placeholder"/>
        </w:category>
        <w:types>
          <w:type w:val="bbPlcHdr"/>
        </w:types>
        <w:behaviors>
          <w:behavior w:val="content"/>
        </w:behaviors>
        <w:guid w:val="{45FE51E1-256E-45F9-909E-A6BB8F05814E}"/>
      </w:docPartPr>
      <w:docPartBody>
        <w:p w:rsidR="008A45B3" w:rsidRDefault="008A45B3">
          <w:r w:rsidRPr="0001760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26"/>
    <w:rsid w:val="00165319"/>
    <w:rsid w:val="00346516"/>
    <w:rsid w:val="00390D34"/>
    <w:rsid w:val="0040748D"/>
    <w:rsid w:val="00461D85"/>
    <w:rsid w:val="00477C18"/>
    <w:rsid w:val="004F6C74"/>
    <w:rsid w:val="0067532D"/>
    <w:rsid w:val="006B0C62"/>
    <w:rsid w:val="008A45B3"/>
    <w:rsid w:val="00951406"/>
    <w:rsid w:val="00A24105"/>
    <w:rsid w:val="00C41E2D"/>
    <w:rsid w:val="00C67188"/>
    <w:rsid w:val="00C85D26"/>
    <w:rsid w:val="00D01599"/>
    <w:rsid w:val="00DE4852"/>
    <w:rsid w:val="00E80198"/>
    <w:rsid w:val="00EA23F4"/>
    <w:rsid w:val="00F11979"/>
    <w:rsid w:val="00F15F77"/>
    <w:rsid w:val="00F47BA2"/>
    <w:rsid w:val="00F67171"/>
    <w:rsid w:val="00FE7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5B3"/>
    <w:rPr>
      <w:color w:val="808080"/>
    </w:rPr>
  </w:style>
  <w:style w:type="paragraph" w:customStyle="1" w:styleId="B0350F606E034B5D8A2C3553C7B247BF">
    <w:name w:val="B0350F606E034B5D8A2C3553C7B247BF"/>
  </w:style>
  <w:style w:type="paragraph" w:customStyle="1" w:styleId="F2B0FA20AFF043958E6810C9DD0B7AC0">
    <w:name w:val="F2B0FA20AFF043958E6810C9DD0B7AC0"/>
  </w:style>
  <w:style w:type="paragraph" w:customStyle="1" w:styleId="B7B88C3AE3D246B6A6F4A732A28AE869">
    <w:name w:val="B7B88C3AE3D246B6A6F4A732A28AE869"/>
  </w:style>
  <w:style w:type="paragraph" w:customStyle="1" w:styleId="969583DADE0B431CBDAC03FB1678F4BD">
    <w:name w:val="969583DADE0B431CBDAC03FB1678F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312652-1ADF-4735-A277-FD2C00D7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keyline.dotx</Template>
  <TotalTime>6</TotalTime>
  <Pages>10</Pages>
  <Words>2644</Words>
  <Characters>15073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Northern Territory Mental Health Clinical Collaborative Terms of Reference</vt:lpstr>
    </vt:vector>
  </TitlesOfParts>
  <Company>NT HEALTH</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Mental Health Clinical Collaborative Terms of Reference</dc:title>
  <dc:creator>Northern Territory Government</dc:creator>
  <cp:lastModifiedBy>Marlene Woods</cp:lastModifiedBy>
  <cp:revision>4</cp:revision>
  <cp:lastPrinted>2016-02-04T04:37:00Z</cp:lastPrinted>
  <dcterms:created xsi:type="dcterms:W3CDTF">2022-06-07T00:31:00Z</dcterms:created>
  <dcterms:modified xsi:type="dcterms:W3CDTF">2022-06-07T02:52:00Z</dcterms:modified>
</cp:coreProperties>
</file>