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0" w:type="auto"/>
        <w:tblInd w:w="0" w:type="dxa"/>
        <w:tblLook w:val="0120" w:firstRow="1" w:lastRow="0" w:firstColumn="0" w:lastColumn="1" w:noHBand="0" w:noVBand="0"/>
      </w:tblPr>
      <w:tblGrid>
        <w:gridCol w:w="2717"/>
        <w:gridCol w:w="643"/>
        <w:gridCol w:w="1738"/>
        <w:gridCol w:w="1623"/>
        <w:gridCol w:w="3361"/>
      </w:tblGrid>
      <w:tr w:rsidR="00B968DA" w14:paraId="46AFCD2B"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1F1F5F" w:themeColor="text1"/>
              <w:left w:val="single" w:sz="4" w:space="0" w:color="1F1F5F" w:themeColor="text1"/>
              <w:bottom w:val="nil"/>
              <w:right w:val="single" w:sz="4" w:space="0" w:color="1F1F5F" w:themeColor="text1"/>
            </w:tcBorders>
            <w:hideMark/>
          </w:tcPr>
          <w:p w14:paraId="64951768" w14:textId="77777777" w:rsidR="00B968DA" w:rsidRDefault="00B968DA" w:rsidP="004A5156">
            <w:pPr>
              <w:jc w:val="center"/>
            </w:pPr>
            <w:bookmarkStart w:id="0" w:name="_GoBack"/>
            <w:bookmarkEnd w:id="0"/>
            <w:r>
              <w:rPr>
                <w:w w:val="105"/>
              </w:rPr>
              <w:t>Document Metadata</w:t>
            </w:r>
          </w:p>
        </w:tc>
      </w:tr>
      <w:tr w:rsidR="00B968DA" w14:paraId="73180F99" w14:textId="77777777" w:rsidTr="00717C1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hideMark/>
          </w:tcPr>
          <w:p w14:paraId="615EC309" w14:textId="77777777" w:rsidR="00B968DA" w:rsidRPr="00E179BF" w:rsidRDefault="00B968DA" w:rsidP="0035218C">
            <w:pPr>
              <w:rPr>
                <w:b/>
              </w:rPr>
            </w:pPr>
            <w:r w:rsidRPr="00E179BF">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0B6D1700" w14:textId="27A918E9" w:rsidR="00B968DA" w:rsidRPr="001B20C6" w:rsidRDefault="001B20C6" w:rsidP="0035218C">
            <w:r w:rsidRPr="001B20C6">
              <w:rPr>
                <w:color w:val="000000"/>
                <w:lang w:eastAsia="en-AU"/>
              </w:rPr>
              <w:t>All Clinical Employees</w:t>
            </w:r>
            <w:r w:rsidR="00FE75DB">
              <w:rPr>
                <w:color w:val="000000"/>
                <w:lang w:eastAsia="en-AU"/>
              </w:rPr>
              <w:t>;</w:t>
            </w:r>
          </w:p>
        </w:tc>
      </w:tr>
      <w:tr w:rsidR="00B968DA" w14:paraId="1BB94942" w14:textId="77777777" w:rsidTr="0035218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38FE66F9" w14:textId="071B9273" w:rsidR="00B968DA" w:rsidRPr="00E179BF" w:rsidRDefault="00B968DA" w:rsidP="0035218C">
            <w:pPr>
              <w:spacing w:after="80"/>
              <w:rPr>
                <w:b/>
              </w:rPr>
            </w:pPr>
            <w:r w:rsidRPr="00E179BF">
              <w:rPr>
                <w:b/>
              </w:rPr>
              <w:t xml:space="preserve">Jurisdiction </w:t>
            </w:r>
          </w:p>
          <w:p w14:paraId="12C11E99" w14:textId="77777777" w:rsidR="00B968DA" w:rsidRPr="00E179BF" w:rsidRDefault="00B968DA" w:rsidP="0035218C">
            <w:pPr>
              <w:rPr>
                <w:b/>
              </w:rPr>
            </w:pPr>
            <w:r w:rsidRPr="00E179BF">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09C7FAFD" w14:textId="6EA4FD4B" w:rsidR="00B968DA" w:rsidRPr="001B20C6" w:rsidRDefault="001B20C6" w:rsidP="001B20C6">
            <w:pPr>
              <w:spacing w:after="120"/>
            </w:pPr>
            <w:r w:rsidRPr="001B20C6">
              <w:t>NT Health</w:t>
            </w:r>
            <w:r w:rsidR="00FE75DB">
              <w:t>;</w:t>
            </w:r>
          </w:p>
          <w:p w14:paraId="33533F89" w14:textId="2D29F986" w:rsidR="001B20C6" w:rsidRPr="001B20C6" w:rsidRDefault="001B20C6" w:rsidP="0035218C">
            <w:r w:rsidRPr="001B20C6">
              <w:t>N/A</w:t>
            </w:r>
            <w:r w:rsidR="00FE75DB">
              <w:t>;</w:t>
            </w:r>
          </w:p>
        </w:tc>
      </w:tr>
      <w:tr w:rsidR="00B968DA" w14:paraId="69A43EEF" w14:textId="77777777" w:rsidTr="0035218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2E3C1E54" w14:textId="77777777" w:rsidR="00B968DA" w:rsidRPr="00E179BF" w:rsidRDefault="00B968DA" w:rsidP="0035218C">
            <w:pPr>
              <w:rPr>
                <w:b/>
              </w:rPr>
            </w:pPr>
            <w:r w:rsidRPr="00E179BF">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390511A8" w14:textId="77777777" w:rsidR="00B968DA" w:rsidRDefault="002524C5" w:rsidP="0035218C">
            <w:r>
              <w:t>Michelle Foley</w:t>
            </w:r>
          </w:p>
          <w:p w14:paraId="4774DF38" w14:textId="6762F180" w:rsidR="007176C3" w:rsidRPr="001B20C6" w:rsidRDefault="007176C3" w:rsidP="0035218C">
            <w:r>
              <w:t>Senior Manager Community Allied Health &amp; Aged Care CAHS</w:t>
            </w:r>
            <w:r w:rsidR="00FE75DB">
              <w:t>;</w:t>
            </w:r>
          </w:p>
        </w:tc>
      </w:tr>
      <w:tr w:rsidR="00B968DA" w14:paraId="542E3200" w14:textId="77777777" w:rsidTr="0035218C">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5D0F3DA0" w14:textId="77777777" w:rsidR="00B968DA" w:rsidRPr="00E179BF" w:rsidRDefault="00B968DA" w:rsidP="0035218C">
            <w:pPr>
              <w:rPr>
                <w:b/>
              </w:rPr>
            </w:pPr>
            <w:r w:rsidRPr="00E179BF">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6660913C" w14:textId="5AA77ECF" w:rsidR="00933E44" w:rsidRDefault="00933E44" w:rsidP="00933E44">
            <w:pPr>
              <w:tabs>
                <w:tab w:val="left" w:pos="10206"/>
              </w:tabs>
              <w:autoSpaceDE w:val="0"/>
              <w:autoSpaceDN w:val="0"/>
              <w:adjustRightInd w:val="0"/>
              <w:spacing w:after="80"/>
              <w:rPr>
                <w:rFonts w:cs="Times New Roman"/>
                <w:lang w:eastAsia="en-AU"/>
              </w:rPr>
            </w:pPr>
            <w:r>
              <w:rPr>
                <w:rFonts w:cs="Times New Roman"/>
                <w:lang w:eastAsia="en-AU"/>
              </w:rPr>
              <w:t>Naomi Heinrich</w:t>
            </w:r>
            <w:r w:rsidR="00FE75DB">
              <w:rPr>
                <w:rFonts w:cs="Times New Roman"/>
                <w:lang w:eastAsia="en-AU"/>
              </w:rPr>
              <w:t xml:space="preserve"> - </w:t>
            </w:r>
            <w:r>
              <w:rPr>
                <w:rFonts w:cs="Times New Roman"/>
                <w:lang w:eastAsia="en-AU"/>
              </w:rPr>
              <w:t>Chief Operating Officer CAHS</w:t>
            </w:r>
            <w:r w:rsidR="00FE75DB">
              <w:rPr>
                <w:rFonts w:cs="Times New Roman"/>
                <w:lang w:eastAsia="en-AU"/>
              </w:rPr>
              <w:t>;</w:t>
            </w:r>
          </w:p>
          <w:p w14:paraId="441AD36F" w14:textId="2410C9FE" w:rsidR="00B968DA" w:rsidRPr="001B20C6" w:rsidRDefault="00933E44" w:rsidP="00933E44">
            <w:pPr>
              <w:tabs>
                <w:tab w:val="left" w:pos="10206"/>
              </w:tabs>
              <w:autoSpaceDE w:val="0"/>
              <w:autoSpaceDN w:val="0"/>
              <w:adjustRightInd w:val="0"/>
              <w:spacing w:after="80"/>
              <w:rPr>
                <w:color w:val="000000"/>
                <w:lang w:eastAsia="en-AU"/>
              </w:rPr>
            </w:pPr>
            <w:r>
              <w:rPr>
                <w:rFonts w:cs="Times New Roman"/>
                <w:lang w:eastAsia="en-AU"/>
              </w:rPr>
              <w:t xml:space="preserve">Michelle McKay </w:t>
            </w:r>
            <w:r w:rsidR="00FE75DB">
              <w:rPr>
                <w:rFonts w:cs="Times New Roman"/>
                <w:lang w:eastAsia="en-AU"/>
              </w:rPr>
              <w:t xml:space="preserve">- </w:t>
            </w:r>
            <w:r>
              <w:rPr>
                <w:rFonts w:cs="Times New Roman"/>
                <w:lang w:eastAsia="en-AU"/>
              </w:rPr>
              <w:t>Chief Operating Officer TEHS</w:t>
            </w:r>
            <w:r w:rsidR="00FE75DB">
              <w:rPr>
                <w:rFonts w:cs="Times New Roman"/>
                <w:lang w:eastAsia="en-AU"/>
              </w:rPr>
              <w:t>;</w:t>
            </w:r>
          </w:p>
        </w:tc>
      </w:tr>
      <w:tr w:rsidR="00B968DA" w14:paraId="0730C392" w14:textId="77777777" w:rsidTr="0035218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1F1F5F" w:themeColor="text1"/>
              <w:bottom w:val="nil"/>
              <w:right w:val="single" w:sz="4" w:space="0" w:color="1F1F5F" w:themeColor="text1"/>
            </w:tcBorders>
            <w:vAlign w:val="top"/>
          </w:tcPr>
          <w:p w14:paraId="0B40FA54" w14:textId="77777777" w:rsidR="00B968DA" w:rsidRPr="00E179BF" w:rsidRDefault="00B968DA" w:rsidP="0035218C">
            <w:pPr>
              <w:rPr>
                <w:b/>
              </w:rPr>
            </w:pPr>
            <w:r w:rsidRPr="00E179BF">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1F1F5F" w:themeColor="text1"/>
              <w:bottom w:val="nil"/>
              <w:right w:val="single" w:sz="4" w:space="0" w:color="1F1F5F" w:themeColor="text1"/>
            </w:tcBorders>
            <w:vAlign w:val="top"/>
          </w:tcPr>
          <w:p w14:paraId="56D01133" w14:textId="186D0EE9" w:rsidR="00B968DA" w:rsidRPr="001B20C6" w:rsidRDefault="00F12DBB" w:rsidP="0035218C">
            <w:pPr>
              <w:tabs>
                <w:tab w:val="left" w:pos="10206"/>
              </w:tabs>
              <w:rPr>
                <w:lang w:eastAsia="en-AU"/>
              </w:rPr>
            </w:pPr>
            <w:r>
              <w:rPr>
                <w:lang w:eastAsia="en-AU"/>
              </w:rPr>
              <w:t>TEP Advisory Committee</w:t>
            </w:r>
          </w:p>
        </w:tc>
      </w:tr>
      <w:tr w:rsidR="003A55C2" w14:paraId="4FC535EE" w14:textId="77777777" w:rsidTr="00F12DB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5098" w:type="dxa"/>
            <w:gridSpan w:val="3"/>
            <w:tcBorders>
              <w:top w:val="nil"/>
              <w:left w:val="single" w:sz="4" w:space="0" w:color="1F1F5F" w:themeColor="text1"/>
              <w:bottom w:val="nil"/>
              <w:right w:val="single" w:sz="4" w:space="0" w:color="1F1F5F" w:themeColor="text1"/>
            </w:tcBorders>
          </w:tcPr>
          <w:p w14:paraId="74CB7D0C" w14:textId="2D532D61" w:rsidR="003A55C2" w:rsidRDefault="003A55C2" w:rsidP="00F12DBB">
            <w:r w:rsidRPr="00E179BF">
              <w:rPr>
                <w:b/>
              </w:rPr>
              <w:t xml:space="preserve">PGC/SharePoint ID: </w:t>
            </w:r>
            <w:r w:rsidRPr="00FE75DB">
              <w:t>HEALTHINTRA</w:t>
            </w:r>
            <w:r w:rsidR="00F12DBB" w:rsidRPr="00FE75DB">
              <w:t>- 1880-8375</w:t>
            </w:r>
          </w:p>
        </w:tc>
        <w:tc>
          <w:tcPr>
            <w:cnfStyle w:val="000100000000" w:firstRow="0" w:lastRow="0" w:firstColumn="0" w:lastColumn="1" w:oddVBand="0" w:evenVBand="0" w:oddHBand="0" w:evenHBand="0" w:firstRowFirstColumn="0" w:firstRowLastColumn="0" w:lastRowFirstColumn="0" w:lastRowLastColumn="0"/>
            <w:tcW w:w="4984" w:type="dxa"/>
            <w:gridSpan w:val="2"/>
            <w:tcBorders>
              <w:top w:val="nil"/>
              <w:left w:val="single" w:sz="4" w:space="0" w:color="1F1F5F" w:themeColor="text1"/>
              <w:bottom w:val="nil"/>
              <w:right w:val="single" w:sz="4" w:space="0" w:color="1F1F5F" w:themeColor="text1"/>
            </w:tcBorders>
          </w:tcPr>
          <w:p w14:paraId="3D891A5D" w14:textId="7B01BF09" w:rsidR="003A55C2" w:rsidRPr="00D8493C" w:rsidRDefault="003A55C2" w:rsidP="003A55C2">
            <w:pPr>
              <w:tabs>
                <w:tab w:val="left" w:pos="10206"/>
              </w:tabs>
              <w:rPr>
                <w:color w:val="000000"/>
                <w:lang w:eastAsia="en-AU"/>
              </w:rPr>
            </w:pPr>
            <w:r w:rsidRPr="00E179BF">
              <w:rPr>
                <w:b/>
                <w:color w:val="000000"/>
                <w:lang w:eastAsia="en-AU"/>
              </w:rPr>
              <w:t>PGC/Content Manager ID:</w:t>
            </w:r>
            <w:r w:rsidRPr="00D8493C">
              <w:rPr>
                <w:color w:val="000000"/>
                <w:lang w:eastAsia="en-AU"/>
              </w:rPr>
              <w:t xml:space="preserve"> </w:t>
            </w:r>
            <w:r w:rsidR="00F12DBB" w:rsidRPr="00F12DBB">
              <w:rPr>
                <w:color w:val="000000"/>
                <w:lang w:eastAsia="en-AU"/>
              </w:rPr>
              <w:t>EDOC2018/42411</w:t>
            </w:r>
          </w:p>
        </w:tc>
      </w:tr>
      <w:tr w:rsidR="00B968DA" w14:paraId="3721CB3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1F1F5F" w:themeColor="text1"/>
              <w:bottom w:val="nil"/>
              <w:right w:val="single" w:sz="4" w:space="0" w:color="1F1F5F" w:themeColor="text1"/>
            </w:tcBorders>
          </w:tcPr>
          <w:p w14:paraId="742E0DCE" w14:textId="6F92BD7B" w:rsidR="00B968DA" w:rsidRPr="00FE75DB" w:rsidRDefault="00B968DA" w:rsidP="004A5156">
            <w:pPr>
              <w:tabs>
                <w:tab w:val="left" w:pos="10206"/>
              </w:tabs>
              <w:rPr>
                <w:iCs/>
                <w:color w:val="999999"/>
                <w:sz w:val="16"/>
              </w:rPr>
            </w:pPr>
            <w:r w:rsidRPr="00E179BF">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190BE0DB-8D0F-4ECA-B72F-C0B387C8B524}"/>
                <w:text w:multiLine="1"/>
              </w:sdtPr>
              <w:sdtEndPr/>
              <w:sdtContent>
                <w:r w:rsidR="002A2546">
                  <w:rPr>
                    <w:iCs/>
                    <w:color w:val="999999"/>
                    <w:sz w:val="16"/>
                  </w:rPr>
                  <w:t>Version: 5.0</w:t>
                </w:r>
              </w:sdtContent>
            </w:sdt>
            <w:r>
              <w:rPr>
                <w:iCs/>
                <w:color w:val="999999"/>
                <w:sz w:val="16"/>
              </w:rPr>
              <w:t xml:space="preserve"> | </w:t>
            </w: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1F1F5F" w:themeColor="text1"/>
              <w:bottom w:val="nil"/>
              <w:right w:val="single" w:sz="4" w:space="0" w:color="1F1F5F" w:themeColor="text1"/>
            </w:tcBorders>
          </w:tcPr>
          <w:p w14:paraId="25D49651" w14:textId="02F20C4F" w:rsidR="00B968DA" w:rsidRPr="00D8493C" w:rsidRDefault="00B968DA" w:rsidP="00933E44">
            <w:pPr>
              <w:tabs>
                <w:tab w:val="left" w:pos="10206"/>
              </w:tabs>
              <w:rPr>
                <w:color w:val="000000"/>
                <w:lang w:eastAsia="en-AU"/>
              </w:rPr>
            </w:pPr>
            <w:r w:rsidRPr="00D8493C">
              <w:rPr>
                <w:color w:val="000000"/>
                <w:lang w:eastAsia="en-AU"/>
              </w:rPr>
              <w:t>Approved Date:</w:t>
            </w:r>
            <w:r w:rsidR="00933E44">
              <w:rPr>
                <w:color w:val="000000"/>
                <w:lang w:eastAsia="en-AU"/>
              </w:rPr>
              <w:t xml:space="preserve"> 17/02/2021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1F1F5F" w:themeColor="text1"/>
              <w:bottom w:val="nil"/>
              <w:right w:val="single" w:sz="4" w:space="0" w:color="1F1F5F" w:themeColor="text1"/>
            </w:tcBorders>
          </w:tcPr>
          <w:p w14:paraId="67976C47" w14:textId="6BDB2C2A" w:rsidR="00B968DA" w:rsidRPr="00D8493C" w:rsidRDefault="00B968DA" w:rsidP="00933E44">
            <w:pPr>
              <w:tabs>
                <w:tab w:val="left" w:pos="10206"/>
              </w:tabs>
              <w:rPr>
                <w:color w:val="000000"/>
                <w:lang w:eastAsia="en-AU"/>
              </w:rPr>
            </w:pPr>
            <w:r w:rsidRPr="00D8493C">
              <w:rPr>
                <w:color w:val="000000"/>
                <w:lang w:eastAsia="en-AU"/>
              </w:rPr>
              <w:t>Review Date:</w:t>
            </w:r>
            <w:r w:rsidR="00933E44">
              <w:rPr>
                <w:color w:val="000000"/>
                <w:lang w:eastAsia="en-AU"/>
              </w:rPr>
              <w:t xml:space="preserve"> 01/02/2024</w:t>
            </w:r>
          </w:p>
        </w:tc>
      </w:tr>
      <w:tr w:rsidR="00B968DA" w14:paraId="69DD1B5F"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1F1F5F" w:themeColor="text1"/>
              <w:bottom w:val="single" w:sz="4" w:space="0" w:color="auto"/>
              <w:right w:val="single" w:sz="4" w:space="0" w:color="1F1F5F" w:themeColor="text1"/>
            </w:tcBorders>
          </w:tcPr>
          <w:p w14:paraId="267ECF22" w14:textId="77777777" w:rsidR="00B968DA" w:rsidRPr="009736C1" w:rsidRDefault="00B968DA" w:rsidP="004A5156">
            <w:pPr>
              <w:tabs>
                <w:tab w:val="left" w:pos="10206"/>
              </w:tabs>
              <w:jc w:val="center"/>
              <w:rPr>
                <w:sz w:val="18"/>
                <w:szCs w:val="18"/>
                <w:lang w:eastAsia="en-AU"/>
              </w:rPr>
            </w:pPr>
            <w:r w:rsidRPr="009736C1">
              <w:rPr>
                <w:sz w:val="18"/>
                <w:szCs w:val="18"/>
                <w:lang w:eastAsia="en-AU"/>
              </w:rPr>
              <w:t>This is a NT Health Policy Guidelines Centre (PGC) Approved and Controlled document. Uncontrolled if printed.</w:t>
            </w:r>
          </w:p>
        </w:tc>
      </w:tr>
    </w:tbl>
    <w:p w14:paraId="1433AD7A" w14:textId="3D9CBF9D" w:rsidR="00B968DA" w:rsidRDefault="00B968DA" w:rsidP="00B968DA">
      <w:pPr>
        <w:pStyle w:val="Heading1"/>
        <w:rPr>
          <w:noProof/>
          <w:lang w:eastAsia="en-AU"/>
        </w:rPr>
      </w:pPr>
      <w:r>
        <w:rPr>
          <w:noProof/>
          <w:lang w:eastAsia="en-AU"/>
        </w:rPr>
        <w:t>Pu</w:t>
      </w:r>
      <w:r w:rsidRPr="00EA5F44">
        <w:rPr>
          <w:noProof/>
          <w:lang w:eastAsia="en-AU"/>
        </w:rPr>
        <w:t>rpose</w:t>
      </w:r>
    </w:p>
    <w:p w14:paraId="1D92DC37" w14:textId="1AA5B4BC" w:rsidR="00B968DA" w:rsidRDefault="008A08FA" w:rsidP="001B20C6">
      <w:pPr>
        <w:spacing w:before="120" w:after="120"/>
        <w:rPr>
          <w:lang w:eastAsia="en-AU"/>
        </w:rPr>
      </w:pPr>
      <w:r w:rsidRPr="008A08FA">
        <w:rPr>
          <w:lang w:eastAsia="en-AU"/>
        </w:rPr>
        <w:t>The purpose of this guideline is to specify Territory Equipment Program (TEP) funding criteria for this group of assistive technology; items provided; eligible prescribers and provide a basis for consistent and transparent decision making.</w:t>
      </w:r>
    </w:p>
    <w:p w14:paraId="2616FAFB" w14:textId="2F733AED" w:rsidR="003A55C2" w:rsidRDefault="003A55C2" w:rsidP="003A55C2">
      <w:pPr>
        <w:pStyle w:val="Heading1"/>
        <w:rPr>
          <w:lang w:eastAsia="en-AU"/>
        </w:rPr>
      </w:pPr>
      <w:r>
        <w:rPr>
          <w:lang w:eastAsia="en-AU"/>
        </w:rPr>
        <w:t xml:space="preserve">Guideline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532"/>
        <w:gridCol w:w="219"/>
        <w:gridCol w:w="5443"/>
      </w:tblGrid>
      <w:tr w:rsidR="008A08FA" w:rsidRPr="00DB7332" w14:paraId="198EA250" w14:textId="77777777" w:rsidTr="002524C5">
        <w:tc>
          <w:tcPr>
            <w:tcW w:w="2254" w:type="pct"/>
            <w:gridSpan w:val="2"/>
            <w:shd w:val="clear" w:color="auto" w:fill="1F1F5F" w:themeFill="text1"/>
          </w:tcPr>
          <w:p w14:paraId="45341FC0" w14:textId="77777777" w:rsidR="008A08FA" w:rsidRPr="00DB7332" w:rsidRDefault="008A08FA" w:rsidP="0069249A">
            <w:pPr>
              <w:widowControl w:val="0"/>
              <w:numPr>
                <w:ilvl w:val="12"/>
                <w:numId w:val="0"/>
              </w:numPr>
              <w:spacing w:before="60" w:after="60"/>
              <w:ind w:left="284"/>
              <w:jc w:val="center"/>
              <w:outlineLvl w:val="0"/>
              <w:rPr>
                <w:b/>
                <w:sz w:val="28"/>
                <w:szCs w:val="28"/>
              </w:rPr>
            </w:pPr>
            <w:r w:rsidRPr="00DB7332">
              <w:rPr>
                <w:b/>
                <w:sz w:val="28"/>
                <w:szCs w:val="28"/>
              </w:rPr>
              <w:t>Includes</w:t>
            </w:r>
          </w:p>
        </w:tc>
        <w:tc>
          <w:tcPr>
            <w:tcW w:w="2746" w:type="pct"/>
            <w:gridSpan w:val="2"/>
            <w:shd w:val="clear" w:color="auto" w:fill="1F1F5F" w:themeFill="text1"/>
          </w:tcPr>
          <w:p w14:paraId="7BB2E881" w14:textId="77777777" w:rsidR="008A08FA" w:rsidRPr="00DB7332" w:rsidRDefault="008A08FA" w:rsidP="0069249A">
            <w:pPr>
              <w:widowControl w:val="0"/>
              <w:numPr>
                <w:ilvl w:val="12"/>
                <w:numId w:val="0"/>
              </w:numPr>
              <w:spacing w:before="60" w:after="60"/>
              <w:ind w:left="284"/>
              <w:jc w:val="center"/>
              <w:outlineLvl w:val="0"/>
              <w:rPr>
                <w:b/>
                <w:sz w:val="28"/>
                <w:szCs w:val="28"/>
              </w:rPr>
            </w:pPr>
            <w:r w:rsidRPr="00DB7332">
              <w:rPr>
                <w:b/>
                <w:sz w:val="28"/>
                <w:szCs w:val="28"/>
              </w:rPr>
              <w:t>Eligible Prescribers</w:t>
            </w:r>
          </w:p>
        </w:tc>
      </w:tr>
      <w:tr w:rsidR="008A08FA" w:rsidRPr="00DB7332" w14:paraId="61E7D0C7" w14:textId="77777777" w:rsidTr="0069249A">
        <w:tc>
          <w:tcPr>
            <w:tcW w:w="2254" w:type="pct"/>
            <w:gridSpan w:val="2"/>
          </w:tcPr>
          <w:p w14:paraId="0FF59DDF" w14:textId="77777777" w:rsidR="008A08FA" w:rsidRPr="00DB7332" w:rsidRDefault="008A08FA" w:rsidP="0069249A">
            <w:pPr>
              <w:spacing w:before="60" w:after="60"/>
              <w:rPr>
                <w:b/>
              </w:rPr>
            </w:pPr>
            <w:r w:rsidRPr="00DB7332">
              <w:rPr>
                <w:b/>
              </w:rPr>
              <w:t>Level 1 General Equipment</w:t>
            </w:r>
          </w:p>
          <w:p w14:paraId="5CB64070" w14:textId="77777777" w:rsidR="008A08FA" w:rsidRPr="00DB7332" w:rsidRDefault="008A08FA" w:rsidP="008A08FA">
            <w:pPr>
              <w:numPr>
                <w:ilvl w:val="0"/>
                <w:numId w:val="9"/>
              </w:numPr>
              <w:spacing w:before="60" w:after="60"/>
              <w:ind w:left="357" w:hanging="357"/>
              <w:rPr>
                <w:i/>
              </w:rPr>
            </w:pPr>
            <w:proofErr w:type="spellStart"/>
            <w:r w:rsidRPr="00DB7332">
              <w:t>Bathboard</w:t>
            </w:r>
            <w:proofErr w:type="spellEnd"/>
            <w:r w:rsidRPr="00DB7332">
              <w:t xml:space="preserve"> or Seat</w:t>
            </w:r>
          </w:p>
          <w:p w14:paraId="56D2ED04" w14:textId="77777777" w:rsidR="008A08FA" w:rsidRPr="00DB7332" w:rsidRDefault="008A08FA" w:rsidP="008A08FA">
            <w:pPr>
              <w:numPr>
                <w:ilvl w:val="0"/>
                <w:numId w:val="9"/>
              </w:numPr>
              <w:spacing w:before="60" w:after="60"/>
              <w:ind w:left="357" w:hanging="357"/>
              <w:rPr>
                <w:i/>
              </w:rPr>
            </w:pPr>
            <w:r w:rsidRPr="00DB7332">
              <w:t>Shower Chair</w:t>
            </w:r>
          </w:p>
          <w:p w14:paraId="74DB949B" w14:textId="77777777" w:rsidR="008A08FA" w:rsidRPr="00DB7332" w:rsidRDefault="008A08FA" w:rsidP="008A08FA">
            <w:pPr>
              <w:numPr>
                <w:ilvl w:val="0"/>
                <w:numId w:val="9"/>
              </w:numPr>
              <w:spacing w:before="60" w:after="60"/>
              <w:ind w:left="357" w:hanging="357"/>
              <w:rPr>
                <w:i/>
              </w:rPr>
            </w:pPr>
            <w:r w:rsidRPr="00DB7332">
              <w:t>Shower Stool</w:t>
            </w:r>
          </w:p>
          <w:p w14:paraId="2045FCB4" w14:textId="1DD5F86E" w:rsidR="008A08FA" w:rsidRPr="008A08FA" w:rsidRDefault="008A08FA" w:rsidP="008A08FA">
            <w:pPr>
              <w:numPr>
                <w:ilvl w:val="0"/>
                <w:numId w:val="9"/>
              </w:numPr>
              <w:spacing w:before="60" w:after="60"/>
              <w:ind w:left="357" w:hanging="357"/>
            </w:pPr>
            <w:r w:rsidRPr="00DB7332">
              <w:t>Tub transfer bench</w:t>
            </w:r>
          </w:p>
        </w:tc>
        <w:tc>
          <w:tcPr>
            <w:tcW w:w="2746" w:type="pct"/>
            <w:gridSpan w:val="2"/>
          </w:tcPr>
          <w:p w14:paraId="37FC3772" w14:textId="77777777" w:rsidR="008A08FA" w:rsidRPr="00DB7332" w:rsidRDefault="008A08FA" w:rsidP="0069249A">
            <w:pPr>
              <w:spacing w:before="60" w:after="60"/>
            </w:pPr>
            <w:r w:rsidRPr="00DB7332">
              <w:t>Occupational Therapist</w:t>
            </w:r>
          </w:p>
        </w:tc>
      </w:tr>
      <w:tr w:rsidR="008A08FA" w:rsidRPr="00DB7332" w14:paraId="3CF4030F" w14:textId="77777777" w:rsidTr="0069249A">
        <w:tc>
          <w:tcPr>
            <w:tcW w:w="2254" w:type="pct"/>
            <w:gridSpan w:val="2"/>
          </w:tcPr>
          <w:p w14:paraId="15413D42" w14:textId="77777777" w:rsidR="008A08FA" w:rsidRPr="00DB7332" w:rsidRDefault="008A08FA" w:rsidP="0069249A">
            <w:pPr>
              <w:spacing w:before="60" w:after="60"/>
              <w:rPr>
                <w:b/>
              </w:rPr>
            </w:pPr>
            <w:r w:rsidRPr="00DB7332">
              <w:rPr>
                <w:b/>
              </w:rPr>
              <w:t>Level 2 General Equipment</w:t>
            </w:r>
          </w:p>
          <w:p w14:paraId="02D7D416" w14:textId="77777777" w:rsidR="008A08FA" w:rsidRPr="00DB7332" w:rsidRDefault="008A08FA" w:rsidP="008A08FA">
            <w:pPr>
              <w:numPr>
                <w:ilvl w:val="0"/>
                <w:numId w:val="9"/>
              </w:numPr>
              <w:spacing w:before="60" w:after="60"/>
              <w:ind w:left="357" w:hanging="357"/>
            </w:pPr>
            <w:r w:rsidRPr="00DB7332">
              <w:t xml:space="preserve">Commode </w:t>
            </w:r>
            <w:smartTag w:uri="urn:schemas-microsoft-com:office:smarttags" w:element="place">
              <w:smartTag w:uri="urn:schemas-microsoft-com:office:smarttags" w:element="City">
                <w:r w:rsidRPr="00DB7332">
                  <w:t>Mobile</w:t>
                </w:r>
              </w:smartTag>
            </w:smartTag>
            <w:r w:rsidRPr="00DB7332">
              <w:t xml:space="preserve"> with lockable castor wheels (self/attendant propelled) including seat.</w:t>
            </w:r>
          </w:p>
          <w:p w14:paraId="2CF011EE" w14:textId="77777777" w:rsidR="008A08FA" w:rsidRPr="00DB7332" w:rsidRDefault="008A08FA" w:rsidP="008A08FA">
            <w:pPr>
              <w:numPr>
                <w:ilvl w:val="0"/>
                <w:numId w:val="9"/>
              </w:numPr>
              <w:spacing w:before="60" w:after="60"/>
              <w:ind w:left="357" w:hanging="357"/>
              <w:rPr>
                <w:i/>
              </w:rPr>
            </w:pPr>
            <w:r w:rsidRPr="00DB7332">
              <w:t xml:space="preserve">Commode – customisation </w:t>
            </w:r>
          </w:p>
          <w:p w14:paraId="10ECAB50" w14:textId="5D23AD65" w:rsidR="008A08FA" w:rsidRPr="00DB7332" w:rsidRDefault="00973E3E" w:rsidP="0069249A">
            <w:pPr>
              <w:spacing w:before="60" w:after="60"/>
              <w:ind w:left="357"/>
              <w:rPr>
                <w:i/>
              </w:rPr>
            </w:pPr>
            <w:r>
              <w:t>(Non-</w:t>
            </w:r>
            <w:r w:rsidR="008A08FA" w:rsidRPr="00DB7332">
              <w:t>standard modifications/accessories required to meet the client’s clinical needs.)</w:t>
            </w:r>
          </w:p>
        </w:tc>
        <w:tc>
          <w:tcPr>
            <w:tcW w:w="2746" w:type="pct"/>
            <w:gridSpan w:val="2"/>
          </w:tcPr>
          <w:p w14:paraId="6274C9FE" w14:textId="77777777" w:rsidR="008A08FA" w:rsidRPr="00DB7332" w:rsidRDefault="008A08FA" w:rsidP="0069249A">
            <w:pPr>
              <w:spacing w:before="60" w:after="60"/>
            </w:pPr>
            <w:r w:rsidRPr="00DB7332">
              <w:t>Occupational Therapist with:</w:t>
            </w:r>
          </w:p>
          <w:p w14:paraId="3575FC60" w14:textId="77777777" w:rsidR="008A08FA" w:rsidRPr="00DB7332" w:rsidRDefault="008A08FA" w:rsidP="008A08FA">
            <w:pPr>
              <w:numPr>
                <w:ilvl w:val="0"/>
                <w:numId w:val="9"/>
              </w:numPr>
              <w:spacing w:before="60" w:after="60"/>
              <w:ind w:left="357" w:hanging="357"/>
            </w:pPr>
            <w:r w:rsidRPr="00DB7332">
              <w:t>More than 1 year clinical experience; and</w:t>
            </w:r>
          </w:p>
          <w:p w14:paraId="0A5FC652" w14:textId="77777777" w:rsidR="008A08FA" w:rsidRPr="00DB7332" w:rsidRDefault="008A08FA" w:rsidP="008A08FA">
            <w:pPr>
              <w:numPr>
                <w:ilvl w:val="0"/>
                <w:numId w:val="9"/>
              </w:numPr>
              <w:spacing w:before="60" w:after="60"/>
              <w:ind w:left="357" w:hanging="357"/>
            </w:pPr>
            <w:r w:rsidRPr="00DB7332">
              <w:t>3 previous prescriptions for Level 2 General equipment of the specified Equipment Type</w:t>
            </w:r>
          </w:p>
          <w:p w14:paraId="1747EA4B" w14:textId="77777777" w:rsidR="008A08FA" w:rsidRPr="00DB7332" w:rsidRDefault="008A08FA" w:rsidP="0069249A">
            <w:pPr>
              <w:spacing w:before="60" w:after="60"/>
            </w:pPr>
          </w:p>
        </w:tc>
      </w:tr>
      <w:tr w:rsidR="008A08FA" w:rsidRPr="00DB7332" w14:paraId="3AC02D0C" w14:textId="77777777" w:rsidTr="0069249A">
        <w:tc>
          <w:tcPr>
            <w:tcW w:w="5000" w:type="pct"/>
            <w:gridSpan w:val="4"/>
          </w:tcPr>
          <w:p w14:paraId="782618AF" w14:textId="77777777" w:rsidR="008A08FA" w:rsidRPr="00DB7332" w:rsidRDefault="008A08FA" w:rsidP="0069249A">
            <w:pPr>
              <w:spacing w:before="60" w:after="60"/>
              <w:rPr>
                <w:b/>
              </w:rPr>
            </w:pPr>
            <w:r w:rsidRPr="00DB7332">
              <w:rPr>
                <w:b/>
              </w:rPr>
              <w:t>Excludes:</w:t>
            </w:r>
          </w:p>
          <w:p w14:paraId="688DE14A" w14:textId="77777777" w:rsidR="008A08FA" w:rsidRPr="00DB7332" w:rsidRDefault="008A08FA" w:rsidP="008A08FA">
            <w:pPr>
              <w:numPr>
                <w:ilvl w:val="0"/>
                <w:numId w:val="9"/>
              </w:numPr>
              <w:spacing w:before="60" w:after="60"/>
              <w:ind w:left="357" w:hanging="357"/>
            </w:pPr>
            <w:r w:rsidRPr="00DB7332">
              <w:t xml:space="preserve">Items under $100 </w:t>
            </w:r>
          </w:p>
          <w:p w14:paraId="2608CD7E" w14:textId="77777777" w:rsidR="008A08FA" w:rsidRPr="00DB7332" w:rsidRDefault="008A08FA" w:rsidP="008A08FA">
            <w:pPr>
              <w:numPr>
                <w:ilvl w:val="0"/>
                <w:numId w:val="9"/>
              </w:numPr>
              <w:spacing w:before="60" w:after="60"/>
              <w:ind w:left="357" w:hanging="357"/>
            </w:pPr>
            <w:r w:rsidRPr="00DB7332">
              <w:lastRenderedPageBreak/>
              <w:t>Aids and equipment which can be funded by other sources</w:t>
            </w:r>
          </w:p>
        </w:tc>
      </w:tr>
      <w:tr w:rsidR="008A08FA" w:rsidRPr="00DB7332" w14:paraId="40EC4033" w14:textId="77777777" w:rsidTr="0069249A">
        <w:tc>
          <w:tcPr>
            <w:tcW w:w="2360" w:type="pct"/>
            <w:gridSpan w:val="3"/>
          </w:tcPr>
          <w:p w14:paraId="798CE9C4" w14:textId="77777777" w:rsidR="008A08FA" w:rsidRPr="008A08FA" w:rsidRDefault="008A08FA" w:rsidP="0069249A">
            <w:pPr>
              <w:spacing w:before="60" w:after="60"/>
              <w:rPr>
                <w:b/>
                <w:bCs/>
              </w:rPr>
            </w:pPr>
            <w:r w:rsidRPr="008A08FA">
              <w:rPr>
                <w:b/>
                <w:bCs/>
              </w:rPr>
              <w:lastRenderedPageBreak/>
              <w:t>Alternate Funding Sources for Aids and Equipment</w:t>
            </w:r>
          </w:p>
          <w:p w14:paraId="2DF0FE30" w14:textId="77777777" w:rsidR="008A08FA" w:rsidRPr="008A08FA" w:rsidRDefault="008A08FA" w:rsidP="0069249A">
            <w:pPr>
              <w:spacing w:before="60" w:after="60"/>
            </w:pPr>
            <w:r w:rsidRPr="008A08FA">
              <w:t xml:space="preserve">Availability of equipment funding from other sources must be investigated. </w:t>
            </w:r>
          </w:p>
          <w:p w14:paraId="11544631" w14:textId="77777777" w:rsidR="008A08FA" w:rsidRPr="008A08FA" w:rsidRDefault="008A08FA" w:rsidP="0069249A">
            <w:pPr>
              <w:spacing w:before="60" w:after="60"/>
            </w:pPr>
            <w:r w:rsidRPr="008A08FA">
              <w:t>This list should not be considered exhaustive as further alternative funding sources may be available.</w:t>
            </w:r>
          </w:p>
        </w:tc>
        <w:tc>
          <w:tcPr>
            <w:tcW w:w="2640" w:type="pct"/>
          </w:tcPr>
          <w:p w14:paraId="6915759A" w14:textId="77777777" w:rsidR="008A08FA" w:rsidRPr="008A08FA" w:rsidRDefault="008A08FA" w:rsidP="0069249A">
            <w:pPr>
              <w:spacing w:before="60" w:after="60"/>
            </w:pPr>
            <w:r w:rsidRPr="008A08FA">
              <w:t>Items for childcare may be provided through the Inclusion Support Program (ISP)</w:t>
            </w:r>
          </w:p>
          <w:p w14:paraId="774D90CC" w14:textId="77777777" w:rsidR="008A08FA" w:rsidRPr="008A08FA" w:rsidRDefault="008A08FA" w:rsidP="0069249A">
            <w:pPr>
              <w:spacing w:before="60" w:after="60"/>
            </w:pPr>
            <w:r w:rsidRPr="008A08FA">
              <w:t xml:space="preserve">Items for school or TAFE may be provided through the Department of Education </w:t>
            </w:r>
          </w:p>
          <w:p w14:paraId="75B8EBF9" w14:textId="77777777" w:rsidR="008A08FA" w:rsidRPr="008A08FA" w:rsidRDefault="008A08FA" w:rsidP="0069249A">
            <w:pPr>
              <w:spacing w:before="60" w:after="60"/>
            </w:pPr>
            <w:r w:rsidRPr="008A08FA">
              <w:t>Items for the workplace may be provided through Job Access</w:t>
            </w:r>
          </w:p>
          <w:p w14:paraId="5241B80D" w14:textId="77777777" w:rsidR="008A08FA" w:rsidRPr="008A08FA" w:rsidRDefault="008A08FA" w:rsidP="0069249A">
            <w:pPr>
              <w:spacing w:before="60" w:after="60"/>
            </w:pPr>
            <w:r w:rsidRPr="008A08FA">
              <w:t xml:space="preserve">Items for aged clients may be provided through a Commonwealth Home Care Package 1, 2,3,4 or a Residential Aged Care facility  </w:t>
            </w:r>
          </w:p>
          <w:p w14:paraId="3E3EA9A8" w14:textId="77777777" w:rsidR="008A08FA" w:rsidRPr="008A08FA" w:rsidRDefault="008A08FA" w:rsidP="0069249A">
            <w:pPr>
              <w:spacing w:before="60" w:after="60"/>
            </w:pPr>
            <w:r w:rsidRPr="008A08FA">
              <w:t>Items may be funded through an approved National Disability Insurance Scheme (NDIS) Plan</w:t>
            </w:r>
          </w:p>
          <w:p w14:paraId="04FF7132" w14:textId="77777777" w:rsidR="008A08FA" w:rsidRPr="008A08FA" w:rsidRDefault="008A08FA" w:rsidP="0069249A">
            <w:pPr>
              <w:spacing w:before="60" w:after="60"/>
            </w:pPr>
            <w:r w:rsidRPr="008A08FA">
              <w:t>Compensable and private funding such as Department of Veterans Affairs (DVA), Motor Accident Compensation (MAC), or other Insurance schemes</w:t>
            </w:r>
          </w:p>
          <w:p w14:paraId="56A63280" w14:textId="77777777" w:rsidR="008A08FA" w:rsidRPr="008A08FA" w:rsidRDefault="008A08FA" w:rsidP="0069249A">
            <w:pPr>
              <w:spacing w:before="60" w:after="60"/>
            </w:pPr>
            <w:r w:rsidRPr="008A08FA">
              <w:t xml:space="preserve">Public/community housing organisations </w:t>
            </w:r>
            <w:proofErr w:type="spellStart"/>
            <w:r w:rsidRPr="008A08FA">
              <w:t>eg</w:t>
            </w:r>
            <w:proofErr w:type="spellEnd"/>
            <w:r w:rsidRPr="008A08FA">
              <w:t>. Department of Local Government, Housing and Community Development Housing Co-operatives</w:t>
            </w:r>
          </w:p>
        </w:tc>
      </w:tr>
      <w:tr w:rsidR="008A08FA" w:rsidRPr="00DB7332" w14:paraId="12060BFE" w14:textId="77777777" w:rsidTr="002524C5">
        <w:tc>
          <w:tcPr>
            <w:tcW w:w="5000" w:type="pct"/>
            <w:gridSpan w:val="4"/>
            <w:shd w:val="clear" w:color="auto" w:fill="1F1F5F" w:themeFill="text1"/>
          </w:tcPr>
          <w:p w14:paraId="15F924D0" w14:textId="77777777" w:rsidR="008A08FA" w:rsidRPr="00DB7332" w:rsidRDefault="008A08FA" w:rsidP="0069249A">
            <w:pPr>
              <w:widowControl w:val="0"/>
              <w:numPr>
                <w:ilvl w:val="12"/>
                <w:numId w:val="0"/>
              </w:numPr>
              <w:spacing w:before="60" w:after="60"/>
              <w:ind w:left="284"/>
              <w:jc w:val="center"/>
              <w:outlineLvl w:val="0"/>
              <w:rPr>
                <w:b/>
                <w:sz w:val="28"/>
                <w:szCs w:val="28"/>
              </w:rPr>
            </w:pPr>
            <w:r w:rsidRPr="00DB7332">
              <w:rPr>
                <w:b/>
                <w:sz w:val="28"/>
                <w:szCs w:val="28"/>
              </w:rPr>
              <w:t>Identification of Need/Clinical Criteria</w:t>
            </w:r>
          </w:p>
        </w:tc>
      </w:tr>
      <w:tr w:rsidR="008A08FA" w:rsidRPr="00DB7332" w14:paraId="532A551B" w14:textId="77777777" w:rsidTr="0069249A">
        <w:tc>
          <w:tcPr>
            <w:tcW w:w="5000" w:type="pct"/>
            <w:gridSpan w:val="4"/>
          </w:tcPr>
          <w:p w14:paraId="0D06CD3E" w14:textId="77777777" w:rsidR="008A08FA" w:rsidRPr="00DB7332" w:rsidRDefault="008A08FA" w:rsidP="0069249A">
            <w:pPr>
              <w:keepNext/>
              <w:spacing w:before="60" w:after="60"/>
              <w:jc w:val="both"/>
              <w:rPr>
                <w:rFonts w:ascii="Arial" w:hAnsi="Arial"/>
                <w:b/>
                <w:lang w:eastAsia="en-AU"/>
              </w:rPr>
            </w:pPr>
            <w:r w:rsidRPr="00DB7332">
              <w:rPr>
                <w:rFonts w:ascii="Arial" w:hAnsi="Arial"/>
                <w:b/>
                <w:lang w:eastAsia="en-AU"/>
              </w:rPr>
              <w:t>Showering Aids may be funded where:</w:t>
            </w:r>
          </w:p>
          <w:p w14:paraId="58FC7F51" w14:textId="77777777" w:rsidR="008A08FA" w:rsidRPr="00DB7332" w:rsidRDefault="008A08FA" w:rsidP="0069249A">
            <w:pPr>
              <w:spacing w:before="60" w:after="60"/>
            </w:pPr>
            <w:r w:rsidRPr="00DB7332">
              <w:t xml:space="preserve">1. Client is unable to stand in shower or sit in bath without support </w:t>
            </w:r>
            <w:r w:rsidRPr="00DB7332">
              <w:rPr>
                <w:b/>
              </w:rPr>
              <w:t>AND</w:t>
            </w:r>
          </w:p>
          <w:p w14:paraId="3170E5BD" w14:textId="51D6666C" w:rsidR="008A08FA" w:rsidRPr="00DB7332" w:rsidRDefault="008A08FA" w:rsidP="0069249A">
            <w:pPr>
              <w:spacing w:before="60" w:after="60"/>
            </w:pPr>
            <w:r w:rsidRPr="00DB7332">
              <w:t xml:space="preserve">2. Provision of aid allows client to perform self-care activities safely or independently.  </w:t>
            </w:r>
          </w:p>
        </w:tc>
      </w:tr>
      <w:tr w:rsidR="008A08FA" w:rsidRPr="00DB7332" w14:paraId="6CD1229E" w14:textId="77777777" w:rsidTr="002524C5">
        <w:tc>
          <w:tcPr>
            <w:tcW w:w="5000" w:type="pct"/>
            <w:gridSpan w:val="4"/>
            <w:shd w:val="clear" w:color="auto" w:fill="1F1F5F" w:themeFill="text1"/>
          </w:tcPr>
          <w:p w14:paraId="1A0FD7A9" w14:textId="77777777" w:rsidR="008A08FA" w:rsidRPr="00DB7332" w:rsidRDefault="008A08FA" w:rsidP="0069249A">
            <w:pPr>
              <w:widowControl w:val="0"/>
              <w:numPr>
                <w:ilvl w:val="12"/>
                <w:numId w:val="0"/>
              </w:numPr>
              <w:spacing w:before="60" w:after="60"/>
              <w:ind w:left="284"/>
              <w:jc w:val="center"/>
              <w:outlineLvl w:val="0"/>
              <w:rPr>
                <w:b/>
                <w:sz w:val="28"/>
                <w:szCs w:val="28"/>
              </w:rPr>
            </w:pPr>
            <w:r w:rsidRPr="00DB7332">
              <w:rPr>
                <w:b/>
                <w:sz w:val="28"/>
                <w:szCs w:val="28"/>
              </w:rPr>
              <w:t>Other Considerations</w:t>
            </w:r>
          </w:p>
        </w:tc>
      </w:tr>
      <w:tr w:rsidR="008A08FA" w:rsidRPr="00DB7332" w14:paraId="2868B185" w14:textId="77777777" w:rsidTr="0069249A">
        <w:tc>
          <w:tcPr>
            <w:tcW w:w="5000" w:type="pct"/>
            <w:gridSpan w:val="4"/>
          </w:tcPr>
          <w:p w14:paraId="2E29F864" w14:textId="77777777" w:rsidR="008A08FA" w:rsidRPr="00DB7332" w:rsidRDefault="008A08FA" w:rsidP="008A08FA">
            <w:pPr>
              <w:numPr>
                <w:ilvl w:val="0"/>
                <w:numId w:val="9"/>
              </w:numPr>
              <w:spacing w:before="60" w:after="60"/>
              <w:ind w:left="357" w:hanging="357"/>
            </w:pPr>
            <w:r w:rsidRPr="00DB7332">
              <w:rPr>
                <w:rFonts w:cs="Arial"/>
              </w:rPr>
              <w:t>Only</w:t>
            </w:r>
            <w:r w:rsidRPr="00DB7332">
              <w:t xml:space="preserve"> one type of showering/bathing aid will be issued per client</w:t>
            </w:r>
          </w:p>
          <w:p w14:paraId="1B2AEADF" w14:textId="77777777" w:rsidR="008A08FA" w:rsidRPr="00DB7332" w:rsidRDefault="008A08FA" w:rsidP="008A08FA">
            <w:pPr>
              <w:numPr>
                <w:ilvl w:val="0"/>
                <w:numId w:val="9"/>
              </w:numPr>
              <w:spacing w:before="60" w:after="60"/>
              <w:ind w:left="357" w:hanging="357"/>
            </w:pPr>
            <w:r w:rsidRPr="00DB7332">
              <w:rPr>
                <w:rFonts w:cs="Arial"/>
              </w:rPr>
              <w:t xml:space="preserve">Equipment </w:t>
            </w:r>
            <w:r w:rsidRPr="00DB7332">
              <w:t>will only be issued for a bath or shower</w:t>
            </w:r>
          </w:p>
          <w:p w14:paraId="58813EFB" w14:textId="77777777" w:rsidR="008A08FA" w:rsidRPr="00DB7332" w:rsidRDefault="008A08FA" w:rsidP="008A08FA">
            <w:pPr>
              <w:numPr>
                <w:ilvl w:val="0"/>
                <w:numId w:val="9"/>
              </w:numPr>
              <w:spacing w:before="60" w:after="60"/>
              <w:ind w:left="357" w:hanging="357"/>
            </w:pPr>
            <w:r w:rsidRPr="00DB7332">
              <w:rPr>
                <w:rFonts w:cs="Arial"/>
              </w:rPr>
              <w:t>Equipment</w:t>
            </w:r>
            <w:r w:rsidRPr="00DB7332">
              <w:t xml:space="preserve"> will only be issued for one bathroom or shower area per household</w:t>
            </w:r>
          </w:p>
          <w:p w14:paraId="715A1872" w14:textId="77777777" w:rsidR="008A08FA" w:rsidRPr="00DB7332" w:rsidRDefault="008A08FA" w:rsidP="008A08FA">
            <w:pPr>
              <w:pageBreakBefore/>
              <w:numPr>
                <w:ilvl w:val="0"/>
                <w:numId w:val="9"/>
              </w:numPr>
              <w:spacing w:before="60" w:after="60"/>
              <w:ind w:left="357" w:hanging="357"/>
            </w:pPr>
            <w:r w:rsidRPr="00DB7332">
              <w:rPr>
                <w:rFonts w:cs="Arial"/>
              </w:rPr>
              <w:t>Where</w:t>
            </w:r>
            <w:r w:rsidRPr="00DB7332">
              <w:t xml:space="preserve"> one item of equipment is appropriate for the user and can meet more than one hygiene need, it will be preferable to purchase this single item </w:t>
            </w:r>
            <w:proofErr w:type="spellStart"/>
            <w:r w:rsidRPr="00DB7332">
              <w:t>eg</w:t>
            </w:r>
            <w:proofErr w:type="spellEnd"/>
            <w:r w:rsidRPr="00DB7332">
              <w:t>. a wheeled shower/commode may satisfy both the showering and toileting needs of the user</w:t>
            </w:r>
          </w:p>
        </w:tc>
      </w:tr>
      <w:tr w:rsidR="008A08FA" w:rsidRPr="00DB7332" w14:paraId="65A886EE" w14:textId="77777777" w:rsidTr="002524C5">
        <w:tc>
          <w:tcPr>
            <w:tcW w:w="5000" w:type="pct"/>
            <w:gridSpan w:val="4"/>
            <w:shd w:val="clear" w:color="auto" w:fill="1F1F5F" w:themeFill="text1"/>
          </w:tcPr>
          <w:p w14:paraId="536F0891" w14:textId="77777777" w:rsidR="008A08FA" w:rsidRPr="00DB7332" w:rsidRDefault="008A08FA" w:rsidP="0069249A">
            <w:pPr>
              <w:widowControl w:val="0"/>
              <w:numPr>
                <w:ilvl w:val="12"/>
                <w:numId w:val="0"/>
              </w:numPr>
              <w:spacing w:before="60" w:after="60"/>
              <w:ind w:left="284"/>
              <w:jc w:val="center"/>
              <w:outlineLvl w:val="0"/>
              <w:rPr>
                <w:b/>
                <w:sz w:val="28"/>
                <w:szCs w:val="28"/>
              </w:rPr>
            </w:pPr>
            <w:r w:rsidRPr="00DB7332">
              <w:rPr>
                <w:b/>
                <w:sz w:val="28"/>
                <w:szCs w:val="28"/>
              </w:rPr>
              <w:t xml:space="preserve">Clinical Priority </w:t>
            </w:r>
          </w:p>
        </w:tc>
      </w:tr>
      <w:tr w:rsidR="008A08FA" w:rsidRPr="00DB7332" w14:paraId="2B067F34" w14:textId="77777777" w:rsidTr="0069249A">
        <w:tc>
          <w:tcPr>
            <w:tcW w:w="5000" w:type="pct"/>
            <w:gridSpan w:val="4"/>
          </w:tcPr>
          <w:p w14:paraId="0D4D33A7" w14:textId="77777777" w:rsidR="008A08FA" w:rsidRPr="00DB7332" w:rsidRDefault="008A08FA" w:rsidP="0069249A">
            <w:pPr>
              <w:spacing w:before="60" w:after="60"/>
            </w:pPr>
            <w:r w:rsidRPr="00DB7332">
              <w:t xml:space="preserve">While a person may be eligible for </w:t>
            </w:r>
            <w:r>
              <w:t>TEP</w:t>
            </w:r>
            <w:r w:rsidRPr="00DB7332">
              <w:t xml:space="preserve">, it does not guarantee that a particular aid or item of equipment will be provided.  This decision is dependent on the clinical priority and the availability of funds.  </w:t>
            </w:r>
          </w:p>
          <w:p w14:paraId="65C34351" w14:textId="77777777" w:rsidR="008A08FA" w:rsidRPr="00DB7332" w:rsidRDefault="008A08FA" w:rsidP="0069249A">
            <w:pPr>
              <w:spacing w:before="60" w:after="60"/>
              <w:rPr>
                <w:b/>
              </w:rPr>
            </w:pPr>
            <w:r w:rsidRPr="00DB7332">
              <w:rPr>
                <w:b/>
              </w:rPr>
              <w:t xml:space="preserve">New or re-issue stock items will be issued as soon as possible following approval and the processing of the prescription. </w:t>
            </w:r>
          </w:p>
          <w:p w14:paraId="0EFA565E" w14:textId="77777777" w:rsidR="008A08FA" w:rsidRPr="00DB7332" w:rsidRDefault="008A08FA" w:rsidP="0069249A">
            <w:pPr>
              <w:spacing w:before="60" w:after="60"/>
            </w:pPr>
            <w:r w:rsidRPr="00DB7332">
              <w:t>To ensure clients most in need are assisted, each prescription item will be clinically prioritised using the following criteria.</w:t>
            </w:r>
          </w:p>
          <w:p w14:paraId="34D002C1" w14:textId="77777777" w:rsidR="008A08FA" w:rsidRPr="00DB7332" w:rsidRDefault="008A08FA" w:rsidP="0069249A">
            <w:pPr>
              <w:spacing w:before="60" w:after="60"/>
            </w:pPr>
            <w:r w:rsidRPr="00DB7332">
              <w:t>This is an indication of the clinically assessed priority for the prescribed item and should be clearly justified by the prescriber within the prescription.</w:t>
            </w:r>
          </w:p>
        </w:tc>
      </w:tr>
      <w:tr w:rsidR="008A08FA" w:rsidRPr="00DB7332" w14:paraId="42604587" w14:textId="77777777" w:rsidTr="0069249A">
        <w:tc>
          <w:tcPr>
            <w:tcW w:w="1996" w:type="pct"/>
          </w:tcPr>
          <w:p w14:paraId="334AC69B" w14:textId="77777777" w:rsidR="008A08FA" w:rsidRPr="000A312E" w:rsidRDefault="008A08FA" w:rsidP="008A08FA">
            <w:pPr>
              <w:pStyle w:val="ListParagraph"/>
              <w:keepNext/>
              <w:numPr>
                <w:ilvl w:val="0"/>
                <w:numId w:val="22"/>
              </w:numPr>
              <w:spacing w:before="60" w:after="60"/>
              <w:outlineLvl w:val="2"/>
              <w:rPr>
                <w:b/>
                <w:lang w:eastAsia="en-AU"/>
              </w:rPr>
            </w:pPr>
            <w:r w:rsidRPr="000A312E">
              <w:rPr>
                <w:b/>
                <w:lang w:eastAsia="en-AU"/>
              </w:rPr>
              <w:lastRenderedPageBreak/>
              <w:t>High Urgency Category</w:t>
            </w:r>
          </w:p>
        </w:tc>
        <w:tc>
          <w:tcPr>
            <w:tcW w:w="3004" w:type="pct"/>
            <w:gridSpan w:val="3"/>
          </w:tcPr>
          <w:p w14:paraId="56B2048B" w14:textId="77777777" w:rsidR="008A08FA" w:rsidRPr="00DB7332" w:rsidRDefault="008A08FA" w:rsidP="0069249A">
            <w:pPr>
              <w:spacing w:before="60" w:after="60"/>
            </w:pPr>
            <w:r w:rsidRPr="00DB7332">
              <w:t xml:space="preserve">The provision of aids or equipment which are </w:t>
            </w:r>
            <w:r w:rsidRPr="00DB7332">
              <w:rPr>
                <w:b/>
                <w:i/>
              </w:rPr>
              <w:t>essential</w:t>
            </w:r>
            <w:r w:rsidRPr="00DB7332">
              <w:rPr>
                <w:i/>
              </w:rPr>
              <w:t xml:space="preserve"> </w:t>
            </w:r>
            <w:r w:rsidRPr="00DB7332">
              <w:t>to :</w:t>
            </w:r>
          </w:p>
          <w:p w14:paraId="06653958" w14:textId="77777777" w:rsidR="008A08FA" w:rsidRPr="00DB7332" w:rsidRDefault="008A08FA" w:rsidP="008A08FA">
            <w:pPr>
              <w:numPr>
                <w:ilvl w:val="0"/>
                <w:numId w:val="21"/>
              </w:numPr>
              <w:tabs>
                <w:tab w:val="clear" w:pos="360"/>
                <w:tab w:val="num" w:pos="432"/>
              </w:tabs>
              <w:spacing w:before="60" w:after="60"/>
              <w:ind w:left="432"/>
            </w:pPr>
            <w:r w:rsidRPr="00DB7332">
              <w:t xml:space="preserve">The safety of the client/carer in the home </w:t>
            </w:r>
          </w:p>
          <w:p w14:paraId="74558735" w14:textId="77777777" w:rsidR="008A08FA" w:rsidRPr="00DB7332" w:rsidRDefault="008A08FA" w:rsidP="008A08FA">
            <w:pPr>
              <w:numPr>
                <w:ilvl w:val="0"/>
                <w:numId w:val="21"/>
              </w:numPr>
              <w:tabs>
                <w:tab w:val="clear" w:pos="360"/>
                <w:tab w:val="num" w:pos="432"/>
              </w:tabs>
              <w:spacing w:before="60" w:after="60"/>
              <w:ind w:left="432"/>
            </w:pPr>
            <w:r w:rsidRPr="00DB7332">
              <w:t>The continuation of the current care/living arrangements</w:t>
            </w:r>
          </w:p>
          <w:p w14:paraId="1030FCD6" w14:textId="77777777" w:rsidR="008A08FA" w:rsidRPr="00DB7332" w:rsidRDefault="008A08FA" w:rsidP="008A08FA">
            <w:pPr>
              <w:numPr>
                <w:ilvl w:val="0"/>
                <w:numId w:val="21"/>
              </w:numPr>
              <w:tabs>
                <w:tab w:val="clear" w:pos="360"/>
                <w:tab w:val="num" w:pos="432"/>
              </w:tabs>
              <w:spacing w:before="60" w:after="60"/>
              <w:ind w:left="432"/>
            </w:pPr>
            <w:r w:rsidRPr="00DB7332">
              <w:t>The client’s independent functioning in the home</w:t>
            </w:r>
          </w:p>
        </w:tc>
      </w:tr>
      <w:tr w:rsidR="008A08FA" w:rsidRPr="00DB7332" w14:paraId="6B58399B" w14:textId="77777777" w:rsidTr="0069249A">
        <w:tc>
          <w:tcPr>
            <w:tcW w:w="1996" w:type="pct"/>
          </w:tcPr>
          <w:p w14:paraId="02583732" w14:textId="77777777" w:rsidR="008A08FA" w:rsidRPr="000A312E" w:rsidRDefault="008A08FA" w:rsidP="008A08FA">
            <w:pPr>
              <w:pStyle w:val="ListParagraph"/>
              <w:keepNext/>
              <w:numPr>
                <w:ilvl w:val="0"/>
                <w:numId w:val="22"/>
              </w:numPr>
              <w:spacing w:before="60" w:after="60"/>
              <w:outlineLvl w:val="2"/>
              <w:rPr>
                <w:b/>
                <w:lang w:eastAsia="en-AU"/>
              </w:rPr>
            </w:pPr>
            <w:r w:rsidRPr="000A312E">
              <w:rPr>
                <w:b/>
                <w:lang w:eastAsia="en-AU"/>
              </w:rPr>
              <w:t>Medium Urgency Category</w:t>
            </w:r>
          </w:p>
        </w:tc>
        <w:tc>
          <w:tcPr>
            <w:tcW w:w="3004" w:type="pct"/>
            <w:gridSpan w:val="3"/>
          </w:tcPr>
          <w:p w14:paraId="0D4A22E7" w14:textId="77777777" w:rsidR="008A08FA" w:rsidRPr="00DB7332" w:rsidRDefault="008A08FA" w:rsidP="0069249A">
            <w:pPr>
              <w:spacing w:before="60" w:after="60"/>
            </w:pPr>
            <w:r w:rsidRPr="00DB7332">
              <w:t xml:space="preserve">The provision of aids or equipment which will </w:t>
            </w:r>
            <w:r w:rsidRPr="00DB7332">
              <w:rPr>
                <w:b/>
                <w:i/>
              </w:rPr>
              <w:t xml:space="preserve">improve </w:t>
            </w:r>
            <w:r w:rsidRPr="00DB7332">
              <w:t>the:</w:t>
            </w:r>
          </w:p>
          <w:p w14:paraId="7029B210" w14:textId="77777777" w:rsidR="008A08FA" w:rsidRPr="00DB7332" w:rsidRDefault="008A08FA" w:rsidP="008A08FA">
            <w:pPr>
              <w:numPr>
                <w:ilvl w:val="0"/>
                <w:numId w:val="21"/>
              </w:numPr>
              <w:tabs>
                <w:tab w:val="clear" w:pos="360"/>
                <w:tab w:val="num" w:pos="432"/>
              </w:tabs>
              <w:spacing w:before="60" w:after="60"/>
              <w:ind w:left="432"/>
            </w:pPr>
            <w:r w:rsidRPr="00DB7332">
              <w:rPr>
                <w:rFonts w:cs="Arial"/>
              </w:rPr>
              <w:t>Safety</w:t>
            </w:r>
            <w:r w:rsidRPr="00DB7332">
              <w:t xml:space="preserve"> of the client/carer in daily living activities</w:t>
            </w:r>
          </w:p>
          <w:p w14:paraId="0AA0FEDA" w14:textId="77777777" w:rsidR="008A08FA" w:rsidRPr="00DB7332" w:rsidRDefault="008A08FA" w:rsidP="008A08FA">
            <w:pPr>
              <w:numPr>
                <w:ilvl w:val="0"/>
                <w:numId w:val="21"/>
              </w:numPr>
              <w:tabs>
                <w:tab w:val="clear" w:pos="360"/>
                <w:tab w:val="num" w:pos="432"/>
              </w:tabs>
              <w:spacing w:before="60" w:after="60"/>
              <w:ind w:left="432"/>
            </w:pPr>
            <w:r w:rsidRPr="00DB7332">
              <w:t>The client’s independent functioning in daily living activities</w:t>
            </w:r>
          </w:p>
          <w:p w14:paraId="5D5D9CE1" w14:textId="77777777" w:rsidR="008A08FA" w:rsidRPr="00DB7332" w:rsidRDefault="008A08FA" w:rsidP="0069249A">
            <w:pPr>
              <w:spacing w:before="60" w:after="60"/>
            </w:pPr>
            <w:r w:rsidRPr="00DB7332">
              <w:t xml:space="preserve">The provision of aids or equipment that will </w:t>
            </w:r>
            <w:r w:rsidRPr="00DB7332">
              <w:rPr>
                <w:b/>
                <w:i/>
              </w:rPr>
              <w:t>maintain</w:t>
            </w:r>
            <w:r w:rsidRPr="00DB7332">
              <w:t xml:space="preserve"> the client’s current care/living arrangements.</w:t>
            </w:r>
          </w:p>
        </w:tc>
      </w:tr>
      <w:tr w:rsidR="008A08FA" w:rsidRPr="00DB7332" w14:paraId="2F9EF3DC" w14:textId="77777777" w:rsidTr="0069249A">
        <w:tc>
          <w:tcPr>
            <w:tcW w:w="1996" w:type="pct"/>
          </w:tcPr>
          <w:p w14:paraId="32A6CF4B" w14:textId="77777777" w:rsidR="008A08FA" w:rsidRPr="000A312E" w:rsidRDefault="008A08FA" w:rsidP="008A08FA">
            <w:pPr>
              <w:pStyle w:val="ListParagraph"/>
              <w:keepNext/>
              <w:numPr>
                <w:ilvl w:val="0"/>
                <w:numId w:val="22"/>
              </w:numPr>
              <w:spacing w:before="60" w:after="60"/>
              <w:outlineLvl w:val="2"/>
              <w:rPr>
                <w:b/>
                <w:lang w:eastAsia="en-AU"/>
              </w:rPr>
            </w:pPr>
            <w:r w:rsidRPr="000A312E">
              <w:rPr>
                <w:b/>
                <w:lang w:eastAsia="en-AU"/>
              </w:rPr>
              <w:t>Low Urgency Category</w:t>
            </w:r>
          </w:p>
        </w:tc>
        <w:tc>
          <w:tcPr>
            <w:tcW w:w="3004" w:type="pct"/>
            <w:gridSpan w:val="3"/>
          </w:tcPr>
          <w:p w14:paraId="446B3DF2" w14:textId="77777777" w:rsidR="008A08FA" w:rsidRPr="00DB7332" w:rsidRDefault="008A08FA" w:rsidP="0069249A">
            <w:pPr>
              <w:spacing w:before="60" w:after="60"/>
            </w:pPr>
            <w:r w:rsidRPr="00DB7332">
              <w:t xml:space="preserve">The equipment </w:t>
            </w:r>
            <w:r w:rsidRPr="00DB7332">
              <w:rPr>
                <w:b/>
                <w:i/>
              </w:rPr>
              <w:t>is therapeutic based</w:t>
            </w:r>
            <w:r w:rsidRPr="00DB7332">
              <w:t xml:space="preserve"> equipment that increases the client’s mobility and communication abilities in the long-term</w:t>
            </w:r>
          </w:p>
          <w:p w14:paraId="6134549D" w14:textId="77777777" w:rsidR="008A08FA" w:rsidRPr="00DB7332" w:rsidRDefault="008A08FA" w:rsidP="0069249A">
            <w:pPr>
              <w:spacing w:before="60" w:after="60"/>
            </w:pPr>
            <w:r w:rsidRPr="00DB7332">
              <w:t xml:space="preserve">The equipment </w:t>
            </w:r>
            <w:r w:rsidRPr="00DB7332">
              <w:rPr>
                <w:b/>
                <w:i/>
              </w:rPr>
              <w:t>contributes</w:t>
            </w:r>
            <w:r w:rsidRPr="00DB7332">
              <w:t xml:space="preserve"> to the client’s quality of life but is not essential for their current care/living arrangements</w:t>
            </w:r>
          </w:p>
        </w:tc>
      </w:tr>
      <w:tr w:rsidR="008A08FA" w:rsidRPr="00DB7332" w14:paraId="52B25AE1" w14:textId="77777777" w:rsidTr="002524C5">
        <w:tc>
          <w:tcPr>
            <w:tcW w:w="5000" w:type="pct"/>
            <w:gridSpan w:val="4"/>
            <w:shd w:val="clear" w:color="auto" w:fill="1F1F5F" w:themeFill="text1"/>
          </w:tcPr>
          <w:p w14:paraId="7FFE1D2E" w14:textId="77777777" w:rsidR="008A08FA" w:rsidRPr="00DB7332" w:rsidRDefault="008A08FA" w:rsidP="0069249A">
            <w:pPr>
              <w:widowControl w:val="0"/>
              <w:numPr>
                <w:ilvl w:val="12"/>
                <w:numId w:val="0"/>
              </w:numPr>
              <w:spacing w:before="60" w:after="60"/>
              <w:ind w:left="284"/>
              <w:jc w:val="center"/>
              <w:outlineLvl w:val="0"/>
              <w:rPr>
                <w:b/>
                <w:sz w:val="28"/>
                <w:szCs w:val="28"/>
              </w:rPr>
            </w:pPr>
            <w:r w:rsidRPr="00DB7332">
              <w:rPr>
                <w:b/>
                <w:sz w:val="28"/>
                <w:szCs w:val="28"/>
              </w:rPr>
              <w:t>Equipment Decision and Justification</w:t>
            </w:r>
          </w:p>
        </w:tc>
      </w:tr>
      <w:tr w:rsidR="008A08FA" w:rsidRPr="00DB7332" w14:paraId="28CE6B3F" w14:textId="77777777" w:rsidTr="0069249A">
        <w:tc>
          <w:tcPr>
            <w:tcW w:w="5000" w:type="pct"/>
            <w:gridSpan w:val="4"/>
            <w:shd w:val="clear" w:color="auto" w:fill="F2F2F2" w:themeFill="background1" w:themeFillShade="F2"/>
          </w:tcPr>
          <w:p w14:paraId="1F555C9B" w14:textId="77777777" w:rsidR="008A08FA" w:rsidRPr="00DB7332" w:rsidRDefault="008A08FA" w:rsidP="0069249A">
            <w:pPr>
              <w:spacing w:before="60" w:after="60"/>
              <w:outlineLvl w:val="1"/>
              <w:rPr>
                <w:b/>
                <w:sz w:val="24"/>
                <w:szCs w:val="24"/>
                <w:lang w:eastAsia="en-AU"/>
              </w:rPr>
            </w:pPr>
            <w:r w:rsidRPr="00DB7332">
              <w:rPr>
                <w:b/>
                <w:sz w:val="24"/>
                <w:szCs w:val="24"/>
                <w:lang w:eastAsia="en-AU"/>
              </w:rPr>
              <w:t>Client Factors</w:t>
            </w:r>
          </w:p>
        </w:tc>
      </w:tr>
      <w:tr w:rsidR="008A08FA" w:rsidRPr="00DB7332" w14:paraId="33B57391" w14:textId="77777777" w:rsidTr="0069249A">
        <w:tc>
          <w:tcPr>
            <w:tcW w:w="5000" w:type="pct"/>
            <w:gridSpan w:val="4"/>
          </w:tcPr>
          <w:p w14:paraId="11F50790" w14:textId="77777777" w:rsidR="008A08FA" w:rsidRPr="00DB7332" w:rsidRDefault="008A08FA" w:rsidP="0069249A">
            <w:pPr>
              <w:spacing w:before="60" w:after="60"/>
              <w:rPr>
                <w:b/>
              </w:rPr>
            </w:pPr>
            <w:r w:rsidRPr="00DB7332">
              <w:rPr>
                <w:b/>
              </w:rPr>
              <w:t>Provide</w:t>
            </w:r>
          </w:p>
          <w:p w14:paraId="002FD138" w14:textId="77777777" w:rsidR="008A08FA" w:rsidRPr="00DB7332" w:rsidRDefault="008A08FA" w:rsidP="008A08FA">
            <w:pPr>
              <w:numPr>
                <w:ilvl w:val="0"/>
                <w:numId w:val="19"/>
              </w:numPr>
              <w:spacing w:before="60" w:after="60"/>
              <w:ind w:left="357" w:hanging="357"/>
            </w:pPr>
            <w:r w:rsidRPr="00DB7332">
              <w:t xml:space="preserve">The client’s </w:t>
            </w:r>
            <w:r w:rsidRPr="00DB7332">
              <w:rPr>
                <w:rFonts w:cs="Arial"/>
              </w:rPr>
              <w:t>functional</w:t>
            </w:r>
            <w:r w:rsidRPr="00DB7332">
              <w:t xml:space="preserve"> goal with the equipment</w:t>
            </w:r>
          </w:p>
          <w:p w14:paraId="457A03C5" w14:textId="77777777" w:rsidR="008A08FA" w:rsidRPr="00DB7332" w:rsidRDefault="008A08FA" w:rsidP="008A08FA">
            <w:pPr>
              <w:numPr>
                <w:ilvl w:val="0"/>
                <w:numId w:val="19"/>
              </w:numPr>
              <w:spacing w:before="60" w:after="60"/>
              <w:ind w:left="357" w:hanging="357"/>
            </w:pPr>
            <w:r w:rsidRPr="00DB7332">
              <w:t xml:space="preserve">Client’s </w:t>
            </w:r>
            <w:r w:rsidRPr="00DB7332">
              <w:rPr>
                <w:rFonts w:cs="Arial"/>
              </w:rPr>
              <w:t>weight</w:t>
            </w:r>
            <w:r w:rsidRPr="00DB7332">
              <w:t xml:space="preserve"> </w:t>
            </w:r>
          </w:p>
          <w:p w14:paraId="74EF7FC5" w14:textId="77777777" w:rsidR="008A08FA" w:rsidRPr="00DB7332" w:rsidRDefault="008A08FA" w:rsidP="008A08FA">
            <w:pPr>
              <w:numPr>
                <w:ilvl w:val="0"/>
                <w:numId w:val="19"/>
              </w:numPr>
              <w:spacing w:before="60" w:after="60"/>
              <w:ind w:left="357" w:hanging="357"/>
            </w:pPr>
            <w:r w:rsidRPr="00DB7332">
              <w:t xml:space="preserve">A brief </w:t>
            </w:r>
            <w:r w:rsidRPr="00DB7332">
              <w:rPr>
                <w:rFonts w:cs="Arial"/>
              </w:rPr>
              <w:t>description</w:t>
            </w:r>
            <w:r w:rsidRPr="00DB7332">
              <w:t xml:space="preserve"> of functional skills and level of assistance required</w:t>
            </w:r>
          </w:p>
          <w:p w14:paraId="2305A3AD" w14:textId="77777777" w:rsidR="008A08FA" w:rsidRPr="00DB7332" w:rsidRDefault="008A08FA" w:rsidP="008A08FA">
            <w:pPr>
              <w:numPr>
                <w:ilvl w:val="0"/>
                <w:numId w:val="19"/>
              </w:numPr>
              <w:spacing w:before="60" w:after="60"/>
              <w:ind w:left="357" w:hanging="357"/>
            </w:pPr>
            <w:r w:rsidRPr="00DB7332">
              <w:t xml:space="preserve">Clinical </w:t>
            </w:r>
            <w:r w:rsidRPr="00DB7332">
              <w:rPr>
                <w:rFonts w:cs="Arial"/>
              </w:rPr>
              <w:t>need</w:t>
            </w:r>
            <w:r w:rsidRPr="00DB7332">
              <w:t xml:space="preserve"> for any non-standard components </w:t>
            </w:r>
            <w:proofErr w:type="spellStart"/>
            <w:r w:rsidRPr="00DB7332">
              <w:t>eg</w:t>
            </w:r>
            <w:proofErr w:type="spellEnd"/>
            <w:r w:rsidRPr="00DB7332">
              <w:t>. pressure care, additional supports</w:t>
            </w:r>
          </w:p>
          <w:p w14:paraId="2A64E81C" w14:textId="77777777" w:rsidR="008A08FA" w:rsidRPr="00DB7332" w:rsidRDefault="008A08FA" w:rsidP="008A08FA">
            <w:pPr>
              <w:numPr>
                <w:ilvl w:val="0"/>
                <w:numId w:val="19"/>
              </w:numPr>
              <w:spacing w:before="60" w:after="60"/>
              <w:ind w:left="357" w:hanging="357"/>
            </w:pPr>
            <w:r w:rsidRPr="00DB7332">
              <w:t xml:space="preserve">For mobile commodes, who will be propelling the equipment </w:t>
            </w:r>
            <w:proofErr w:type="spellStart"/>
            <w:proofErr w:type="gramStart"/>
            <w:r w:rsidRPr="00DB7332">
              <w:t>eg</w:t>
            </w:r>
            <w:proofErr w:type="spellEnd"/>
            <w:r w:rsidRPr="00DB7332">
              <w:t>.</w:t>
            </w:r>
            <w:proofErr w:type="gramEnd"/>
            <w:r w:rsidRPr="00DB7332">
              <w:t xml:space="preserve"> attendant propelled or self-propelled</w:t>
            </w:r>
          </w:p>
          <w:p w14:paraId="7C293FDA" w14:textId="77777777" w:rsidR="008A08FA" w:rsidRPr="00DB7332" w:rsidRDefault="008A08FA" w:rsidP="0069249A">
            <w:pPr>
              <w:spacing w:before="60" w:after="60"/>
              <w:rPr>
                <w:b/>
              </w:rPr>
            </w:pPr>
            <w:r w:rsidRPr="00DB7332">
              <w:rPr>
                <w:b/>
              </w:rPr>
              <w:t>Confirm</w:t>
            </w:r>
          </w:p>
          <w:p w14:paraId="55838B8D" w14:textId="77777777" w:rsidR="008A08FA" w:rsidRPr="00DB7332" w:rsidRDefault="008A08FA" w:rsidP="008A08FA">
            <w:pPr>
              <w:numPr>
                <w:ilvl w:val="0"/>
                <w:numId w:val="19"/>
              </w:numPr>
              <w:spacing w:before="60" w:after="60"/>
              <w:ind w:left="357" w:hanging="357"/>
              <w:rPr>
                <w:i/>
              </w:rPr>
            </w:pPr>
            <w:r w:rsidRPr="00DB7332">
              <w:t xml:space="preserve">Whether </w:t>
            </w:r>
            <w:r w:rsidRPr="00DB7332">
              <w:rPr>
                <w:rFonts w:cs="Arial"/>
              </w:rPr>
              <w:t>client’s</w:t>
            </w:r>
            <w:r w:rsidRPr="00DB7332">
              <w:t xml:space="preserve"> sitting balance is sufficient for safety including during transport to/from bathroom, if appropriate</w:t>
            </w:r>
          </w:p>
          <w:p w14:paraId="328D75B8" w14:textId="77777777" w:rsidR="008A08FA" w:rsidRPr="00DB7332" w:rsidRDefault="008A08FA" w:rsidP="008A08FA">
            <w:pPr>
              <w:numPr>
                <w:ilvl w:val="0"/>
                <w:numId w:val="19"/>
              </w:numPr>
              <w:spacing w:before="60" w:after="60"/>
              <w:ind w:left="357" w:hanging="357"/>
            </w:pPr>
            <w:r w:rsidRPr="00DB7332">
              <w:t xml:space="preserve">Appropriate pressure care assessment undertaken for pressure care requests </w:t>
            </w:r>
            <w:proofErr w:type="spellStart"/>
            <w:r w:rsidRPr="00DB7332">
              <w:t>eg</w:t>
            </w:r>
            <w:proofErr w:type="spellEnd"/>
            <w:r w:rsidRPr="00DB7332">
              <w:t>.</w:t>
            </w:r>
            <w:r w:rsidRPr="00DB7332">
              <w:rPr>
                <w:i/>
              </w:rPr>
              <w:t xml:space="preserve"> </w:t>
            </w:r>
            <w:r w:rsidRPr="00DB7332">
              <w:t>use of a validated pressure area risk assessment tool such as:</w:t>
            </w:r>
          </w:p>
          <w:p w14:paraId="77E9D0FB" w14:textId="77777777" w:rsidR="008A08FA" w:rsidRPr="00DB7332" w:rsidRDefault="008A08FA" w:rsidP="008A08FA">
            <w:pPr>
              <w:numPr>
                <w:ilvl w:val="0"/>
                <w:numId w:val="18"/>
              </w:numPr>
              <w:tabs>
                <w:tab w:val="left" w:pos="792"/>
              </w:tabs>
              <w:spacing w:before="60" w:after="60"/>
              <w:ind w:left="794" w:hanging="437"/>
            </w:pPr>
            <w:proofErr w:type="spellStart"/>
            <w:r w:rsidRPr="00DB7332">
              <w:t>Waterlow</w:t>
            </w:r>
            <w:proofErr w:type="spellEnd"/>
            <w:r w:rsidRPr="00DB7332">
              <w:t xml:space="preserve"> Scale</w:t>
            </w:r>
          </w:p>
          <w:p w14:paraId="600335C7" w14:textId="77777777" w:rsidR="008A08FA" w:rsidRPr="00DB7332" w:rsidRDefault="008A08FA" w:rsidP="0069249A">
            <w:pPr>
              <w:shd w:val="clear" w:color="auto" w:fill="FFFFFF"/>
              <w:spacing w:before="60" w:after="60"/>
              <w:ind w:left="794"/>
              <w:rPr>
                <w:b/>
              </w:rPr>
            </w:pPr>
            <w:proofErr w:type="spellStart"/>
            <w:r w:rsidRPr="00DB7332">
              <w:rPr>
                <w:b/>
              </w:rPr>
              <w:t>Waterlow</w:t>
            </w:r>
            <w:proofErr w:type="spellEnd"/>
            <w:r w:rsidRPr="00DB7332">
              <w:rPr>
                <w:b/>
              </w:rPr>
              <w:t xml:space="preserve"> Pressure Ulcer Risk Assessment Tool</w:t>
            </w:r>
          </w:p>
          <w:p w14:paraId="7632F239" w14:textId="77777777" w:rsidR="008A08FA" w:rsidRPr="00DB7332" w:rsidRDefault="008A08FA" w:rsidP="0069249A">
            <w:pPr>
              <w:shd w:val="clear" w:color="auto" w:fill="FFFFFF"/>
              <w:spacing w:before="60" w:after="60"/>
              <w:ind w:left="794"/>
            </w:pPr>
            <w:r w:rsidRPr="00DB7332">
              <w:t>10+   = At risk</w:t>
            </w:r>
          </w:p>
          <w:p w14:paraId="1B837A3B" w14:textId="77777777" w:rsidR="008A08FA" w:rsidRPr="00DB7332" w:rsidRDefault="008A08FA" w:rsidP="0069249A">
            <w:pPr>
              <w:shd w:val="clear" w:color="auto" w:fill="FFFFFF"/>
              <w:spacing w:before="60" w:after="60"/>
              <w:ind w:left="794"/>
            </w:pPr>
            <w:r w:rsidRPr="00DB7332">
              <w:t xml:space="preserve">15+   = High risk </w:t>
            </w:r>
          </w:p>
          <w:p w14:paraId="1DF4F749" w14:textId="77777777" w:rsidR="008A08FA" w:rsidRPr="00DB7332" w:rsidRDefault="008A08FA" w:rsidP="0069249A">
            <w:pPr>
              <w:shd w:val="clear" w:color="auto" w:fill="FFFFFF"/>
              <w:spacing w:before="60" w:after="60"/>
              <w:ind w:left="794"/>
            </w:pPr>
            <w:r w:rsidRPr="00DB7332">
              <w:t>20+   = Very high risk</w:t>
            </w:r>
          </w:p>
          <w:p w14:paraId="59BF7ACB" w14:textId="77777777" w:rsidR="008A08FA" w:rsidRPr="00DB7332" w:rsidRDefault="008A08FA" w:rsidP="008A08FA">
            <w:pPr>
              <w:numPr>
                <w:ilvl w:val="0"/>
                <w:numId w:val="18"/>
              </w:numPr>
              <w:tabs>
                <w:tab w:val="left" w:pos="792"/>
              </w:tabs>
              <w:spacing w:before="60" w:after="60"/>
              <w:ind w:left="794" w:hanging="437"/>
            </w:pPr>
            <w:r w:rsidRPr="00DB7332">
              <w:t>Braden Scale</w:t>
            </w:r>
          </w:p>
          <w:p w14:paraId="21D69E55" w14:textId="77777777" w:rsidR="008A08FA" w:rsidRPr="00DB7332" w:rsidRDefault="008A08FA" w:rsidP="0069249A">
            <w:pPr>
              <w:shd w:val="clear" w:color="auto" w:fill="FFFFFF"/>
              <w:spacing w:before="60" w:after="60"/>
              <w:ind w:left="794"/>
              <w:rPr>
                <w:b/>
              </w:rPr>
            </w:pPr>
            <w:r w:rsidRPr="00DB7332">
              <w:rPr>
                <w:b/>
              </w:rPr>
              <w:t xml:space="preserve">Braden Scale for Predicting Pressure Sore Risk </w:t>
            </w:r>
          </w:p>
          <w:p w14:paraId="4184DB86" w14:textId="77777777" w:rsidR="008A08FA" w:rsidRPr="00DB7332" w:rsidRDefault="008A08FA" w:rsidP="0069249A">
            <w:pPr>
              <w:shd w:val="clear" w:color="auto" w:fill="FFFFFF"/>
              <w:spacing w:before="60" w:after="60"/>
              <w:ind w:left="794"/>
            </w:pPr>
            <w:r w:rsidRPr="00DB7332">
              <w:t>15-18 = At risk</w:t>
            </w:r>
          </w:p>
          <w:p w14:paraId="20E689CF" w14:textId="77777777" w:rsidR="008A08FA" w:rsidRPr="00DB7332" w:rsidRDefault="008A08FA" w:rsidP="0069249A">
            <w:pPr>
              <w:shd w:val="clear" w:color="auto" w:fill="FFFFFF"/>
              <w:spacing w:before="60" w:after="60"/>
              <w:ind w:left="794"/>
            </w:pPr>
            <w:r w:rsidRPr="00DB7332">
              <w:t>13-14 = Moderate risk</w:t>
            </w:r>
          </w:p>
          <w:p w14:paraId="474193C7" w14:textId="77777777" w:rsidR="008A08FA" w:rsidRPr="00DB7332" w:rsidRDefault="008A08FA" w:rsidP="0069249A">
            <w:pPr>
              <w:shd w:val="clear" w:color="auto" w:fill="FFFFFF"/>
              <w:spacing w:before="60" w:after="60"/>
              <w:ind w:left="794"/>
            </w:pPr>
            <w:r w:rsidRPr="00DB7332">
              <w:t>10-12 = High risk</w:t>
            </w:r>
          </w:p>
          <w:p w14:paraId="39CF215E" w14:textId="77777777" w:rsidR="008A08FA" w:rsidRDefault="008A08FA" w:rsidP="0069249A">
            <w:pPr>
              <w:spacing w:before="60" w:after="60"/>
            </w:pPr>
            <w:r w:rsidRPr="00DB7332">
              <w:t xml:space="preserve">9 or below = Very high risk </w:t>
            </w:r>
          </w:p>
          <w:p w14:paraId="5A3FF873" w14:textId="77777777" w:rsidR="008A08FA" w:rsidRPr="00DB7332" w:rsidRDefault="008A08FA" w:rsidP="0069249A">
            <w:pPr>
              <w:spacing w:before="60" w:after="60"/>
            </w:pPr>
            <w:r w:rsidRPr="00DB7332">
              <w:t xml:space="preserve">Note: </w:t>
            </w:r>
          </w:p>
          <w:p w14:paraId="632B43CB" w14:textId="77777777" w:rsidR="008A08FA" w:rsidRPr="00DB7332" w:rsidRDefault="008A08FA" w:rsidP="008A08FA">
            <w:pPr>
              <w:numPr>
                <w:ilvl w:val="0"/>
                <w:numId w:val="19"/>
              </w:numPr>
              <w:spacing w:before="60" w:after="60"/>
              <w:ind w:left="357" w:hanging="357"/>
            </w:pPr>
            <w:r w:rsidRPr="00DB7332">
              <w:t xml:space="preserve">For clinicians not familiar with pressure area risk scales it is recommended that training and supervision is undertaken. </w:t>
            </w:r>
          </w:p>
          <w:p w14:paraId="0DD4B1CB" w14:textId="77777777" w:rsidR="008A08FA" w:rsidRPr="00DB7332" w:rsidRDefault="008A08FA" w:rsidP="008A08FA">
            <w:pPr>
              <w:numPr>
                <w:ilvl w:val="0"/>
                <w:numId w:val="19"/>
              </w:numPr>
              <w:spacing w:before="60" w:after="60"/>
              <w:ind w:left="357" w:hanging="357"/>
            </w:pPr>
            <w:r w:rsidRPr="00DB7332">
              <w:lastRenderedPageBreak/>
              <w:t>The score, as well as an interpretation of the results or summary to be provided on the Prescription form, indicating level of risk.</w:t>
            </w:r>
          </w:p>
        </w:tc>
      </w:tr>
      <w:tr w:rsidR="008A08FA" w:rsidRPr="00DB7332" w14:paraId="72A823E9" w14:textId="77777777" w:rsidTr="002524C5">
        <w:tc>
          <w:tcPr>
            <w:tcW w:w="5000" w:type="pct"/>
            <w:gridSpan w:val="4"/>
            <w:shd w:val="clear" w:color="auto" w:fill="1F1F5F" w:themeFill="text1"/>
          </w:tcPr>
          <w:p w14:paraId="531F4BB4" w14:textId="77777777" w:rsidR="008A08FA" w:rsidRPr="00DB7332" w:rsidRDefault="008A08FA" w:rsidP="0069249A">
            <w:pPr>
              <w:spacing w:before="60" w:after="60"/>
              <w:outlineLvl w:val="1"/>
              <w:rPr>
                <w:b/>
                <w:sz w:val="24"/>
                <w:szCs w:val="24"/>
                <w:lang w:eastAsia="en-AU"/>
              </w:rPr>
            </w:pPr>
            <w:r w:rsidRPr="00DB7332">
              <w:rPr>
                <w:b/>
                <w:sz w:val="24"/>
                <w:szCs w:val="24"/>
                <w:lang w:eastAsia="en-AU"/>
              </w:rPr>
              <w:lastRenderedPageBreak/>
              <w:t>Social/Carer Factors</w:t>
            </w:r>
          </w:p>
        </w:tc>
      </w:tr>
      <w:tr w:rsidR="008A08FA" w:rsidRPr="00DB7332" w14:paraId="40944CBB" w14:textId="77777777" w:rsidTr="0069249A">
        <w:tc>
          <w:tcPr>
            <w:tcW w:w="5000" w:type="pct"/>
            <w:gridSpan w:val="4"/>
          </w:tcPr>
          <w:p w14:paraId="37769496" w14:textId="77777777" w:rsidR="008A08FA" w:rsidRPr="00DB7332" w:rsidRDefault="008A08FA" w:rsidP="0069249A">
            <w:pPr>
              <w:spacing w:before="60" w:after="60"/>
              <w:rPr>
                <w:b/>
              </w:rPr>
            </w:pPr>
            <w:r w:rsidRPr="00DB7332">
              <w:rPr>
                <w:b/>
              </w:rPr>
              <w:t>Consider</w:t>
            </w:r>
          </w:p>
          <w:p w14:paraId="5B2F0A8B" w14:textId="77777777" w:rsidR="008A08FA" w:rsidRPr="00DB7332" w:rsidRDefault="008A08FA" w:rsidP="008A08FA">
            <w:pPr>
              <w:numPr>
                <w:ilvl w:val="0"/>
                <w:numId w:val="19"/>
              </w:numPr>
              <w:spacing w:before="60" w:after="60"/>
              <w:ind w:left="357" w:hanging="357"/>
            </w:pPr>
            <w:r w:rsidRPr="00DB7332">
              <w:t>Whether provision of equipment will increase or decrease physical or other load on carers</w:t>
            </w:r>
          </w:p>
          <w:p w14:paraId="36B45E59" w14:textId="77777777" w:rsidR="008A08FA" w:rsidRPr="00DB7332" w:rsidRDefault="008A08FA" w:rsidP="008A08FA">
            <w:pPr>
              <w:numPr>
                <w:ilvl w:val="0"/>
                <w:numId w:val="19"/>
              </w:numPr>
              <w:spacing w:before="60" w:after="60"/>
              <w:ind w:left="357" w:hanging="357"/>
            </w:pPr>
            <w:r w:rsidRPr="00DB7332">
              <w:t>Whether equipment will impact on other household members’ ability to use the bathroom safely</w:t>
            </w:r>
          </w:p>
        </w:tc>
      </w:tr>
      <w:tr w:rsidR="008A08FA" w:rsidRPr="00DB7332" w14:paraId="6E169332" w14:textId="77777777" w:rsidTr="002524C5">
        <w:tc>
          <w:tcPr>
            <w:tcW w:w="5000" w:type="pct"/>
            <w:gridSpan w:val="4"/>
            <w:shd w:val="clear" w:color="auto" w:fill="1F1F5F" w:themeFill="text1"/>
          </w:tcPr>
          <w:p w14:paraId="145077F4" w14:textId="77777777" w:rsidR="008A08FA" w:rsidRPr="00DB7332" w:rsidRDefault="008A08FA" w:rsidP="0069249A">
            <w:pPr>
              <w:spacing w:before="60" w:after="60"/>
              <w:outlineLvl w:val="1"/>
              <w:rPr>
                <w:b/>
                <w:sz w:val="24"/>
                <w:szCs w:val="24"/>
                <w:lang w:eastAsia="en-AU"/>
              </w:rPr>
            </w:pPr>
            <w:r w:rsidRPr="00DB7332">
              <w:rPr>
                <w:b/>
                <w:sz w:val="24"/>
                <w:szCs w:val="24"/>
                <w:lang w:eastAsia="en-AU"/>
              </w:rPr>
              <w:t>Environmental and Equipment Factors</w:t>
            </w:r>
          </w:p>
        </w:tc>
      </w:tr>
      <w:tr w:rsidR="008A08FA" w:rsidRPr="00DB7332" w14:paraId="0E37A6F4" w14:textId="77777777" w:rsidTr="0069249A">
        <w:tc>
          <w:tcPr>
            <w:tcW w:w="5000" w:type="pct"/>
            <w:gridSpan w:val="4"/>
          </w:tcPr>
          <w:p w14:paraId="7319D0E8" w14:textId="77777777" w:rsidR="008A08FA" w:rsidRPr="00DB7332" w:rsidRDefault="008A08FA" w:rsidP="0069249A">
            <w:pPr>
              <w:spacing w:before="60" w:after="60"/>
              <w:rPr>
                <w:b/>
              </w:rPr>
            </w:pPr>
            <w:r w:rsidRPr="00DB7332">
              <w:rPr>
                <w:b/>
              </w:rPr>
              <w:t>Confirm</w:t>
            </w:r>
          </w:p>
          <w:p w14:paraId="40705C47" w14:textId="77777777" w:rsidR="008A08FA" w:rsidRPr="00DB7332" w:rsidRDefault="008A08FA" w:rsidP="008A08FA">
            <w:pPr>
              <w:numPr>
                <w:ilvl w:val="0"/>
                <w:numId w:val="19"/>
              </w:numPr>
              <w:spacing w:before="60" w:after="60"/>
              <w:ind w:left="357" w:hanging="357"/>
            </w:pPr>
            <w:r w:rsidRPr="00DB7332">
              <w:rPr>
                <w:rFonts w:cs="Arial"/>
              </w:rPr>
              <w:t>Equipment</w:t>
            </w:r>
            <w:r w:rsidRPr="00DB7332">
              <w:t xml:space="preserve"> is compatible with the client’s:</w:t>
            </w:r>
          </w:p>
          <w:p w14:paraId="3190DD58" w14:textId="77777777" w:rsidR="008A08FA" w:rsidRPr="00DB7332" w:rsidRDefault="008A08FA" w:rsidP="008A08FA">
            <w:pPr>
              <w:numPr>
                <w:ilvl w:val="0"/>
                <w:numId w:val="18"/>
              </w:numPr>
              <w:tabs>
                <w:tab w:val="left" w:pos="792"/>
              </w:tabs>
              <w:spacing w:before="60" w:after="60"/>
              <w:ind w:left="794" w:hanging="437"/>
            </w:pPr>
            <w:r w:rsidRPr="00DB7332">
              <w:t>functional level</w:t>
            </w:r>
          </w:p>
          <w:p w14:paraId="1D8852BC" w14:textId="77777777" w:rsidR="008A08FA" w:rsidRPr="00DB7332" w:rsidRDefault="008A08FA" w:rsidP="008A08FA">
            <w:pPr>
              <w:numPr>
                <w:ilvl w:val="0"/>
                <w:numId w:val="18"/>
              </w:numPr>
              <w:tabs>
                <w:tab w:val="left" w:pos="792"/>
              </w:tabs>
              <w:spacing w:before="60" w:after="60"/>
              <w:ind w:left="794" w:hanging="437"/>
            </w:pPr>
            <w:r w:rsidRPr="00DB7332">
              <w:t>weight</w:t>
            </w:r>
          </w:p>
          <w:p w14:paraId="11DAC101" w14:textId="77777777" w:rsidR="008A08FA" w:rsidRPr="00DB7332" w:rsidRDefault="008A08FA" w:rsidP="008A08FA">
            <w:pPr>
              <w:numPr>
                <w:ilvl w:val="0"/>
                <w:numId w:val="18"/>
              </w:numPr>
              <w:tabs>
                <w:tab w:val="left" w:pos="792"/>
              </w:tabs>
              <w:spacing w:before="60" w:after="60"/>
              <w:ind w:left="794" w:hanging="437"/>
            </w:pPr>
            <w:r w:rsidRPr="00DB7332">
              <w:t xml:space="preserve">height (who will adjust equipment to appropriate height) </w:t>
            </w:r>
          </w:p>
          <w:p w14:paraId="102AFA84" w14:textId="77777777" w:rsidR="008A08FA" w:rsidRPr="00DB7332" w:rsidRDefault="008A08FA" w:rsidP="008A08FA">
            <w:pPr>
              <w:numPr>
                <w:ilvl w:val="0"/>
                <w:numId w:val="18"/>
              </w:numPr>
              <w:tabs>
                <w:tab w:val="left" w:pos="792"/>
              </w:tabs>
              <w:spacing w:before="60" w:after="60"/>
              <w:ind w:left="794" w:hanging="437"/>
            </w:pPr>
            <w:r w:rsidRPr="00DB7332">
              <w:t>transfers</w:t>
            </w:r>
          </w:p>
          <w:p w14:paraId="5BD94170" w14:textId="77777777" w:rsidR="008A08FA" w:rsidRPr="00DB7332" w:rsidRDefault="008A08FA" w:rsidP="008A08FA">
            <w:pPr>
              <w:numPr>
                <w:ilvl w:val="0"/>
                <w:numId w:val="18"/>
              </w:numPr>
              <w:tabs>
                <w:tab w:val="left" w:pos="792"/>
              </w:tabs>
              <w:spacing w:before="60" w:after="60"/>
              <w:ind w:left="794" w:hanging="437"/>
            </w:pPr>
            <w:proofErr w:type="gramStart"/>
            <w:r w:rsidRPr="00DB7332">
              <w:t>bathroom</w:t>
            </w:r>
            <w:proofErr w:type="gramEnd"/>
            <w:r w:rsidRPr="00DB7332">
              <w:t xml:space="preserve"> environment </w:t>
            </w:r>
            <w:proofErr w:type="spellStart"/>
            <w:r w:rsidRPr="00DB7332">
              <w:t>eg</w:t>
            </w:r>
            <w:proofErr w:type="spellEnd"/>
            <w:r w:rsidRPr="00DB7332">
              <w:t>. sufficient space to use the equipment</w:t>
            </w:r>
          </w:p>
          <w:p w14:paraId="38B05B53" w14:textId="77777777" w:rsidR="008A08FA" w:rsidRPr="00DB7332" w:rsidRDefault="008A08FA" w:rsidP="008A08FA">
            <w:pPr>
              <w:numPr>
                <w:ilvl w:val="0"/>
                <w:numId w:val="18"/>
              </w:numPr>
              <w:tabs>
                <w:tab w:val="left" w:pos="792"/>
              </w:tabs>
              <w:spacing w:before="60" w:after="60"/>
              <w:ind w:left="794" w:hanging="437"/>
            </w:pPr>
            <w:r w:rsidRPr="00DB7332">
              <w:t>For mobile commodes, has home visit been completed to assess access into/out of bathroom/toilet, and ensure there is sufficient clearance over and around toilet (as required)</w:t>
            </w:r>
          </w:p>
          <w:p w14:paraId="60AC5FBC" w14:textId="77777777" w:rsidR="008A08FA" w:rsidRPr="00DB7332" w:rsidRDefault="008A08FA" w:rsidP="0069249A">
            <w:pPr>
              <w:spacing w:before="60" w:after="60"/>
              <w:rPr>
                <w:b/>
              </w:rPr>
            </w:pPr>
            <w:r w:rsidRPr="00DB7332">
              <w:rPr>
                <w:b/>
              </w:rPr>
              <w:t>Consider</w:t>
            </w:r>
          </w:p>
          <w:p w14:paraId="4FE18E4E" w14:textId="77777777" w:rsidR="008A08FA" w:rsidRPr="00DB7332" w:rsidRDefault="008A08FA" w:rsidP="008A08FA">
            <w:pPr>
              <w:numPr>
                <w:ilvl w:val="0"/>
                <w:numId w:val="19"/>
              </w:numPr>
              <w:spacing w:before="60" w:after="60"/>
              <w:ind w:left="357" w:hanging="357"/>
            </w:pPr>
            <w:r w:rsidRPr="00DB7332">
              <w:rPr>
                <w:rFonts w:cs="Arial"/>
              </w:rPr>
              <w:t>Whether</w:t>
            </w:r>
            <w:r w:rsidRPr="00DB7332">
              <w:t xml:space="preserve"> the surface supporting legs of equipment is level and whether the legs need to be adjusted independently to ensure equipment is stable. Who will be assessing this, and adjusting if required</w:t>
            </w:r>
          </w:p>
          <w:p w14:paraId="1B1D2C77" w14:textId="77777777" w:rsidR="008A08FA" w:rsidRPr="00DB7332" w:rsidRDefault="008A08FA" w:rsidP="008A08FA">
            <w:pPr>
              <w:numPr>
                <w:ilvl w:val="0"/>
                <w:numId w:val="19"/>
              </w:numPr>
              <w:spacing w:before="60" w:after="60"/>
              <w:ind w:left="357" w:hanging="357"/>
            </w:pPr>
            <w:r w:rsidRPr="00DB7332">
              <w:t>If used in the bath, is there sufficient flat bath surface to support the equipment in a stable position and client can fit in bath with equipment</w:t>
            </w:r>
          </w:p>
          <w:p w14:paraId="493F9ACF" w14:textId="77777777" w:rsidR="008A08FA" w:rsidRPr="00DB7332" w:rsidRDefault="008A08FA" w:rsidP="008A08FA">
            <w:pPr>
              <w:numPr>
                <w:ilvl w:val="0"/>
                <w:numId w:val="19"/>
              </w:numPr>
              <w:spacing w:before="60" w:after="60"/>
              <w:ind w:left="357" w:hanging="357"/>
            </w:pPr>
            <w:r w:rsidRPr="00DB7332">
              <w:rPr>
                <w:rFonts w:cs="Arial"/>
              </w:rPr>
              <w:t>Whether</w:t>
            </w:r>
            <w:r w:rsidRPr="00DB7332">
              <w:t xml:space="preserve"> item is possible as a long term option for children due to growth</w:t>
            </w:r>
          </w:p>
          <w:p w14:paraId="2822DF47" w14:textId="77777777" w:rsidR="008A08FA" w:rsidRPr="00DB7332" w:rsidRDefault="008A08FA" w:rsidP="008A08FA">
            <w:pPr>
              <w:numPr>
                <w:ilvl w:val="0"/>
                <w:numId w:val="19"/>
              </w:numPr>
              <w:spacing w:before="60" w:after="60"/>
              <w:ind w:left="357" w:hanging="357"/>
            </w:pPr>
            <w:r w:rsidRPr="00DB7332">
              <w:rPr>
                <w:rFonts w:cs="Arial"/>
              </w:rPr>
              <w:t>Whether</w:t>
            </w:r>
            <w:r w:rsidRPr="00DB7332">
              <w:t xml:space="preserve"> equipment can be fitted to existing bathroom </w:t>
            </w:r>
            <w:proofErr w:type="spellStart"/>
            <w:r w:rsidRPr="00DB7332">
              <w:t>eg</w:t>
            </w:r>
            <w:proofErr w:type="spellEnd"/>
            <w:r w:rsidRPr="00DB7332">
              <w:t>. is there sufficient clearance over edge of bath/hob for equipment to be level</w:t>
            </w:r>
          </w:p>
          <w:p w14:paraId="5CDC65BB" w14:textId="77777777" w:rsidR="008A08FA" w:rsidRPr="00DB7332" w:rsidRDefault="008A08FA" w:rsidP="008A08FA">
            <w:pPr>
              <w:numPr>
                <w:ilvl w:val="0"/>
                <w:numId w:val="19"/>
              </w:numPr>
              <w:spacing w:before="60" w:after="60"/>
              <w:ind w:left="357" w:hanging="357"/>
            </w:pPr>
            <w:r w:rsidRPr="00DB7332">
              <w:t>If equipment is nominated for repair and maintenance provide client with appropriate information</w:t>
            </w:r>
          </w:p>
        </w:tc>
      </w:tr>
      <w:tr w:rsidR="008A08FA" w:rsidRPr="00DB7332" w14:paraId="687BD5F8" w14:textId="77777777" w:rsidTr="002524C5">
        <w:tc>
          <w:tcPr>
            <w:tcW w:w="5000" w:type="pct"/>
            <w:gridSpan w:val="4"/>
            <w:shd w:val="clear" w:color="auto" w:fill="1F1F5F" w:themeFill="text1"/>
          </w:tcPr>
          <w:p w14:paraId="080CA753" w14:textId="77777777" w:rsidR="008A08FA" w:rsidRPr="00DB7332" w:rsidRDefault="008A08FA" w:rsidP="0069249A">
            <w:pPr>
              <w:widowControl w:val="0"/>
              <w:numPr>
                <w:ilvl w:val="12"/>
                <w:numId w:val="0"/>
              </w:numPr>
              <w:spacing w:before="60" w:after="60"/>
              <w:ind w:left="284"/>
              <w:outlineLvl w:val="0"/>
              <w:rPr>
                <w:b/>
                <w:sz w:val="24"/>
                <w:szCs w:val="24"/>
              </w:rPr>
            </w:pPr>
            <w:r w:rsidRPr="00DB7332">
              <w:rPr>
                <w:b/>
                <w:sz w:val="24"/>
                <w:szCs w:val="24"/>
              </w:rPr>
              <w:t>Trial or Investigation</w:t>
            </w:r>
          </w:p>
        </w:tc>
      </w:tr>
      <w:tr w:rsidR="008A08FA" w:rsidRPr="00DB7332" w14:paraId="0B2ECAC7" w14:textId="77777777" w:rsidTr="0069249A">
        <w:tc>
          <w:tcPr>
            <w:tcW w:w="5000" w:type="pct"/>
            <w:gridSpan w:val="4"/>
          </w:tcPr>
          <w:p w14:paraId="71CC7B7C" w14:textId="77777777" w:rsidR="008A08FA" w:rsidRPr="00DB7332" w:rsidRDefault="008A08FA" w:rsidP="0069249A">
            <w:pPr>
              <w:keepNext/>
              <w:spacing w:before="60" w:after="60"/>
              <w:rPr>
                <w:rFonts w:ascii="Arial" w:hAnsi="Arial"/>
                <w:b/>
                <w:lang w:eastAsia="en-AU"/>
              </w:rPr>
            </w:pPr>
            <w:r w:rsidRPr="00DB7332">
              <w:rPr>
                <w:rFonts w:ascii="Arial" w:hAnsi="Arial"/>
                <w:b/>
                <w:lang w:eastAsia="en-AU"/>
              </w:rPr>
              <w:t>Trial or Investigation of the aid or device may be required</w:t>
            </w:r>
            <w:r>
              <w:rPr>
                <w:rFonts w:ascii="Arial" w:hAnsi="Arial"/>
                <w:b/>
                <w:lang w:eastAsia="en-AU"/>
              </w:rPr>
              <w:t xml:space="preserve"> for Level 2 items </w:t>
            </w:r>
            <w:proofErr w:type="gramStart"/>
            <w:r>
              <w:rPr>
                <w:rFonts w:ascii="Arial" w:hAnsi="Arial"/>
                <w:b/>
                <w:lang w:eastAsia="en-AU"/>
              </w:rPr>
              <w:t xml:space="preserve">only </w:t>
            </w:r>
            <w:r w:rsidRPr="00DB7332">
              <w:rPr>
                <w:rFonts w:ascii="Arial" w:hAnsi="Arial"/>
                <w:b/>
                <w:lang w:eastAsia="en-AU"/>
              </w:rPr>
              <w:t>.</w:t>
            </w:r>
            <w:proofErr w:type="gramEnd"/>
          </w:p>
          <w:p w14:paraId="4CAA2F92" w14:textId="77777777" w:rsidR="008A08FA" w:rsidRPr="00DB7332" w:rsidRDefault="008A08FA" w:rsidP="0069249A">
            <w:pPr>
              <w:keepNext/>
              <w:spacing w:before="60" w:after="60"/>
              <w:rPr>
                <w:rFonts w:ascii="Arial" w:hAnsi="Arial"/>
                <w:bCs/>
              </w:rPr>
            </w:pPr>
            <w:r w:rsidRPr="00DB7332">
              <w:rPr>
                <w:rFonts w:ascii="Arial" w:hAnsi="Arial"/>
                <w:bCs/>
              </w:rPr>
              <w:t xml:space="preserve">Refer to </w:t>
            </w:r>
            <w:r>
              <w:rPr>
                <w:rFonts w:ascii="Arial" w:hAnsi="Arial"/>
                <w:bCs/>
              </w:rPr>
              <w:t>TEP</w:t>
            </w:r>
            <w:r w:rsidRPr="00DB7332">
              <w:rPr>
                <w:rFonts w:ascii="Arial" w:hAnsi="Arial"/>
                <w:bCs/>
              </w:rPr>
              <w:t xml:space="preserve"> Approved Equipment List.</w:t>
            </w:r>
          </w:p>
          <w:p w14:paraId="37EFC0B1" w14:textId="77777777" w:rsidR="008A08FA" w:rsidRPr="00DB7332" w:rsidRDefault="008A08FA" w:rsidP="0069249A">
            <w:pPr>
              <w:spacing w:before="60" w:after="60"/>
              <w:rPr>
                <w:b/>
                <w:bCs/>
              </w:rPr>
            </w:pPr>
            <w:r w:rsidRPr="00DB7332">
              <w:rPr>
                <w:b/>
                <w:bCs/>
              </w:rPr>
              <w:t>Location of trial</w:t>
            </w:r>
          </w:p>
          <w:p w14:paraId="03C0192D" w14:textId="77777777" w:rsidR="008A08FA" w:rsidRPr="00DB7332" w:rsidRDefault="008A08FA" w:rsidP="008A08FA">
            <w:pPr>
              <w:numPr>
                <w:ilvl w:val="0"/>
                <w:numId w:val="19"/>
              </w:numPr>
              <w:spacing w:before="60" w:after="60"/>
              <w:ind w:left="357" w:hanging="357"/>
            </w:pPr>
            <w:r w:rsidRPr="00DB7332">
              <w:t>Trial of recommended equipment or equivalent model in the home environment is highly recommended.</w:t>
            </w:r>
          </w:p>
          <w:p w14:paraId="7B9282C6" w14:textId="77777777" w:rsidR="008A08FA" w:rsidRPr="00DB7332" w:rsidRDefault="008A08FA" w:rsidP="008A08FA">
            <w:pPr>
              <w:numPr>
                <w:ilvl w:val="0"/>
                <w:numId w:val="19"/>
              </w:numPr>
              <w:spacing w:before="60" w:after="60"/>
              <w:ind w:left="357" w:hanging="357"/>
            </w:pPr>
            <w:r w:rsidRPr="00DB7332">
              <w:t xml:space="preserve">For </w:t>
            </w:r>
            <w:r w:rsidRPr="00DB7332">
              <w:rPr>
                <w:rFonts w:cs="Arial"/>
              </w:rPr>
              <w:t>equipment</w:t>
            </w:r>
            <w:r w:rsidRPr="00DB7332">
              <w:t xml:space="preserve"> that is integrated with other equipment, confirm that these are compatible via a trial in the home environment or an alternative environment </w:t>
            </w:r>
            <w:proofErr w:type="spellStart"/>
            <w:r w:rsidRPr="00DB7332">
              <w:t>ie</w:t>
            </w:r>
            <w:proofErr w:type="spellEnd"/>
            <w:r w:rsidRPr="00DB7332">
              <w:t xml:space="preserve">: respite, hospital </w:t>
            </w:r>
          </w:p>
          <w:p w14:paraId="3EAFE54F" w14:textId="77777777" w:rsidR="008A08FA" w:rsidRPr="00DB7332" w:rsidRDefault="008A08FA" w:rsidP="0069249A">
            <w:pPr>
              <w:spacing w:before="60" w:after="60"/>
              <w:rPr>
                <w:b/>
              </w:rPr>
            </w:pPr>
            <w:r w:rsidRPr="00DB7332">
              <w:rPr>
                <w:b/>
              </w:rPr>
              <w:t>Provide</w:t>
            </w:r>
          </w:p>
          <w:p w14:paraId="7CFCD971" w14:textId="77777777" w:rsidR="008A08FA" w:rsidRPr="00DB7332" w:rsidRDefault="008A08FA" w:rsidP="008A08FA">
            <w:pPr>
              <w:numPr>
                <w:ilvl w:val="0"/>
                <w:numId w:val="19"/>
              </w:numPr>
              <w:spacing w:before="60" w:after="60"/>
              <w:ind w:left="357" w:hanging="357"/>
            </w:pPr>
            <w:r w:rsidRPr="00DB7332">
              <w:rPr>
                <w:rFonts w:cs="Arial"/>
              </w:rPr>
              <w:t>Objective</w:t>
            </w:r>
            <w:r w:rsidRPr="00DB7332">
              <w:t xml:space="preserve"> </w:t>
            </w:r>
            <w:r w:rsidRPr="00DB7332">
              <w:rPr>
                <w:rFonts w:cs="Arial"/>
              </w:rPr>
              <w:t>comparisons</w:t>
            </w:r>
            <w:r w:rsidRPr="00DB7332">
              <w:t xml:space="preserve"> of the options considered and trialled/investigated and the clients ability to participate in relevant functional activities, with and without the equipment</w:t>
            </w:r>
          </w:p>
        </w:tc>
      </w:tr>
      <w:tr w:rsidR="008A08FA" w:rsidRPr="00DB7332" w14:paraId="4FE35D23" w14:textId="77777777" w:rsidTr="002524C5">
        <w:tc>
          <w:tcPr>
            <w:tcW w:w="5000" w:type="pct"/>
            <w:gridSpan w:val="4"/>
            <w:shd w:val="clear" w:color="auto" w:fill="1F1F5F" w:themeFill="text1"/>
          </w:tcPr>
          <w:p w14:paraId="1D25D830" w14:textId="77777777" w:rsidR="008A08FA" w:rsidRPr="00DB7332" w:rsidRDefault="008A08FA" w:rsidP="0069249A">
            <w:pPr>
              <w:widowControl w:val="0"/>
              <w:numPr>
                <w:ilvl w:val="12"/>
                <w:numId w:val="0"/>
              </w:numPr>
              <w:spacing w:before="60" w:after="60"/>
              <w:ind w:left="284"/>
              <w:jc w:val="center"/>
              <w:outlineLvl w:val="0"/>
              <w:rPr>
                <w:b/>
                <w:sz w:val="28"/>
                <w:szCs w:val="28"/>
              </w:rPr>
            </w:pPr>
            <w:r w:rsidRPr="00DB7332">
              <w:rPr>
                <w:b/>
                <w:sz w:val="28"/>
                <w:szCs w:val="28"/>
              </w:rPr>
              <w:t xml:space="preserve">Plan for Delivery </w:t>
            </w:r>
          </w:p>
        </w:tc>
      </w:tr>
      <w:tr w:rsidR="008A08FA" w:rsidRPr="00DB7332" w14:paraId="63557B8F" w14:textId="77777777" w:rsidTr="0069249A">
        <w:tc>
          <w:tcPr>
            <w:tcW w:w="5000" w:type="pct"/>
            <w:gridSpan w:val="4"/>
          </w:tcPr>
          <w:p w14:paraId="6078EE4A" w14:textId="77777777" w:rsidR="008A08FA" w:rsidRPr="00DB7332" w:rsidRDefault="008A08FA" w:rsidP="0069249A">
            <w:pPr>
              <w:spacing w:before="60" w:after="60"/>
              <w:rPr>
                <w:b/>
              </w:rPr>
            </w:pPr>
            <w:r w:rsidRPr="00DB7332">
              <w:rPr>
                <w:b/>
              </w:rPr>
              <w:t>Provide</w:t>
            </w:r>
          </w:p>
          <w:p w14:paraId="1A5A8046" w14:textId="77777777" w:rsidR="008A08FA" w:rsidRPr="00DB7332" w:rsidRDefault="008A08FA" w:rsidP="008A08FA">
            <w:pPr>
              <w:numPr>
                <w:ilvl w:val="0"/>
                <w:numId w:val="20"/>
              </w:numPr>
              <w:spacing w:before="60" w:after="60"/>
              <w:ind w:left="357" w:hanging="357"/>
            </w:pPr>
            <w:r w:rsidRPr="00DB7332">
              <w:t>Name and contact details of client/carer and any clinicians who must be notified prior to delivery</w:t>
            </w:r>
          </w:p>
          <w:p w14:paraId="1CF7CCC8" w14:textId="77777777" w:rsidR="008A08FA" w:rsidRDefault="008A08FA" w:rsidP="008A08FA">
            <w:pPr>
              <w:numPr>
                <w:ilvl w:val="0"/>
                <w:numId w:val="20"/>
              </w:numPr>
              <w:spacing w:before="60" w:after="60"/>
              <w:ind w:left="357" w:hanging="357"/>
            </w:pPr>
            <w:r w:rsidRPr="00DB7332">
              <w:t>Delivery instructions</w:t>
            </w:r>
          </w:p>
          <w:p w14:paraId="6977D5D7" w14:textId="77777777" w:rsidR="008A08FA" w:rsidRPr="00DB7332" w:rsidRDefault="008A08FA" w:rsidP="008A08FA">
            <w:pPr>
              <w:numPr>
                <w:ilvl w:val="0"/>
                <w:numId w:val="20"/>
              </w:numPr>
              <w:spacing w:before="60" w:after="60"/>
              <w:ind w:left="357" w:hanging="357"/>
            </w:pPr>
            <w:r>
              <w:t xml:space="preserve">If equipment is being delivered to a remote location please provide name of Freight Company (if known), community clinic or aged care facility, contact person, contact number and an email address.   </w:t>
            </w:r>
          </w:p>
          <w:p w14:paraId="35539A5C" w14:textId="77777777" w:rsidR="008A08FA" w:rsidRPr="00DB7332" w:rsidRDefault="008A08FA" w:rsidP="008A08FA">
            <w:pPr>
              <w:numPr>
                <w:ilvl w:val="0"/>
                <w:numId w:val="20"/>
              </w:numPr>
              <w:spacing w:before="60" w:after="60"/>
              <w:ind w:left="357" w:hanging="357"/>
            </w:pPr>
            <w:r w:rsidRPr="00DB7332">
              <w:lastRenderedPageBreak/>
              <w:t xml:space="preserve">If replacement item is being prescribed, a plan to remove/return existing/unsuitable item on the prescription </w:t>
            </w:r>
            <w:proofErr w:type="spellStart"/>
            <w:r w:rsidRPr="00DB7332">
              <w:t>eg</w:t>
            </w:r>
            <w:proofErr w:type="spellEnd"/>
            <w:r w:rsidRPr="00DB7332">
              <w:t xml:space="preserve">. </w:t>
            </w:r>
            <w:r>
              <w:t>TEP</w:t>
            </w:r>
            <w:r w:rsidRPr="00DB7332">
              <w:t xml:space="preserve"> to collect item being replaced or prescriber to arrange return of item being replaced.</w:t>
            </w:r>
          </w:p>
        </w:tc>
      </w:tr>
      <w:tr w:rsidR="008A08FA" w:rsidRPr="00DB7332" w14:paraId="6EDE54FB" w14:textId="77777777" w:rsidTr="002524C5">
        <w:tc>
          <w:tcPr>
            <w:tcW w:w="5000" w:type="pct"/>
            <w:gridSpan w:val="4"/>
            <w:shd w:val="clear" w:color="auto" w:fill="1F1F5F" w:themeFill="text1"/>
          </w:tcPr>
          <w:p w14:paraId="6172095E" w14:textId="77777777" w:rsidR="008A08FA" w:rsidRPr="00DB7332" w:rsidRDefault="008A08FA" w:rsidP="0069249A">
            <w:pPr>
              <w:widowControl w:val="0"/>
              <w:numPr>
                <w:ilvl w:val="12"/>
                <w:numId w:val="0"/>
              </w:numPr>
              <w:spacing w:before="60" w:after="60"/>
              <w:ind w:left="284"/>
              <w:jc w:val="center"/>
              <w:outlineLvl w:val="0"/>
              <w:rPr>
                <w:b/>
                <w:sz w:val="28"/>
                <w:szCs w:val="28"/>
              </w:rPr>
            </w:pPr>
            <w:r w:rsidRPr="00DB7332">
              <w:rPr>
                <w:b/>
                <w:sz w:val="28"/>
                <w:szCs w:val="28"/>
              </w:rPr>
              <w:lastRenderedPageBreak/>
              <w:t>Plan for Equipment Review</w:t>
            </w:r>
          </w:p>
        </w:tc>
      </w:tr>
      <w:tr w:rsidR="008A08FA" w:rsidRPr="00DB7332" w14:paraId="22BD92FF" w14:textId="77777777" w:rsidTr="0069249A">
        <w:tc>
          <w:tcPr>
            <w:tcW w:w="5000" w:type="pct"/>
            <w:gridSpan w:val="4"/>
          </w:tcPr>
          <w:p w14:paraId="626F085C" w14:textId="77777777" w:rsidR="008A08FA" w:rsidRPr="00DB7332" w:rsidRDefault="008A08FA" w:rsidP="0069249A">
            <w:pPr>
              <w:spacing w:before="60" w:after="60"/>
              <w:ind w:left="6"/>
            </w:pPr>
            <w:r w:rsidRPr="00DB7332">
              <w:t xml:space="preserve">It is the prescribing therapist’s responsibility to ensure correct fitting and client education for </w:t>
            </w:r>
            <w:r>
              <w:t>TEP</w:t>
            </w:r>
            <w:r w:rsidRPr="00DB7332">
              <w:t xml:space="preserve"> equipment on issue.</w:t>
            </w:r>
            <w:r>
              <w:t xml:space="preserve"> It is essential that both Level 1 and Level 2 equipment is reviewed within 12 weeks of delivery and use. </w:t>
            </w:r>
          </w:p>
          <w:p w14:paraId="58A08FE8" w14:textId="77777777" w:rsidR="008A08FA" w:rsidRPr="00DB7332" w:rsidRDefault="008A08FA" w:rsidP="0069249A">
            <w:pPr>
              <w:spacing w:before="60" w:after="60"/>
              <w:rPr>
                <w:color w:val="008000"/>
              </w:rPr>
            </w:pPr>
            <w:r w:rsidRPr="00DB7332">
              <w:t>Prescribers must indicate which mode of follow up they will undertake. Options include: home visit, telephone call, client advised to contact prescriber as needed or the prescriber may need to make arrangements to refer follow up to an alternate provider, where appropriate.</w:t>
            </w:r>
          </w:p>
        </w:tc>
      </w:tr>
      <w:tr w:rsidR="008A08FA" w:rsidRPr="00DB7332" w14:paraId="36D0B87B" w14:textId="77777777" w:rsidTr="002524C5">
        <w:tc>
          <w:tcPr>
            <w:tcW w:w="5000" w:type="pct"/>
            <w:gridSpan w:val="4"/>
            <w:shd w:val="clear" w:color="auto" w:fill="1F1F5F" w:themeFill="text1"/>
          </w:tcPr>
          <w:p w14:paraId="5DBD00B3" w14:textId="77777777" w:rsidR="008A08FA" w:rsidRPr="00DB7332" w:rsidRDefault="008A08FA" w:rsidP="0069249A">
            <w:pPr>
              <w:widowControl w:val="0"/>
              <w:numPr>
                <w:ilvl w:val="12"/>
                <w:numId w:val="0"/>
              </w:numPr>
              <w:spacing w:before="60" w:after="60"/>
              <w:ind w:left="284"/>
              <w:jc w:val="center"/>
              <w:outlineLvl w:val="0"/>
              <w:rPr>
                <w:b/>
                <w:sz w:val="28"/>
                <w:szCs w:val="28"/>
              </w:rPr>
            </w:pPr>
            <w:r w:rsidRPr="00DB7332">
              <w:rPr>
                <w:b/>
                <w:sz w:val="28"/>
                <w:szCs w:val="28"/>
              </w:rPr>
              <w:t>Resources</w:t>
            </w:r>
          </w:p>
        </w:tc>
      </w:tr>
      <w:tr w:rsidR="008A08FA" w:rsidRPr="00DB7332" w14:paraId="70539AA3" w14:textId="77777777" w:rsidTr="0069249A">
        <w:tc>
          <w:tcPr>
            <w:tcW w:w="5000" w:type="pct"/>
            <w:gridSpan w:val="4"/>
          </w:tcPr>
          <w:p w14:paraId="00421E47" w14:textId="77777777" w:rsidR="008A08FA" w:rsidRPr="00DB7332" w:rsidRDefault="008A08FA" w:rsidP="0069249A">
            <w:pPr>
              <w:spacing w:before="60" w:after="60"/>
            </w:pPr>
            <w:r w:rsidRPr="00DB7332">
              <w:t>Resources are to be submitted with a prescription form.</w:t>
            </w:r>
          </w:p>
          <w:p w14:paraId="03904A3C" w14:textId="77777777" w:rsidR="008A08FA" w:rsidRPr="00DB7332" w:rsidRDefault="008A08FA" w:rsidP="008A08FA">
            <w:pPr>
              <w:numPr>
                <w:ilvl w:val="0"/>
                <w:numId w:val="15"/>
              </w:numPr>
              <w:spacing w:before="60" w:after="60"/>
              <w:ind w:left="357" w:hanging="357"/>
            </w:pPr>
            <w:r w:rsidRPr="00DB7332">
              <w:t xml:space="preserve">When a client has been identified with </w:t>
            </w:r>
            <w:r w:rsidRPr="00DB7332">
              <w:rPr>
                <w:b/>
              </w:rPr>
              <w:t xml:space="preserve">pressure care </w:t>
            </w:r>
            <w:r w:rsidRPr="00DB7332">
              <w:t>issues</w:t>
            </w:r>
            <w:r w:rsidRPr="00DB7332">
              <w:rPr>
                <w:b/>
              </w:rPr>
              <w:t>:</w:t>
            </w:r>
            <w:r w:rsidRPr="00DB7332">
              <w:t xml:space="preserve"> </w:t>
            </w:r>
          </w:p>
          <w:p w14:paraId="517C9B5E" w14:textId="77777777" w:rsidR="008A08FA" w:rsidRPr="00DB7332" w:rsidRDefault="008A08FA" w:rsidP="0069249A">
            <w:pPr>
              <w:spacing w:before="60" w:after="60"/>
              <w:ind w:left="360"/>
            </w:pPr>
            <w:r w:rsidRPr="00DB7332">
              <w:rPr>
                <w:b/>
              </w:rPr>
              <w:t xml:space="preserve">Provide </w:t>
            </w:r>
            <w:r w:rsidRPr="00DB7332">
              <w:t xml:space="preserve">the </w:t>
            </w:r>
            <w:r w:rsidRPr="00DB7332">
              <w:rPr>
                <w:b/>
              </w:rPr>
              <w:t>score</w:t>
            </w:r>
            <w:r w:rsidRPr="00DB7332">
              <w:t xml:space="preserve"> for one of the following </w:t>
            </w:r>
            <w:r w:rsidRPr="00DB7332">
              <w:rPr>
                <w:b/>
              </w:rPr>
              <w:t>pressure area risk assessment tools</w:t>
            </w:r>
            <w:r w:rsidRPr="00DB7332">
              <w:t>:</w:t>
            </w:r>
          </w:p>
          <w:p w14:paraId="34613682" w14:textId="77777777" w:rsidR="008A08FA" w:rsidRPr="00DB7332" w:rsidRDefault="008A08FA" w:rsidP="008A08FA">
            <w:pPr>
              <w:numPr>
                <w:ilvl w:val="0"/>
                <w:numId w:val="17"/>
              </w:numPr>
              <w:spacing w:before="60" w:after="60"/>
              <w:ind w:left="714" w:hanging="357"/>
            </w:pPr>
            <w:proofErr w:type="spellStart"/>
            <w:r w:rsidRPr="00DB7332">
              <w:t>Waterlow</w:t>
            </w:r>
            <w:proofErr w:type="spellEnd"/>
            <w:r w:rsidRPr="00DB7332">
              <w:t xml:space="preserve"> Pressure Ulcer Risk Assessment Tool </w:t>
            </w:r>
          </w:p>
          <w:p w14:paraId="1074E642" w14:textId="77777777" w:rsidR="008A08FA" w:rsidRPr="00DB7332" w:rsidRDefault="008A08FA" w:rsidP="0069249A">
            <w:pPr>
              <w:spacing w:before="60" w:after="60"/>
              <w:ind w:left="720"/>
            </w:pPr>
            <w:r w:rsidRPr="00DB7332">
              <w:t>www.judy-waterlow.co.uk</w:t>
            </w:r>
          </w:p>
          <w:p w14:paraId="6FB21AF6" w14:textId="77777777" w:rsidR="008A08FA" w:rsidRPr="00DB7332" w:rsidRDefault="008A08FA" w:rsidP="0069249A">
            <w:pPr>
              <w:spacing w:before="60" w:after="60"/>
              <w:ind w:left="432"/>
              <w:rPr>
                <w:b/>
              </w:rPr>
            </w:pPr>
            <w:r w:rsidRPr="00DB7332" w:rsidDel="006748C6">
              <w:rPr>
                <w:u w:val="single"/>
              </w:rPr>
              <w:t xml:space="preserve"> </w:t>
            </w:r>
            <w:r w:rsidRPr="00DB7332">
              <w:rPr>
                <w:b/>
              </w:rPr>
              <w:t>OR</w:t>
            </w:r>
          </w:p>
          <w:p w14:paraId="1EC136EC" w14:textId="77777777" w:rsidR="008A08FA" w:rsidRPr="00DB7332" w:rsidRDefault="008A08FA" w:rsidP="008A08FA">
            <w:pPr>
              <w:numPr>
                <w:ilvl w:val="0"/>
                <w:numId w:val="17"/>
              </w:numPr>
              <w:spacing w:before="60" w:after="60"/>
              <w:ind w:left="714" w:hanging="357"/>
            </w:pPr>
            <w:r w:rsidRPr="00DB7332">
              <w:t>Braden Scale for Predicting Pressure Sore Risk</w:t>
            </w:r>
          </w:p>
          <w:p w14:paraId="7564B068" w14:textId="77777777" w:rsidR="008A08FA" w:rsidRPr="00DB7332" w:rsidRDefault="008A08FA" w:rsidP="0069249A">
            <w:pPr>
              <w:spacing w:before="60" w:after="60"/>
              <w:ind w:left="714"/>
            </w:pPr>
            <w:r w:rsidRPr="00DB7332">
              <w:t xml:space="preserve">www.bradenscale.com/images/bradenscale.pdf </w:t>
            </w:r>
          </w:p>
          <w:p w14:paraId="32D07A39" w14:textId="77777777" w:rsidR="008A08FA" w:rsidRPr="00DB7332" w:rsidRDefault="008A08FA" w:rsidP="008A08FA">
            <w:pPr>
              <w:numPr>
                <w:ilvl w:val="0"/>
                <w:numId w:val="15"/>
              </w:numPr>
              <w:spacing w:before="60" w:after="60"/>
            </w:pPr>
            <w:r w:rsidRPr="00DB7332">
              <w:t xml:space="preserve">When a client has been assessed as requiring a </w:t>
            </w:r>
            <w:r w:rsidRPr="00DB7332">
              <w:rPr>
                <w:b/>
              </w:rPr>
              <w:t>customised mobile commode,</w:t>
            </w:r>
            <w:r w:rsidRPr="00DB7332">
              <w:t xml:space="preserve"> consider:</w:t>
            </w:r>
          </w:p>
          <w:p w14:paraId="02ED9AAD" w14:textId="77777777" w:rsidR="008A08FA" w:rsidRPr="00DB7332" w:rsidRDefault="008A08FA" w:rsidP="008A08FA">
            <w:pPr>
              <w:numPr>
                <w:ilvl w:val="0"/>
                <w:numId w:val="17"/>
              </w:numPr>
              <w:spacing w:before="60" w:after="60"/>
              <w:ind w:left="714" w:hanging="357"/>
            </w:pPr>
            <w:r w:rsidRPr="00DB7332">
              <w:t>Customised Mobile Commode Templates (as per product requirements)</w:t>
            </w:r>
          </w:p>
        </w:tc>
      </w:tr>
    </w:tbl>
    <w:p w14:paraId="72A87122" w14:textId="77777777" w:rsidR="001B20C6" w:rsidRPr="001B20C6" w:rsidRDefault="001B20C6" w:rsidP="001B20C6">
      <w:pPr>
        <w:rPr>
          <w:lang w:eastAsia="en-AU"/>
        </w:rPr>
      </w:pPr>
    </w:p>
    <w:tbl>
      <w:tblPr>
        <w:tblStyle w:val="NTGtable1"/>
        <w:tblW w:w="10343" w:type="dxa"/>
        <w:tblInd w:w="0" w:type="dxa"/>
        <w:tblLook w:val="0120" w:firstRow="1" w:lastRow="0" w:firstColumn="0" w:lastColumn="1" w:noHBand="0" w:noVBand="0"/>
      </w:tblPr>
      <w:tblGrid>
        <w:gridCol w:w="3397"/>
        <w:gridCol w:w="3402"/>
        <w:gridCol w:w="3509"/>
        <w:gridCol w:w="35"/>
      </w:tblGrid>
      <w:tr w:rsidR="00B968DA" w14:paraId="088566C7" w14:textId="77777777" w:rsidTr="004A5156">
        <w:trPr>
          <w:gridAfter w:val="1"/>
          <w:cnfStyle w:val="100000000000" w:firstRow="1" w:lastRow="0" w:firstColumn="0" w:lastColumn="0" w:oddVBand="0" w:evenVBand="0" w:oddHBand="0" w:evenHBand="0" w:firstRowFirstColumn="0" w:firstRowLastColumn="0" w:lastRowFirstColumn="0" w:lastRowLastColumn="0"/>
          <w:wAfter w:w="35" w:type="dxa"/>
          <w:trHeight w:val="431"/>
        </w:trPr>
        <w:tc>
          <w:tcPr>
            <w:cnfStyle w:val="000100001000" w:firstRow="0" w:lastRow="0" w:firstColumn="0" w:lastColumn="1" w:oddVBand="0" w:evenVBand="0" w:oddHBand="0" w:evenHBand="0" w:firstRowFirstColumn="0" w:firstRowLastColumn="1" w:lastRowFirstColumn="0" w:lastRowLastColumn="0"/>
            <w:tcW w:w="10308" w:type="dxa"/>
            <w:gridSpan w:val="3"/>
            <w:tcBorders>
              <w:top w:val="single" w:sz="4" w:space="0" w:color="1F1F5F" w:themeColor="text1"/>
              <w:left w:val="single" w:sz="4" w:space="0" w:color="1F1F5F" w:themeColor="text1"/>
              <w:bottom w:val="nil"/>
              <w:right w:val="single" w:sz="4" w:space="0" w:color="1F1F5F" w:themeColor="text1"/>
            </w:tcBorders>
            <w:hideMark/>
          </w:tcPr>
          <w:p w14:paraId="5AF1C7A8" w14:textId="77777777" w:rsidR="00B968DA" w:rsidRPr="001154BA" w:rsidRDefault="00B968DA" w:rsidP="004A5156">
            <w:pPr>
              <w:jc w:val="center"/>
            </w:pPr>
            <w:r w:rsidRPr="001154BA">
              <w:rPr>
                <w:w w:val="105"/>
              </w:rPr>
              <w:t>Quality Assurance</w:t>
            </w:r>
          </w:p>
        </w:tc>
      </w:tr>
      <w:tr w:rsidR="00B968DA" w14:paraId="05C7A236"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single" w:sz="4" w:space="0" w:color="1F1F5F" w:themeColor="text1"/>
              <w:left w:val="single" w:sz="4" w:space="0" w:color="1F1F5F" w:themeColor="text1"/>
              <w:bottom w:val="nil"/>
              <w:right w:val="single" w:sz="4" w:space="0" w:color="1F1F5F" w:themeColor="text1"/>
            </w:tcBorders>
            <w:vAlign w:val="top"/>
          </w:tcPr>
          <w:p w14:paraId="00C4A59B" w14:textId="77777777" w:rsidR="00B968DA" w:rsidRPr="001154BA" w:rsidRDefault="00B968DA" w:rsidP="004A5156"/>
        </w:tc>
        <w:tc>
          <w:tcPr>
            <w:cnfStyle w:val="000001000000" w:firstRow="0" w:lastRow="0" w:firstColumn="0" w:lastColumn="0" w:oddVBand="0" w:evenVBand="1" w:oddHBand="0" w:evenHBand="0" w:firstRowFirstColumn="0" w:firstRowLastColumn="0" w:lastRowFirstColumn="0" w:lastRowLastColumn="0"/>
            <w:tcW w:w="3402" w:type="dxa"/>
            <w:tcBorders>
              <w:top w:val="single" w:sz="4" w:space="0" w:color="1F1F5F" w:themeColor="text1"/>
              <w:left w:val="single" w:sz="4" w:space="0" w:color="1F1F5F" w:themeColor="text1"/>
              <w:bottom w:val="nil"/>
              <w:right w:val="single" w:sz="4" w:space="0" w:color="1F1F5F" w:themeColor="text1"/>
            </w:tcBorders>
            <w:vAlign w:val="top"/>
            <w:hideMark/>
          </w:tcPr>
          <w:p w14:paraId="1311DF76" w14:textId="77777777" w:rsidR="00B968DA" w:rsidRPr="001154BA" w:rsidRDefault="00B968DA" w:rsidP="004A5156">
            <w:pPr>
              <w:rPr>
                <w:b/>
              </w:rPr>
            </w:pPr>
            <w:r w:rsidRPr="001154BA">
              <w:rPr>
                <w:b/>
              </w:rPr>
              <w:t>Method</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single" w:sz="4" w:space="0" w:color="1F1F5F" w:themeColor="text1"/>
              <w:left w:val="single" w:sz="4" w:space="0" w:color="1F1F5F" w:themeColor="text1"/>
              <w:bottom w:val="nil"/>
              <w:right w:val="single" w:sz="4" w:space="0" w:color="1F1F5F" w:themeColor="text1"/>
            </w:tcBorders>
            <w:vAlign w:val="top"/>
            <w:hideMark/>
          </w:tcPr>
          <w:p w14:paraId="2FB67588" w14:textId="77777777" w:rsidR="00B968DA" w:rsidRPr="001154BA" w:rsidRDefault="00B968DA" w:rsidP="004A5156">
            <w:pPr>
              <w:rPr>
                <w:b/>
              </w:rPr>
            </w:pPr>
            <w:r w:rsidRPr="001154BA">
              <w:rPr>
                <w:b/>
              </w:rPr>
              <w:t>Responsibility</w:t>
            </w:r>
          </w:p>
        </w:tc>
      </w:tr>
      <w:tr w:rsidR="002524C5" w14:paraId="05D2691D"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hideMark/>
          </w:tcPr>
          <w:p w14:paraId="56A6AB80" w14:textId="77F4BCCA" w:rsidR="002524C5" w:rsidRPr="001154BA" w:rsidRDefault="002524C5" w:rsidP="002524C5">
            <w:pPr>
              <w:rPr>
                <w:b/>
              </w:rPr>
            </w:pPr>
            <w:r w:rsidRPr="001154BA">
              <w:rPr>
                <w:b/>
              </w:rPr>
              <w:t>Implementation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hideMark/>
          </w:tcPr>
          <w:p w14:paraId="452C8E78" w14:textId="0965E9B9" w:rsidR="002524C5" w:rsidRPr="001B20C6" w:rsidRDefault="002524C5" w:rsidP="002524C5">
            <w:r>
              <w:t xml:space="preserve">Document will be available for access via the PGC </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hideMark/>
          </w:tcPr>
          <w:p w14:paraId="31B19CA0" w14:textId="6F825CBE" w:rsidR="002524C5" w:rsidRPr="001B20C6" w:rsidRDefault="002524C5" w:rsidP="002524C5">
            <w:pPr>
              <w:rPr>
                <w:sz w:val="20"/>
                <w:szCs w:val="20"/>
              </w:rPr>
            </w:pPr>
            <w:r>
              <w:t>PGC Administrator</w:t>
            </w:r>
          </w:p>
        </w:tc>
      </w:tr>
      <w:tr w:rsidR="002524C5" w14:paraId="4F6A90CE"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74173FD8" w14:textId="1058A43C" w:rsidR="002524C5" w:rsidRPr="001154BA" w:rsidRDefault="002524C5" w:rsidP="002524C5">
            <w:pPr>
              <w:rPr>
                <w:b/>
              </w:rPr>
            </w:pPr>
            <w:r w:rsidRPr="001154BA">
              <w:rPr>
                <w:b/>
              </w:rPr>
              <w:t>Review</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3AF93828" w14:textId="15E11D2D" w:rsidR="002524C5" w:rsidRPr="001B20C6" w:rsidRDefault="002524C5" w:rsidP="002524C5">
            <w:r>
              <w:t xml:space="preserve">Document will be reviewed within </w:t>
            </w:r>
            <w:r w:rsidR="00B71D95">
              <w:rPr>
                <w:iCs/>
              </w:rPr>
              <w:t xml:space="preserve">5 </w:t>
            </w:r>
            <w:r w:rsidRPr="00B86800">
              <w:rPr>
                <w:iCs/>
              </w:rPr>
              <w:t>years</w:t>
            </w:r>
            <w:r w:rsidRPr="00B86800">
              <w:t xml:space="preserve"> </w:t>
            </w:r>
            <w:r>
              <w:t>or when changes in practice occur</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05EC2596" w14:textId="3AE5956A" w:rsidR="002524C5" w:rsidRPr="001B20C6" w:rsidRDefault="002524C5" w:rsidP="002524C5">
            <w:pPr>
              <w:rPr>
                <w:sz w:val="20"/>
                <w:szCs w:val="20"/>
                <w:highlight w:val="green"/>
              </w:rPr>
            </w:pPr>
            <w:r>
              <w:t xml:space="preserve">TEP Advisory Committee, </w:t>
            </w:r>
            <w:r>
              <w:rPr>
                <w:color w:val="000000"/>
                <w:lang w:eastAsia="en-AU"/>
              </w:rPr>
              <w:t xml:space="preserve">Primary &amp; Public Health Care, </w:t>
            </w:r>
            <w:r>
              <w:t xml:space="preserve">Top End Health Service and Central Australia Health Service. </w:t>
            </w:r>
          </w:p>
        </w:tc>
      </w:tr>
      <w:tr w:rsidR="002524C5" w14:paraId="40E2BB27"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nil"/>
              <w:right w:val="single" w:sz="4" w:space="0" w:color="1F1F5F" w:themeColor="text1"/>
            </w:tcBorders>
            <w:vAlign w:val="top"/>
          </w:tcPr>
          <w:p w14:paraId="46421A35" w14:textId="2195A6EB" w:rsidR="002524C5" w:rsidRPr="001154BA" w:rsidRDefault="002524C5" w:rsidP="002524C5">
            <w:pPr>
              <w:rPr>
                <w:b/>
              </w:rPr>
            </w:pPr>
            <w:r w:rsidRPr="001154BA">
              <w:rPr>
                <w:b/>
              </w:rPr>
              <w:t>Evaluation</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nil"/>
              <w:right w:val="single" w:sz="4" w:space="0" w:color="1F1F5F" w:themeColor="text1"/>
            </w:tcBorders>
            <w:vAlign w:val="top"/>
          </w:tcPr>
          <w:p w14:paraId="6684E01E" w14:textId="4FDF8627" w:rsidR="002524C5" w:rsidRPr="001B20C6" w:rsidRDefault="002524C5" w:rsidP="002524C5">
            <w:r>
              <w:t>Document will be evaluated informally at time of review</w:t>
            </w: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nil"/>
              <w:right w:val="single" w:sz="4" w:space="0" w:color="1F1F5F" w:themeColor="text1"/>
            </w:tcBorders>
            <w:vAlign w:val="top"/>
          </w:tcPr>
          <w:p w14:paraId="1296DE81" w14:textId="70699F19" w:rsidR="002524C5" w:rsidRPr="001B20C6" w:rsidRDefault="002524C5" w:rsidP="002524C5">
            <w:pPr>
              <w:rPr>
                <w:sz w:val="20"/>
                <w:szCs w:val="20"/>
                <w:highlight w:val="green"/>
              </w:rPr>
            </w:pPr>
            <w:r>
              <w:t xml:space="preserve">TEP Advisory Committee, </w:t>
            </w:r>
            <w:r>
              <w:rPr>
                <w:color w:val="000000"/>
                <w:lang w:eastAsia="en-AU"/>
              </w:rPr>
              <w:t xml:space="preserve">Primary &amp; Public Health Care, </w:t>
            </w:r>
            <w:r>
              <w:t>Top End Health Service and Central Australia Health Service.</w:t>
            </w:r>
          </w:p>
        </w:tc>
      </w:tr>
      <w:tr w:rsidR="00B968DA" w14:paraId="595980D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97" w:type="dxa"/>
            <w:tcBorders>
              <w:top w:val="nil"/>
              <w:left w:val="single" w:sz="4" w:space="0" w:color="1F1F5F" w:themeColor="text1"/>
              <w:bottom w:val="single" w:sz="4" w:space="0" w:color="auto"/>
              <w:right w:val="single" w:sz="4" w:space="0" w:color="1F1F5F" w:themeColor="text1"/>
            </w:tcBorders>
            <w:vAlign w:val="top"/>
          </w:tcPr>
          <w:p w14:paraId="55329B29" w14:textId="77777777" w:rsidR="00B968DA" w:rsidRPr="001154BA" w:rsidRDefault="00B968DA" w:rsidP="004A5156">
            <w:pPr>
              <w:rPr>
                <w:b/>
              </w:rPr>
            </w:pPr>
            <w:r>
              <w:rPr>
                <w:b/>
              </w:rPr>
              <w:t>Compliance</w:t>
            </w:r>
          </w:p>
        </w:tc>
        <w:tc>
          <w:tcPr>
            <w:cnfStyle w:val="000001000000" w:firstRow="0" w:lastRow="0" w:firstColumn="0" w:lastColumn="0" w:oddVBand="0" w:evenVBand="1" w:oddHBand="0" w:evenHBand="0" w:firstRowFirstColumn="0" w:firstRowLastColumn="0" w:lastRowFirstColumn="0" w:lastRowLastColumn="0"/>
            <w:tcW w:w="3402" w:type="dxa"/>
            <w:tcBorders>
              <w:top w:val="nil"/>
              <w:left w:val="single" w:sz="4" w:space="0" w:color="1F1F5F" w:themeColor="text1"/>
              <w:bottom w:val="single" w:sz="4" w:space="0" w:color="auto"/>
              <w:right w:val="single" w:sz="4" w:space="0" w:color="1F1F5F" w:themeColor="text1"/>
            </w:tcBorders>
            <w:vAlign w:val="top"/>
          </w:tcPr>
          <w:p w14:paraId="1177657D" w14:textId="77777777" w:rsidR="00B968DA" w:rsidRPr="001154BA" w:rsidRDefault="00B968DA" w:rsidP="004A5156">
            <w:pPr>
              <w:autoSpaceDE w:val="0"/>
              <w:autoSpaceDN w:val="0"/>
              <w:adjustRightInd w:val="0"/>
              <w:rPr>
                <w:color w:val="000000"/>
              </w:rPr>
            </w:pPr>
          </w:p>
        </w:tc>
        <w:tc>
          <w:tcPr>
            <w:cnfStyle w:val="000100000000" w:firstRow="0" w:lastRow="0" w:firstColumn="0" w:lastColumn="1" w:oddVBand="0" w:evenVBand="0" w:oddHBand="0" w:evenHBand="0" w:firstRowFirstColumn="0" w:firstRowLastColumn="0" w:lastRowFirstColumn="0" w:lastRowLastColumn="0"/>
            <w:tcW w:w="3544" w:type="dxa"/>
            <w:gridSpan w:val="2"/>
            <w:tcBorders>
              <w:top w:val="nil"/>
              <w:left w:val="single" w:sz="4" w:space="0" w:color="1F1F5F" w:themeColor="text1"/>
              <w:bottom w:val="single" w:sz="4" w:space="0" w:color="auto"/>
              <w:right w:val="single" w:sz="4" w:space="0" w:color="1F1F5F" w:themeColor="text1"/>
            </w:tcBorders>
            <w:vAlign w:val="top"/>
          </w:tcPr>
          <w:p w14:paraId="2C7D2DF9" w14:textId="77777777" w:rsidR="00B968DA" w:rsidRPr="00986B7D" w:rsidRDefault="00B968DA" w:rsidP="004A5156">
            <w:pPr>
              <w:rPr>
                <w:color w:val="000000"/>
                <w:sz w:val="20"/>
              </w:rPr>
            </w:pPr>
          </w:p>
        </w:tc>
      </w:tr>
    </w:tbl>
    <w:p w14:paraId="59AFF08C" w14:textId="01170DD0" w:rsidR="00B968DA" w:rsidRDefault="00B968DA" w:rsidP="001B20C6">
      <w:pPr>
        <w:spacing w:after="0"/>
        <w:rPr>
          <w:lang w:eastAsia="en-AU"/>
        </w:rPr>
      </w:pPr>
    </w:p>
    <w:p w14:paraId="6C79A66C" w14:textId="6D864323" w:rsidR="00F12DBB" w:rsidRDefault="00F12DBB" w:rsidP="001B20C6">
      <w:pPr>
        <w:spacing w:after="0"/>
        <w:rPr>
          <w:lang w:eastAsia="en-AU"/>
        </w:rPr>
      </w:pPr>
    </w:p>
    <w:p w14:paraId="52CA83A2" w14:textId="611377EE" w:rsidR="00F12DBB" w:rsidRDefault="00F12DBB" w:rsidP="001B20C6">
      <w:pPr>
        <w:spacing w:after="0"/>
        <w:rPr>
          <w:lang w:eastAsia="en-AU"/>
        </w:rPr>
      </w:pPr>
    </w:p>
    <w:p w14:paraId="42ECBCFA" w14:textId="40CD9176" w:rsidR="00F12DBB" w:rsidRDefault="00F12DBB" w:rsidP="001B20C6">
      <w:pPr>
        <w:spacing w:after="0"/>
        <w:rPr>
          <w:lang w:eastAsia="en-AU"/>
        </w:rPr>
      </w:pPr>
    </w:p>
    <w:p w14:paraId="29522F7E" w14:textId="61FAB5E1" w:rsidR="00F12DBB" w:rsidRDefault="00F12DBB" w:rsidP="001B20C6">
      <w:pPr>
        <w:spacing w:after="0"/>
        <w:rPr>
          <w:lang w:eastAsia="en-AU"/>
        </w:rPr>
      </w:pPr>
    </w:p>
    <w:p w14:paraId="6A205D24" w14:textId="53A3DE0F" w:rsidR="00F12DBB" w:rsidRDefault="00F12DBB" w:rsidP="001B20C6">
      <w:pPr>
        <w:spacing w:after="0"/>
        <w:rPr>
          <w:lang w:eastAsia="en-AU"/>
        </w:rPr>
      </w:pPr>
    </w:p>
    <w:p w14:paraId="508AD252" w14:textId="60942F9A" w:rsidR="00F12DBB" w:rsidRDefault="00F12DBB" w:rsidP="001B20C6">
      <w:pPr>
        <w:spacing w:after="0"/>
        <w:rPr>
          <w:lang w:eastAsia="en-AU"/>
        </w:rPr>
      </w:pPr>
    </w:p>
    <w:p w14:paraId="2FF31744" w14:textId="77777777" w:rsidR="00F12DBB" w:rsidRDefault="00F12DBB" w:rsidP="001B20C6">
      <w:pPr>
        <w:spacing w:after="0"/>
        <w:rPr>
          <w:lang w:eastAsia="en-AU"/>
        </w:rPr>
      </w:pPr>
    </w:p>
    <w:tbl>
      <w:tblPr>
        <w:tblStyle w:val="NTGtable1"/>
        <w:tblW w:w="10308" w:type="dxa"/>
        <w:tblInd w:w="0" w:type="dxa"/>
        <w:tblLook w:val="0120" w:firstRow="1" w:lastRow="0" w:firstColumn="0" w:lastColumn="1" w:noHBand="0" w:noVBand="0"/>
      </w:tblPr>
      <w:tblGrid>
        <w:gridCol w:w="1976"/>
        <w:gridCol w:w="8332"/>
      </w:tblGrid>
      <w:tr w:rsidR="00B968DA" w14:paraId="5E4DD564"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2"/>
            <w:tcBorders>
              <w:top w:val="single" w:sz="4" w:space="0" w:color="1F1F5F" w:themeColor="text1"/>
              <w:left w:val="single" w:sz="4" w:space="0" w:color="1F1F5F" w:themeColor="text1"/>
              <w:bottom w:val="nil"/>
              <w:right w:val="single" w:sz="4" w:space="0" w:color="1F1F5F" w:themeColor="text1"/>
            </w:tcBorders>
            <w:hideMark/>
          </w:tcPr>
          <w:p w14:paraId="4DAC1927" w14:textId="77777777" w:rsidR="00B968DA" w:rsidRDefault="00B968DA" w:rsidP="004A5156">
            <w:pPr>
              <w:jc w:val="center"/>
            </w:pPr>
            <w:r>
              <w:rPr>
                <w:w w:val="105"/>
              </w:rPr>
              <w:lastRenderedPageBreak/>
              <w:t>Key Associated Documents</w:t>
            </w:r>
          </w:p>
        </w:tc>
      </w:tr>
      <w:tr w:rsidR="00B968DA" w14:paraId="72C9FC0C" w14:textId="77777777" w:rsidTr="001B20C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nil"/>
              <w:right w:val="single" w:sz="4" w:space="0" w:color="1F1F5F" w:themeColor="text1"/>
            </w:tcBorders>
            <w:hideMark/>
          </w:tcPr>
          <w:p w14:paraId="6B005091" w14:textId="77777777" w:rsidR="00B968DA" w:rsidRPr="001154BA" w:rsidRDefault="00B968DA" w:rsidP="004A5156">
            <w:r w:rsidRPr="001154BA">
              <w:rPr>
                <w:b/>
                <w:bCs/>
                <w:color w:val="000000"/>
                <w:lang w:eastAsia="en-AU"/>
              </w:rPr>
              <w:t>Key Legislation, By-Laws, Standards, Delegations, Aligned &amp; Supporting Documents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nil"/>
              <w:right w:val="single" w:sz="4" w:space="0" w:color="1F1F5F" w:themeColor="text1"/>
            </w:tcBorders>
            <w:vAlign w:val="top"/>
            <w:hideMark/>
          </w:tcPr>
          <w:p w14:paraId="54387F88" w14:textId="77777777" w:rsidR="008A08FA" w:rsidRPr="00DB7332" w:rsidRDefault="008A08FA" w:rsidP="008A08FA">
            <w:pPr>
              <w:spacing w:before="60" w:after="60"/>
            </w:pPr>
            <w:proofErr w:type="spellStart"/>
            <w:r w:rsidRPr="00DB7332">
              <w:t>Waterlow</w:t>
            </w:r>
            <w:proofErr w:type="spellEnd"/>
            <w:r w:rsidRPr="00DB7332">
              <w:t xml:space="preserve"> Score Card</w:t>
            </w:r>
          </w:p>
          <w:p w14:paraId="16816DE8" w14:textId="3B45C9C9" w:rsidR="008A08FA" w:rsidRPr="00DB7332" w:rsidRDefault="00791FC5" w:rsidP="008A08FA">
            <w:pPr>
              <w:spacing w:before="60" w:after="60"/>
            </w:pPr>
            <w:hyperlink r:id="rId7" w:history="1">
              <w:r w:rsidR="008A08FA" w:rsidRPr="00D0703A">
                <w:rPr>
                  <w:rStyle w:val="Hyperlink"/>
                </w:rPr>
                <w:t>www.judy-waterlow.co.uk/downloads/Waterlow%20Score%20Card-front.pdf</w:t>
              </w:r>
            </w:hyperlink>
            <w:r w:rsidR="008A08FA">
              <w:t xml:space="preserve"> </w:t>
            </w:r>
            <w:r w:rsidR="008A08FA" w:rsidRPr="00DB7332">
              <w:t xml:space="preserve"> </w:t>
            </w:r>
          </w:p>
          <w:p w14:paraId="7E622D87" w14:textId="79A51DFD" w:rsidR="008A08FA" w:rsidRPr="00DB7332" w:rsidRDefault="008A08FA" w:rsidP="008A08FA">
            <w:pPr>
              <w:spacing w:before="60" w:after="60"/>
            </w:pPr>
            <w:r w:rsidRPr="00DB7332">
              <w:t>Braden Scale for Predicting Pressure Sore Risk Protocols by Level of Risk</w:t>
            </w:r>
          </w:p>
          <w:p w14:paraId="1779827D" w14:textId="7885DA25" w:rsidR="008A08FA" w:rsidRPr="00DB7332" w:rsidRDefault="00791FC5" w:rsidP="008A08FA">
            <w:pPr>
              <w:spacing w:before="60" w:after="60"/>
            </w:pPr>
            <w:hyperlink r:id="rId8" w:history="1">
              <w:r w:rsidR="008A08FA" w:rsidRPr="00D0703A">
                <w:rPr>
                  <w:rStyle w:val="Hyperlink"/>
                </w:rPr>
                <w:t>http://bradenscale.com/images/protocols_by_level_of_risk.pdf</w:t>
              </w:r>
            </w:hyperlink>
            <w:r w:rsidR="008A08FA">
              <w:t xml:space="preserve"> </w:t>
            </w:r>
          </w:p>
          <w:p w14:paraId="2B8FC55C" w14:textId="77777777" w:rsidR="008A08FA" w:rsidRPr="00DB7332" w:rsidRDefault="008A08FA" w:rsidP="008A08FA">
            <w:pPr>
              <w:spacing w:before="60" w:after="60"/>
            </w:pPr>
            <w:r w:rsidRPr="00DB7332">
              <w:t>Predicting Pressure Ulcer Risk: A Multisite Study of the Predictive Validity of the Braden Scale</w:t>
            </w:r>
          </w:p>
          <w:p w14:paraId="5CFD999B" w14:textId="77777777" w:rsidR="008A08FA" w:rsidRDefault="008A08FA" w:rsidP="008A08FA">
            <w:pPr>
              <w:spacing w:before="60" w:after="60"/>
            </w:pPr>
            <w:r w:rsidRPr="00DB7332">
              <w:t>Bergstrom, Nancy; Braden, Barbara; Kemp, Mildred; Champagne, Mary; Ruby, Elizabeth</w:t>
            </w:r>
          </w:p>
          <w:p w14:paraId="090DD5A6" w14:textId="0DBB1411" w:rsidR="00B968DA" w:rsidRPr="008A08FA" w:rsidRDefault="008A08FA" w:rsidP="008A08FA">
            <w:pPr>
              <w:spacing w:before="60" w:after="60"/>
            </w:pPr>
            <w:r w:rsidRPr="00DB7332">
              <w:t>Nursing Research: September/October 1998 - Volume 47 - Issue 5 - pp 261-269</w:t>
            </w:r>
          </w:p>
        </w:tc>
      </w:tr>
      <w:tr w:rsidR="00B968DA" w14:paraId="3C61C243" w14:textId="77777777" w:rsidTr="004A515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6" w:type="dxa"/>
            <w:tcBorders>
              <w:top w:val="nil"/>
              <w:left w:val="single" w:sz="4" w:space="0" w:color="1F1F5F" w:themeColor="text1"/>
              <w:bottom w:val="single" w:sz="4" w:space="0" w:color="auto"/>
              <w:right w:val="single" w:sz="4" w:space="0" w:color="1F1F5F" w:themeColor="text1"/>
            </w:tcBorders>
          </w:tcPr>
          <w:p w14:paraId="0C121C4B" w14:textId="40529F0C" w:rsidR="00B968DA" w:rsidRDefault="001B20C6" w:rsidP="004A5156">
            <w:r w:rsidRPr="001154BA">
              <w:rPr>
                <w:b/>
                <w:bCs/>
                <w:color w:val="000000"/>
                <w:lang w:eastAsia="en-AU"/>
              </w:rPr>
              <w:t>References</w:t>
            </w:r>
          </w:p>
        </w:tc>
        <w:tc>
          <w:tcPr>
            <w:cnfStyle w:val="000100000000" w:firstRow="0" w:lastRow="0" w:firstColumn="0" w:lastColumn="1" w:oddVBand="0" w:evenVBand="0" w:oddHBand="0" w:evenHBand="0" w:firstRowFirstColumn="0" w:firstRowLastColumn="0" w:lastRowFirstColumn="0" w:lastRowLastColumn="0"/>
            <w:tcW w:w="8332" w:type="dxa"/>
            <w:tcBorders>
              <w:top w:val="nil"/>
              <w:left w:val="single" w:sz="4" w:space="0" w:color="1F1F5F" w:themeColor="text1"/>
              <w:bottom w:val="single" w:sz="4" w:space="0" w:color="auto"/>
              <w:right w:val="single" w:sz="4" w:space="0" w:color="1F1F5F" w:themeColor="text1"/>
            </w:tcBorders>
          </w:tcPr>
          <w:p w14:paraId="2DD41621" w14:textId="069217D4" w:rsidR="00B968DA" w:rsidRDefault="00CC6A7B" w:rsidP="004A5156">
            <w:r w:rsidRPr="00CC6A7B">
              <w:rPr>
                <w:iCs/>
                <w:sz w:val="18"/>
                <w:szCs w:val="18"/>
                <w:lang w:eastAsia="en-AU"/>
              </w:rPr>
              <w:t xml:space="preserve">These Clinical Guidelines have been adapted from the New South Wales (NSW) Health </w:t>
            </w:r>
            <w:proofErr w:type="spellStart"/>
            <w:r w:rsidRPr="00CC6A7B">
              <w:rPr>
                <w:iCs/>
                <w:sz w:val="18"/>
                <w:szCs w:val="18"/>
                <w:lang w:eastAsia="en-AU"/>
              </w:rPr>
              <w:t>EnableNSW</w:t>
            </w:r>
            <w:proofErr w:type="spellEnd"/>
            <w:r w:rsidRPr="00CC6A7B">
              <w:rPr>
                <w:iCs/>
                <w:sz w:val="18"/>
                <w:szCs w:val="18"/>
                <w:lang w:eastAsia="en-AU"/>
              </w:rPr>
              <w:t xml:space="preserve"> Prescription and Provision Guidelines available at the following site: http://www.enable.health.nsw.gov.au/home/forms-and-guidelines</w:t>
            </w:r>
          </w:p>
        </w:tc>
      </w:tr>
    </w:tbl>
    <w:p w14:paraId="5DF1312B" w14:textId="54B188BF" w:rsidR="00B968DA" w:rsidRDefault="00B968DA" w:rsidP="001B20C6">
      <w:pPr>
        <w:spacing w:after="0"/>
        <w:rPr>
          <w:lang w:eastAsia="en-AU"/>
        </w:rPr>
      </w:pPr>
    </w:p>
    <w:tbl>
      <w:tblPr>
        <w:tblStyle w:val="NTGtable1"/>
        <w:tblW w:w="10308" w:type="dxa"/>
        <w:tblInd w:w="0" w:type="dxa"/>
        <w:tblLook w:val="0120" w:firstRow="1" w:lastRow="0" w:firstColumn="0" w:lastColumn="1" w:noHBand="0" w:noVBand="0"/>
      </w:tblPr>
      <w:tblGrid>
        <w:gridCol w:w="1838"/>
        <w:gridCol w:w="1609"/>
        <w:gridCol w:w="1651"/>
        <w:gridCol w:w="5210"/>
      </w:tblGrid>
      <w:tr w:rsidR="00B968DA" w14:paraId="32D4A143" w14:textId="77777777" w:rsidTr="004A5156">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308" w:type="dxa"/>
            <w:gridSpan w:val="4"/>
            <w:tcBorders>
              <w:top w:val="single" w:sz="4" w:space="0" w:color="1F1F5F" w:themeColor="text1"/>
              <w:left w:val="single" w:sz="4" w:space="0" w:color="1F1F5F" w:themeColor="text1"/>
              <w:bottom w:val="nil"/>
              <w:right w:val="single" w:sz="4" w:space="0" w:color="1F1F5F" w:themeColor="text1"/>
            </w:tcBorders>
            <w:hideMark/>
          </w:tcPr>
          <w:p w14:paraId="08F825F3" w14:textId="77777777" w:rsidR="00B968DA" w:rsidRDefault="00B968DA" w:rsidP="004A5156">
            <w:pPr>
              <w:jc w:val="center"/>
            </w:pPr>
            <w:r>
              <w:t>Evidence</w:t>
            </w:r>
          </w:p>
        </w:tc>
      </w:tr>
      <w:tr w:rsidR="00B968DA" w:rsidRPr="001154BA" w14:paraId="67D26792" w14:textId="77777777" w:rsidTr="004A515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nil"/>
              <w:right w:val="single" w:sz="4" w:space="0" w:color="1F1F5F" w:themeColor="text1"/>
            </w:tcBorders>
            <w:hideMark/>
          </w:tcPr>
          <w:p w14:paraId="223B53D8" w14:textId="77777777" w:rsidR="00B968DA" w:rsidRPr="001154BA" w:rsidRDefault="00B968DA" w:rsidP="004A5156">
            <w:pPr>
              <w:rPr>
                <w:b/>
              </w:rPr>
            </w:pPr>
            <w:r w:rsidRPr="001154BA">
              <w:rPr>
                <w:b/>
              </w:rPr>
              <w:t>Reference</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nil"/>
              <w:right w:val="single" w:sz="4" w:space="0" w:color="1F1F5F" w:themeColor="text1"/>
            </w:tcBorders>
            <w:hideMark/>
          </w:tcPr>
          <w:p w14:paraId="590C4A67" w14:textId="77777777" w:rsidR="00B968DA" w:rsidRPr="001154BA" w:rsidRDefault="00B968DA" w:rsidP="004A5156">
            <w:pPr>
              <w:rPr>
                <w:b/>
              </w:rPr>
            </w:pPr>
            <w:r w:rsidRPr="001154BA">
              <w:rPr>
                <w:b/>
              </w:rPr>
              <w:t>Method</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nil"/>
              <w:right w:val="single" w:sz="4" w:space="0" w:color="1F1F5F" w:themeColor="text1"/>
            </w:tcBorders>
            <w:hideMark/>
          </w:tcPr>
          <w:p w14:paraId="478F2F74" w14:textId="77777777" w:rsidR="00B968DA" w:rsidRPr="001154BA" w:rsidRDefault="00B968DA" w:rsidP="004A5156">
            <w:pPr>
              <w:rPr>
                <w:b/>
              </w:rPr>
            </w:pPr>
            <w:r w:rsidRPr="001154BA">
              <w:rPr>
                <w:b/>
              </w:rPr>
              <w:t>Evidence Level (I-V)</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nil"/>
              <w:right w:val="single" w:sz="4" w:space="0" w:color="1F1F5F" w:themeColor="text1"/>
            </w:tcBorders>
            <w:hideMark/>
          </w:tcPr>
          <w:p w14:paraId="5B1C4D68" w14:textId="77777777" w:rsidR="00B968DA" w:rsidRPr="001154BA" w:rsidRDefault="00B968DA" w:rsidP="004A5156">
            <w:pPr>
              <w:rPr>
                <w:b/>
              </w:rPr>
            </w:pPr>
            <w:r w:rsidRPr="001154BA">
              <w:rPr>
                <w:b/>
              </w:rPr>
              <w:t>Summary of Recommendation from this Reference</w:t>
            </w:r>
          </w:p>
        </w:tc>
      </w:tr>
      <w:tr w:rsidR="001B20C6" w14:paraId="6AD446C7" w14:textId="77777777" w:rsidTr="001B20C6">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838" w:type="dxa"/>
            <w:tcBorders>
              <w:top w:val="nil"/>
              <w:left w:val="single" w:sz="4" w:space="0" w:color="1F1F5F" w:themeColor="text1"/>
              <w:bottom w:val="single" w:sz="4" w:space="0" w:color="1F1F5F" w:themeColor="text1"/>
              <w:right w:val="single" w:sz="4" w:space="0" w:color="1F1F5F" w:themeColor="text1"/>
            </w:tcBorders>
          </w:tcPr>
          <w:p w14:paraId="78205E86" w14:textId="041E5FB5" w:rsidR="001B20C6" w:rsidRDefault="001B20C6" w:rsidP="001B20C6">
            <w:pPr>
              <w:jc w:val="center"/>
            </w:pPr>
            <w:r>
              <w:t>N/A</w:t>
            </w:r>
          </w:p>
        </w:tc>
        <w:tc>
          <w:tcPr>
            <w:cnfStyle w:val="000001000000" w:firstRow="0" w:lastRow="0" w:firstColumn="0" w:lastColumn="0" w:oddVBand="0" w:evenVBand="1" w:oddHBand="0" w:evenHBand="0" w:firstRowFirstColumn="0" w:firstRowLastColumn="0" w:lastRowFirstColumn="0" w:lastRowLastColumn="0"/>
            <w:tcW w:w="1609" w:type="dxa"/>
            <w:tcBorders>
              <w:top w:val="nil"/>
              <w:left w:val="single" w:sz="4" w:space="0" w:color="1F1F5F" w:themeColor="text1"/>
              <w:bottom w:val="single" w:sz="4" w:space="0" w:color="1F1F5F" w:themeColor="text1"/>
              <w:right w:val="single" w:sz="4" w:space="0" w:color="1F1F5F" w:themeColor="text1"/>
            </w:tcBorders>
          </w:tcPr>
          <w:p w14:paraId="0CD72741" w14:textId="50605B61" w:rsidR="001B20C6" w:rsidRDefault="001B20C6" w:rsidP="001B20C6">
            <w:pPr>
              <w:jc w:val="center"/>
            </w:pPr>
            <w:r w:rsidRPr="00C22397">
              <w:t>N/A</w:t>
            </w:r>
          </w:p>
        </w:tc>
        <w:tc>
          <w:tcPr>
            <w:cnfStyle w:val="000010000000" w:firstRow="0" w:lastRow="0" w:firstColumn="0" w:lastColumn="0" w:oddVBand="1" w:evenVBand="0" w:oddHBand="0" w:evenHBand="0" w:firstRowFirstColumn="0" w:firstRowLastColumn="0" w:lastRowFirstColumn="0" w:lastRowLastColumn="0"/>
            <w:tcW w:w="1651" w:type="dxa"/>
            <w:tcBorders>
              <w:top w:val="nil"/>
              <w:left w:val="single" w:sz="4" w:space="0" w:color="1F1F5F" w:themeColor="text1"/>
              <w:bottom w:val="single" w:sz="4" w:space="0" w:color="1F1F5F" w:themeColor="text1"/>
              <w:right w:val="single" w:sz="4" w:space="0" w:color="1F1F5F" w:themeColor="text1"/>
            </w:tcBorders>
          </w:tcPr>
          <w:p w14:paraId="3509A3BC" w14:textId="1B9E6BA3" w:rsidR="001B20C6" w:rsidRDefault="001B20C6" w:rsidP="001B20C6">
            <w:pPr>
              <w:jc w:val="center"/>
            </w:pPr>
            <w:r w:rsidRPr="00C22397">
              <w:t>N/A</w:t>
            </w:r>
          </w:p>
        </w:tc>
        <w:tc>
          <w:tcPr>
            <w:cnfStyle w:val="000100000000" w:firstRow="0" w:lastRow="0" w:firstColumn="0" w:lastColumn="1" w:oddVBand="0" w:evenVBand="0" w:oddHBand="0" w:evenHBand="0" w:firstRowFirstColumn="0" w:firstRowLastColumn="0" w:lastRowFirstColumn="0" w:lastRowLastColumn="0"/>
            <w:tcW w:w="5210" w:type="dxa"/>
            <w:tcBorders>
              <w:top w:val="nil"/>
              <w:left w:val="single" w:sz="4" w:space="0" w:color="1F1F5F" w:themeColor="text1"/>
              <w:bottom w:val="single" w:sz="4" w:space="0" w:color="1F1F5F" w:themeColor="text1"/>
              <w:right w:val="single" w:sz="4" w:space="0" w:color="1F1F5F" w:themeColor="text1"/>
            </w:tcBorders>
          </w:tcPr>
          <w:p w14:paraId="4DDB22D6" w14:textId="27940610" w:rsidR="001B20C6" w:rsidRDefault="001B20C6" w:rsidP="001B20C6">
            <w:pPr>
              <w:jc w:val="center"/>
            </w:pPr>
            <w:r w:rsidRPr="00C22397">
              <w:t>N/A</w:t>
            </w:r>
          </w:p>
        </w:tc>
      </w:tr>
    </w:tbl>
    <w:p w14:paraId="6CAC34BB" w14:textId="74564BC0" w:rsidR="00B968DA" w:rsidRDefault="00B968DA" w:rsidP="001B20C6">
      <w:pPr>
        <w:spacing w:after="0"/>
        <w:rPr>
          <w:lang w:eastAsia="en-AU"/>
        </w:rPr>
      </w:pPr>
    </w:p>
    <w:p w14:paraId="671CCE08" w14:textId="7770A5BD" w:rsidR="0043796D" w:rsidRPr="001B20C6" w:rsidRDefault="0043796D" w:rsidP="001B20C6">
      <w:pPr>
        <w:spacing w:after="60"/>
        <w:rPr>
          <w:noProof/>
          <w:color w:val="FF0000"/>
          <w:lang w:eastAsia="en-AU"/>
        </w:rPr>
      </w:pPr>
    </w:p>
    <w:tbl>
      <w:tblPr>
        <w:tblW w:w="5000" w:type="pct"/>
        <w:tblBorders>
          <w:top w:val="single" w:sz="4" w:space="0" w:color="1F1F5F" w:themeColor="text1"/>
          <w:left w:val="single" w:sz="4" w:space="0" w:color="1F1F5F" w:themeColor="text1"/>
          <w:bottom w:val="single" w:sz="4" w:space="0" w:color="1F1F5F" w:themeColor="text1"/>
          <w:right w:val="single" w:sz="4" w:space="0" w:color="1F1F5F" w:themeColor="text1"/>
          <w:insideH w:val="single" w:sz="4" w:space="0" w:color="1F1F5F" w:themeColor="text1"/>
          <w:insideV w:val="single" w:sz="4" w:space="0" w:color="1F1F5F" w:themeColor="text1"/>
        </w:tblBorders>
        <w:tblCellMar>
          <w:left w:w="0" w:type="dxa"/>
          <w:right w:w="0" w:type="dxa"/>
        </w:tblCellMar>
        <w:tblLook w:val="05A0" w:firstRow="1" w:lastRow="0" w:firstColumn="1" w:lastColumn="1" w:noHBand="0" w:noVBand="1"/>
      </w:tblPr>
      <w:tblGrid>
        <w:gridCol w:w="1268"/>
        <w:gridCol w:w="1136"/>
        <w:gridCol w:w="1251"/>
        <w:gridCol w:w="1109"/>
        <w:gridCol w:w="1486"/>
        <w:gridCol w:w="1458"/>
        <w:gridCol w:w="1262"/>
        <w:gridCol w:w="1338"/>
      </w:tblGrid>
      <w:tr w:rsidR="0043796D" w14:paraId="7351D8E7" w14:textId="77777777" w:rsidTr="00137D9B">
        <w:trPr>
          <w:cantSplit/>
          <w:trHeight w:val="431"/>
        </w:trPr>
        <w:tc>
          <w:tcPr>
            <w:tcW w:w="5000" w:type="pct"/>
            <w:gridSpan w:val="8"/>
            <w:shd w:val="clear" w:color="auto" w:fill="1F1F5F"/>
            <w:tcMar>
              <w:top w:w="0" w:type="dxa"/>
              <w:left w:w="108" w:type="dxa"/>
              <w:bottom w:w="0" w:type="dxa"/>
              <w:right w:w="108" w:type="dxa"/>
            </w:tcMar>
            <w:vAlign w:val="center"/>
            <w:hideMark/>
          </w:tcPr>
          <w:p w14:paraId="5718F3E7" w14:textId="77777777" w:rsidR="0043796D" w:rsidRDefault="0043796D" w:rsidP="001B20C6">
            <w:pPr>
              <w:spacing w:after="0"/>
              <w:jc w:val="center"/>
              <w:rPr>
                <w:rFonts w:ascii="Calibri" w:hAnsi="Calibri"/>
              </w:rPr>
            </w:pPr>
            <w:r>
              <w:rPr>
                <w:b/>
                <w:bCs/>
              </w:rPr>
              <w:t>National Safety and Quality Health Service Standards</w:t>
            </w:r>
          </w:p>
        </w:tc>
      </w:tr>
      <w:tr w:rsidR="001B20C6" w14:paraId="443F0CA8" w14:textId="77777777" w:rsidTr="00137D9B">
        <w:trPr>
          <w:cantSplit/>
          <w:trHeight w:val="1430"/>
        </w:trPr>
        <w:tc>
          <w:tcPr>
            <w:tcW w:w="615" w:type="pct"/>
            <w:tcMar>
              <w:top w:w="0" w:type="dxa"/>
              <w:left w:w="108" w:type="dxa"/>
              <w:bottom w:w="0" w:type="dxa"/>
              <w:right w:w="108" w:type="dxa"/>
            </w:tcMar>
            <w:hideMark/>
          </w:tcPr>
          <w:p w14:paraId="25FB1D04" w14:textId="77777777" w:rsidR="0043796D" w:rsidRDefault="0043796D" w:rsidP="009148FF">
            <w:pPr>
              <w:spacing w:before="20"/>
              <w:jc w:val="center"/>
            </w:pPr>
            <w:r>
              <w:rPr>
                <w:noProof/>
                <w:sz w:val="18"/>
                <w:szCs w:val="18"/>
                <w:lang w:eastAsia="en-AU"/>
              </w:rPr>
              <w:drawing>
                <wp:inline distT="0" distB="0" distL="0" distR="0" wp14:anchorId="63AF8E51" wp14:editId="60F3949D">
                  <wp:extent cx="438150" cy="447675"/>
                  <wp:effectExtent l="0" t="0" r="0" b="9525"/>
                  <wp:docPr id="10" name="Picture 10" descr="cid:image001.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jpg@01D658ED.D030F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2D94E91D" w14:textId="77777777" w:rsidR="0043796D" w:rsidRDefault="0043796D" w:rsidP="009148FF">
            <w:pPr>
              <w:spacing w:before="20"/>
              <w:jc w:val="center"/>
            </w:pPr>
            <w:r>
              <w:rPr>
                <w:sz w:val="18"/>
                <w:szCs w:val="18"/>
              </w:rPr>
              <w:t>Clinical Governance</w:t>
            </w:r>
          </w:p>
        </w:tc>
        <w:tc>
          <w:tcPr>
            <w:tcW w:w="551" w:type="pct"/>
            <w:tcMar>
              <w:top w:w="0" w:type="dxa"/>
              <w:left w:w="108" w:type="dxa"/>
              <w:bottom w:w="0" w:type="dxa"/>
              <w:right w:w="108" w:type="dxa"/>
            </w:tcMar>
            <w:hideMark/>
          </w:tcPr>
          <w:p w14:paraId="44BFBC07" w14:textId="77777777" w:rsidR="0043796D" w:rsidRDefault="0043796D" w:rsidP="009148FF">
            <w:pPr>
              <w:spacing w:before="20"/>
              <w:jc w:val="center"/>
            </w:pPr>
            <w:r>
              <w:rPr>
                <w:noProof/>
                <w:sz w:val="18"/>
                <w:szCs w:val="18"/>
                <w:lang w:eastAsia="en-AU"/>
              </w:rPr>
              <w:drawing>
                <wp:inline distT="0" distB="0" distL="0" distR="0" wp14:anchorId="7B99270B" wp14:editId="3D7BD34C">
                  <wp:extent cx="438150" cy="447675"/>
                  <wp:effectExtent l="0" t="0" r="0" b="9525"/>
                  <wp:docPr id="8" name="Picture 8" descr="cid:image002.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658ED.D030F0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0A9D1EC1" w14:textId="77777777" w:rsidR="0043796D" w:rsidRDefault="0043796D" w:rsidP="009148FF">
            <w:pPr>
              <w:spacing w:before="20"/>
              <w:jc w:val="center"/>
            </w:pPr>
            <w:r>
              <w:rPr>
                <w:sz w:val="18"/>
                <w:szCs w:val="18"/>
              </w:rPr>
              <w:t>Partnering with Consumers</w:t>
            </w:r>
          </w:p>
        </w:tc>
        <w:tc>
          <w:tcPr>
            <w:tcW w:w="607" w:type="pct"/>
            <w:tcMar>
              <w:top w:w="0" w:type="dxa"/>
              <w:left w:w="108" w:type="dxa"/>
              <w:bottom w:w="0" w:type="dxa"/>
              <w:right w:w="108" w:type="dxa"/>
            </w:tcMar>
            <w:hideMark/>
          </w:tcPr>
          <w:p w14:paraId="48B18D28" w14:textId="77777777" w:rsidR="0043796D" w:rsidRDefault="0043796D" w:rsidP="009148FF">
            <w:pPr>
              <w:spacing w:before="20"/>
              <w:jc w:val="center"/>
            </w:pPr>
            <w:r>
              <w:rPr>
                <w:noProof/>
                <w:sz w:val="18"/>
                <w:szCs w:val="18"/>
                <w:lang w:eastAsia="en-AU"/>
              </w:rPr>
              <w:drawing>
                <wp:inline distT="0" distB="0" distL="0" distR="0" wp14:anchorId="5265DFA7" wp14:editId="2941E9BA">
                  <wp:extent cx="447675" cy="447675"/>
                  <wp:effectExtent l="0" t="0" r="9525" b="9525"/>
                  <wp:docPr id="7" name="Picture 7" descr="cid:image003.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658ED.D030F0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5E811677" w14:textId="77777777" w:rsidR="0043796D" w:rsidRDefault="0043796D" w:rsidP="009148FF">
            <w:pPr>
              <w:spacing w:before="20"/>
              <w:jc w:val="center"/>
            </w:pPr>
            <w:r>
              <w:rPr>
                <w:sz w:val="18"/>
                <w:szCs w:val="18"/>
              </w:rPr>
              <w:t>Preventing and Controlling Healthcare Associated Infection</w:t>
            </w:r>
          </w:p>
        </w:tc>
        <w:tc>
          <w:tcPr>
            <w:tcW w:w="538" w:type="pct"/>
            <w:tcMar>
              <w:top w:w="0" w:type="dxa"/>
              <w:left w:w="108" w:type="dxa"/>
              <w:bottom w:w="0" w:type="dxa"/>
              <w:right w:w="108" w:type="dxa"/>
            </w:tcMar>
            <w:hideMark/>
          </w:tcPr>
          <w:p w14:paraId="1947B264" w14:textId="77777777" w:rsidR="0043796D" w:rsidRDefault="0043796D" w:rsidP="009148FF">
            <w:pPr>
              <w:spacing w:before="20"/>
              <w:jc w:val="center"/>
            </w:pPr>
            <w:r>
              <w:rPr>
                <w:noProof/>
                <w:sz w:val="18"/>
                <w:szCs w:val="18"/>
                <w:lang w:eastAsia="en-AU"/>
              </w:rPr>
              <w:drawing>
                <wp:inline distT="0" distB="0" distL="0" distR="0" wp14:anchorId="60B0592A" wp14:editId="68597CDE">
                  <wp:extent cx="447675" cy="447675"/>
                  <wp:effectExtent l="0" t="0" r="9525" b="9525"/>
                  <wp:docPr id="6" name="Picture 6" descr="cid:image004.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658ED.D030F0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14:paraId="6E937407" w14:textId="77777777" w:rsidR="0043796D" w:rsidRDefault="0043796D" w:rsidP="009148FF">
            <w:pPr>
              <w:spacing w:before="20"/>
              <w:jc w:val="center"/>
            </w:pPr>
            <w:r>
              <w:rPr>
                <w:sz w:val="18"/>
                <w:szCs w:val="18"/>
              </w:rPr>
              <w:t>Medication Safety</w:t>
            </w:r>
          </w:p>
        </w:tc>
        <w:tc>
          <w:tcPr>
            <w:tcW w:w="721" w:type="pct"/>
            <w:tcMar>
              <w:top w:w="0" w:type="dxa"/>
              <w:left w:w="108" w:type="dxa"/>
              <w:bottom w:w="0" w:type="dxa"/>
              <w:right w:w="108" w:type="dxa"/>
            </w:tcMar>
            <w:hideMark/>
          </w:tcPr>
          <w:p w14:paraId="29D7183F" w14:textId="77777777" w:rsidR="0043796D" w:rsidRDefault="0043796D" w:rsidP="009148FF">
            <w:pPr>
              <w:spacing w:before="20"/>
              <w:jc w:val="center"/>
            </w:pPr>
            <w:r>
              <w:rPr>
                <w:noProof/>
                <w:sz w:val="18"/>
                <w:szCs w:val="18"/>
                <w:lang w:eastAsia="en-AU"/>
              </w:rPr>
              <w:drawing>
                <wp:inline distT="0" distB="0" distL="0" distR="0" wp14:anchorId="4C183DF8" wp14:editId="590E2D75">
                  <wp:extent cx="457200" cy="457200"/>
                  <wp:effectExtent l="0" t="0" r="0" b="0"/>
                  <wp:docPr id="5" name="Picture 5" descr="Comprehensive c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rehensive car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BC9EB59" w14:textId="77777777" w:rsidR="0043796D" w:rsidRDefault="0043796D" w:rsidP="009148FF">
            <w:pPr>
              <w:spacing w:before="20"/>
              <w:jc w:val="center"/>
            </w:pPr>
            <w:r>
              <w:rPr>
                <w:sz w:val="18"/>
                <w:szCs w:val="18"/>
              </w:rPr>
              <w:t>Comprehensive Care</w:t>
            </w:r>
          </w:p>
        </w:tc>
        <w:tc>
          <w:tcPr>
            <w:tcW w:w="707" w:type="pct"/>
            <w:tcMar>
              <w:top w:w="0" w:type="dxa"/>
              <w:left w:w="108" w:type="dxa"/>
              <w:bottom w:w="0" w:type="dxa"/>
              <w:right w:w="108" w:type="dxa"/>
            </w:tcMar>
            <w:hideMark/>
          </w:tcPr>
          <w:p w14:paraId="4C569397" w14:textId="77777777" w:rsidR="0043796D" w:rsidRDefault="0043796D" w:rsidP="009148FF">
            <w:pPr>
              <w:spacing w:before="20"/>
              <w:jc w:val="center"/>
            </w:pPr>
            <w:r>
              <w:rPr>
                <w:noProof/>
                <w:sz w:val="18"/>
                <w:szCs w:val="18"/>
                <w:lang w:eastAsia="en-AU"/>
              </w:rPr>
              <w:drawing>
                <wp:inline distT="0" distB="0" distL="0" distR="0" wp14:anchorId="0FF2BD98" wp14:editId="6E602CC2">
                  <wp:extent cx="438150" cy="447675"/>
                  <wp:effectExtent l="0" t="0" r="0" b="9525"/>
                  <wp:docPr id="4" name="Picture 4" descr="cid:image006.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658ED.D030F0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3068F507" w14:textId="77777777" w:rsidR="0043796D" w:rsidRDefault="0043796D" w:rsidP="009148FF">
            <w:pPr>
              <w:spacing w:before="20"/>
              <w:jc w:val="center"/>
            </w:pPr>
            <w:r>
              <w:rPr>
                <w:sz w:val="18"/>
                <w:szCs w:val="18"/>
              </w:rPr>
              <w:t>Communicating for Safety</w:t>
            </w:r>
          </w:p>
        </w:tc>
        <w:tc>
          <w:tcPr>
            <w:tcW w:w="612" w:type="pct"/>
            <w:tcMar>
              <w:top w:w="0" w:type="dxa"/>
              <w:left w:w="108" w:type="dxa"/>
              <w:bottom w:w="0" w:type="dxa"/>
              <w:right w:w="108" w:type="dxa"/>
            </w:tcMar>
            <w:hideMark/>
          </w:tcPr>
          <w:p w14:paraId="458CD9F8" w14:textId="77777777" w:rsidR="0043796D" w:rsidRDefault="0043796D" w:rsidP="009148FF">
            <w:pPr>
              <w:spacing w:before="20"/>
              <w:jc w:val="center"/>
            </w:pPr>
            <w:r>
              <w:rPr>
                <w:noProof/>
                <w:sz w:val="18"/>
                <w:szCs w:val="18"/>
                <w:lang w:eastAsia="en-AU"/>
              </w:rPr>
              <w:drawing>
                <wp:inline distT="0" distB="0" distL="0" distR="0" wp14:anchorId="7AA205AF" wp14:editId="34C10A7A">
                  <wp:extent cx="438150" cy="447675"/>
                  <wp:effectExtent l="0" t="0" r="0" b="9525"/>
                  <wp:docPr id="3" name="Picture 3" descr="cid:image007.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8ED.D030F0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792E36C" w14:textId="77777777" w:rsidR="0043796D" w:rsidRDefault="0043796D" w:rsidP="009148FF">
            <w:pPr>
              <w:spacing w:before="20"/>
              <w:jc w:val="center"/>
            </w:pPr>
            <w:r>
              <w:rPr>
                <w:sz w:val="18"/>
                <w:szCs w:val="18"/>
              </w:rPr>
              <w:t>Blood Management</w:t>
            </w:r>
          </w:p>
        </w:tc>
        <w:tc>
          <w:tcPr>
            <w:tcW w:w="650" w:type="pct"/>
            <w:tcMar>
              <w:top w:w="0" w:type="dxa"/>
              <w:left w:w="108" w:type="dxa"/>
              <w:bottom w:w="0" w:type="dxa"/>
              <w:right w:w="108" w:type="dxa"/>
            </w:tcMar>
            <w:hideMark/>
          </w:tcPr>
          <w:p w14:paraId="692B8863" w14:textId="77777777" w:rsidR="0043796D" w:rsidRDefault="0043796D" w:rsidP="009148FF">
            <w:pPr>
              <w:spacing w:before="20"/>
              <w:jc w:val="center"/>
            </w:pPr>
            <w:r>
              <w:rPr>
                <w:noProof/>
                <w:sz w:val="18"/>
                <w:szCs w:val="18"/>
                <w:lang w:eastAsia="en-AU"/>
              </w:rPr>
              <w:drawing>
                <wp:inline distT="0" distB="0" distL="0" distR="0" wp14:anchorId="6CBBC68E" wp14:editId="7ABD266D">
                  <wp:extent cx="438150" cy="447675"/>
                  <wp:effectExtent l="0" t="0" r="0" b="9525"/>
                  <wp:docPr id="2" name="Picture 2" descr="cid:image008.jpg@01D658ED.D030F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8ED.D030F0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38150" cy="447675"/>
                          </a:xfrm>
                          <a:prstGeom prst="rect">
                            <a:avLst/>
                          </a:prstGeom>
                          <a:noFill/>
                          <a:ln>
                            <a:noFill/>
                          </a:ln>
                        </pic:spPr>
                      </pic:pic>
                    </a:graphicData>
                  </a:graphic>
                </wp:inline>
              </w:drawing>
            </w:r>
          </w:p>
          <w:p w14:paraId="461C3C38" w14:textId="77777777" w:rsidR="0043796D" w:rsidRDefault="0043796D" w:rsidP="009148FF">
            <w:pPr>
              <w:spacing w:before="20"/>
              <w:jc w:val="center"/>
            </w:pPr>
            <w:r>
              <w:rPr>
                <w:sz w:val="18"/>
                <w:szCs w:val="18"/>
              </w:rPr>
              <w:t>Recognising &amp; Responding to Acute Deterioration</w:t>
            </w:r>
          </w:p>
        </w:tc>
      </w:tr>
      <w:tr w:rsidR="001B20C6" w14:paraId="188C9151" w14:textId="77777777" w:rsidTr="00137D9B">
        <w:trPr>
          <w:cantSplit/>
          <w:trHeight w:val="454"/>
        </w:trPr>
        <w:tc>
          <w:tcPr>
            <w:tcW w:w="615" w:type="pct"/>
            <w:tcMar>
              <w:top w:w="0" w:type="dxa"/>
              <w:left w:w="108" w:type="dxa"/>
              <w:bottom w:w="0" w:type="dxa"/>
              <w:right w:w="108" w:type="dxa"/>
            </w:tcMar>
            <w:vAlign w:val="center"/>
            <w:hideMark/>
          </w:tcPr>
          <w:p w14:paraId="41D55A7B" w14:textId="68CA827B" w:rsidR="0043796D" w:rsidRDefault="00791FC5" w:rsidP="001B20C6">
            <w:pPr>
              <w:spacing w:after="0"/>
              <w:jc w:val="center"/>
            </w:pPr>
            <w:sdt>
              <w:sdtPr>
                <w:rPr>
                  <w:rFonts w:ascii="MS Gothic" w:eastAsia="MS Gothic" w:hAnsi="MS Gothic" w:hint="eastAsia"/>
                  <w:lang w:val="en-US"/>
                </w:rPr>
                <w:id w:val="606012851"/>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51" w:type="pct"/>
            <w:tcMar>
              <w:top w:w="0" w:type="dxa"/>
              <w:left w:w="108" w:type="dxa"/>
              <w:bottom w:w="0" w:type="dxa"/>
              <w:right w:w="108" w:type="dxa"/>
            </w:tcMar>
            <w:vAlign w:val="center"/>
            <w:hideMark/>
          </w:tcPr>
          <w:p w14:paraId="30FCE52B" w14:textId="1E6351CD" w:rsidR="0043796D" w:rsidRDefault="00791FC5" w:rsidP="001B20C6">
            <w:pPr>
              <w:spacing w:after="0"/>
              <w:jc w:val="center"/>
            </w:pPr>
            <w:sdt>
              <w:sdtPr>
                <w:rPr>
                  <w:rFonts w:ascii="MS Gothic" w:eastAsia="MS Gothic" w:hAnsi="MS Gothic" w:hint="eastAsia"/>
                  <w:lang w:val="en-US"/>
                </w:rPr>
                <w:id w:val="-402060066"/>
                <w14:checkbox>
                  <w14:checked w14:val="0"/>
                  <w14:checkedState w14:val="2612" w14:font="MS Gothic"/>
                  <w14:uncheckedState w14:val="2610" w14:font="MS Gothic"/>
                </w14:checkbox>
              </w:sdtPr>
              <w:sdtEndPr/>
              <w:sdtContent>
                <w:r w:rsidR="00E34447">
                  <w:rPr>
                    <w:rFonts w:ascii="MS Gothic" w:eastAsia="MS Gothic" w:hAnsi="MS Gothic" w:hint="eastAsia"/>
                    <w:lang w:val="en-US"/>
                  </w:rPr>
                  <w:t>☐</w:t>
                </w:r>
              </w:sdtContent>
            </w:sdt>
          </w:p>
        </w:tc>
        <w:tc>
          <w:tcPr>
            <w:tcW w:w="607" w:type="pct"/>
            <w:tcMar>
              <w:top w:w="0" w:type="dxa"/>
              <w:left w:w="108" w:type="dxa"/>
              <w:bottom w:w="0" w:type="dxa"/>
              <w:right w:w="108" w:type="dxa"/>
            </w:tcMar>
            <w:vAlign w:val="center"/>
            <w:hideMark/>
          </w:tcPr>
          <w:p w14:paraId="70F07D35" w14:textId="63E16D43" w:rsidR="0043796D" w:rsidRDefault="00791FC5" w:rsidP="001B20C6">
            <w:pPr>
              <w:spacing w:after="0"/>
              <w:jc w:val="center"/>
            </w:pPr>
            <w:sdt>
              <w:sdtPr>
                <w:rPr>
                  <w:rFonts w:ascii="MS Gothic" w:eastAsia="MS Gothic" w:hAnsi="MS Gothic" w:hint="eastAsia"/>
                  <w:lang w:val="en-US"/>
                </w:rPr>
                <w:id w:val="-1359113724"/>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538" w:type="pct"/>
            <w:tcMar>
              <w:top w:w="0" w:type="dxa"/>
              <w:left w:w="108" w:type="dxa"/>
              <w:bottom w:w="0" w:type="dxa"/>
              <w:right w:w="108" w:type="dxa"/>
            </w:tcMar>
            <w:vAlign w:val="center"/>
            <w:hideMark/>
          </w:tcPr>
          <w:p w14:paraId="55004B3F" w14:textId="415FAADC" w:rsidR="0043796D" w:rsidRDefault="00791FC5" w:rsidP="001B20C6">
            <w:pPr>
              <w:spacing w:after="0"/>
              <w:jc w:val="center"/>
            </w:pPr>
            <w:sdt>
              <w:sdtPr>
                <w:rPr>
                  <w:rFonts w:ascii="MS Gothic" w:eastAsia="MS Gothic" w:hAnsi="MS Gothic" w:hint="eastAsia"/>
                  <w:lang w:val="en-US"/>
                </w:rPr>
                <w:id w:val="17538486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21" w:type="pct"/>
            <w:tcMar>
              <w:top w:w="0" w:type="dxa"/>
              <w:left w:w="108" w:type="dxa"/>
              <w:bottom w:w="0" w:type="dxa"/>
              <w:right w:w="108" w:type="dxa"/>
            </w:tcMar>
            <w:vAlign w:val="center"/>
            <w:hideMark/>
          </w:tcPr>
          <w:p w14:paraId="0753866F" w14:textId="75D06440" w:rsidR="0043796D" w:rsidRDefault="00791FC5" w:rsidP="001B20C6">
            <w:pPr>
              <w:spacing w:after="0"/>
              <w:jc w:val="center"/>
            </w:pPr>
            <w:sdt>
              <w:sdtPr>
                <w:rPr>
                  <w:rFonts w:ascii="MS Gothic" w:eastAsia="MS Gothic" w:hAnsi="MS Gothic" w:hint="eastAsia"/>
                  <w:lang w:val="en-US"/>
                </w:rPr>
                <w:id w:val="-1129863145"/>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707" w:type="pct"/>
            <w:tcMar>
              <w:top w:w="0" w:type="dxa"/>
              <w:left w:w="108" w:type="dxa"/>
              <w:bottom w:w="0" w:type="dxa"/>
              <w:right w:w="108" w:type="dxa"/>
            </w:tcMar>
            <w:vAlign w:val="center"/>
            <w:hideMark/>
          </w:tcPr>
          <w:p w14:paraId="2A58FBEF" w14:textId="25966B19" w:rsidR="0043796D" w:rsidRDefault="00791FC5" w:rsidP="001B20C6">
            <w:pPr>
              <w:spacing w:after="0"/>
              <w:jc w:val="center"/>
            </w:pPr>
            <w:sdt>
              <w:sdtPr>
                <w:rPr>
                  <w:rFonts w:ascii="MS Gothic" w:eastAsia="MS Gothic" w:hAnsi="MS Gothic" w:hint="eastAsia"/>
                  <w:lang w:val="en-US"/>
                </w:rPr>
                <w:id w:val="153808290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12" w:type="pct"/>
            <w:tcMar>
              <w:top w:w="0" w:type="dxa"/>
              <w:left w:w="108" w:type="dxa"/>
              <w:bottom w:w="0" w:type="dxa"/>
              <w:right w:w="108" w:type="dxa"/>
            </w:tcMar>
            <w:vAlign w:val="center"/>
            <w:hideMark/>
          </w:tcPr>
          <w:p w14:paraId="32C5CEBA" w14:textId="3FDFA4CC" w:rsidR="0043796D" w:rsidRDefault="00791FC5" w:rsidP="001B20C6">
            <w:pPr>
              <w:spacing w:after="0"/>
              <w:jc w:val="center"/>
            </w:pPr>
            <w:sdt>
              <w:sdtPr>
                <w:rPr>
                  <w:rFonts w:ascii="MS Gothic" w:eastAsia="MS Gothic" w:hAnsi="MS Gothic" w:hint="eastAsia"/>
                  <w:lang w:val="en-US"/>
                </w:rPr>
                <w:id w:val="1671526617"/>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c>
          <w:tcPr>
            <w:tcW w:w="650" w:type="pct"/>
            <w:tcMar>
              <w:top w:w="0" w:type="dxa"/>
              <w:left w:w="108" w:type="dxa"/>
              <w:bottom w:w="0" w:type="dxa"/>
              <w:right w:w="108" w:type="dxa"/>
            </w:tcMar>
            <w:vAlign w:val="center"/>
            <w:hideMark/>
          </w:tcPr>
          <w:p w14:paraId="6998734F" w14:textId="4EDAB2B3" w:rsidR="0043796D" w:rsidRDefault="00791FC5" w:rsidP="001B20C6">
            <w:pPr>
              <w:spacing w:after="0"/>
              <w:jc w:val="center"/>
            </w:pPr>
            <w:sdt>
              <w:sdtPr>
                <w:rPr>
                  <w:rFonts w:ascii="MS Gothic" w:eastAsia="MS Gothic" w:hAnsi="MS Gothic" w:hint="eastAsia"/>
                  <w:lang w:val="en-US"/>
                </w:rPr>
                <w:id w:val="-1439761838"/>
                <w14:checkbox>
                  <w14:checked w14:val="0"/>
                  <w14:checkedState w14:val="2612" w14:font="MS Gothic"/>
                  <w14:uncheckedState w14:val="2610" w14:font="MS Gothic"/>
                </w14:checkbox>
              </w:sdtPr>
              <w:sdtEndPr/>
              <w:sdtContent>
                <w:r w:rsidR="00A854FF">
                  <w:rPr>
                    <w:rFonts w:ascii="MS Gothic" w:eastAsia="MS Gothic" w:hAnsi="MS Gothic" w:hint="eastAsia"/>
                    <w:lang w:val="en-US"/>
                  </w:rPr>
                  <w:t>☐</w:t>
                </w:r>
              </w:sdtContent>
            </w:sdt>
          </w:p>
        </w:tc>
      </w:tr>
    </w:tbl>
    <w:p w14:paraId="7B09BF54" w14:textId="77777777" w:rsidR="0043796D" w:rsidRPr="001B20C6" w:rsidRDefault="0043796D" w:rsidP="001B20C6">
      <w:pPr>
        <w:spacing w:after="0"/>
        <w:rPr>
          <w:sz w:val="4"/>
          <w:szCs w:val="4"/>
          <w:lang w:eastAsia="en-AU"/>
        </w:rPr>
      </w:pPr>
    </w:p>
    <w:sectPr w:rsidR="0043796D" w:rsidRPr="001B20C6" w:rsidSect="00E34447">
      <w:headerReference w:type="default" r:id="rId25"/>
      <w:footerReference w:type="default" r:id="rId26"/>
      <w:headerReference w:type="first" r:id="rId27"/>
      <w:footerReference w:type="first" r:id="rId28"/>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0522" w14:textId="77777777" w:rsidR="00791FC5" w:rsidRDefault="00791FC5" w:rsidP="007332FF">
      <w:r>
        <w:separator/>
      </w:r>
    </w:p>
  </w:endnote>
  <w:endnote w:type="continuationSeparator" w:id="0">
    <w:p w14:paraId="7163CCBD" w14:textId="77777777" w:rsidR="00791FC5" w:rsidRDefault="00791FC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7DCEFAD" w14:textId="77777777" w:rsidTr="00D47DC7">
      <w:trPr>
        <w:cantSplit/>
        <w:trHeight w:hRule="exact" w:val="850"/>
      </w:trPr>
      <w:tc>
        <w:tcPr>
          <w:tcW w:w="10318" w:type="dxa"/>
          <w:vAlign w:val="bottom"/>
        </w:tcPr>
        <w:p w14:paraId="7707EF50"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674BF56" w14:textId="311A9336"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A2546">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A2546">
            <w:rPr>
              <w:rStyle w:val="PageNumber"/>
              <w:noProof/>
            </w:rPr>
            <w:t>6</w:t>
          </w:r>
          <w:r w:rsidRPr="00AC4488">
            <w:rPr>
              <w:rStyle w:val="PageNumber"/>
            </w:rPr>
            <w:fldChar w:fldCharType="end"/>
          </w:r>
        </w:p>
      </w:tc>
    </w:tr>
  </w:tbl>
  <w:p w14:paraId="01E3AAD9"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531A61D3" w14:textId="77777777" w:rsidTr="008921B4">
      <w:trPr>
        <w:cantSplit/>
        <w:trHeight w:hRule="exact" w:val="1134"/>
      </w:trPr>
      <w:tc>
        <w:tcPr>
          <w:tcW w:w="7767" w:type="dxa"/>
          <w:vAlign w:val="bottom"/>
        </w:tcPr>
        <w:p w14:paraId="5DF10E84" w14:textId="77777777" w:rsidR="00D47DC7" w:rsidRDefault="00D47DC7" w:rsidP="00D47DC7">
          <w:pPr>
            <w:spacing w:after="0"/>
            <w:rPr>
              <w:rStyle w:val="PageNumber"/>
              <w:b/>
            </w:rPr>
          </w:pPr>
          <w:r>
            <w:rPr>
              <w:rStyle w:val="PageNumber"/>
            </w:rPr>
            <w:t xml:space="preserve">Department of </w:t>
          </w:r>
          <w:r w:rsidR="00971D5A">
            <w:rPr>
              <w:rStyle w:val="PageNumber"/>
              <w:b/>
            </w:rPr>
            <w:t>HEALTH</w:t>
          </w:r>
        </w:p>
        <w:p w14:paraId="03C6B819" w14:textId="77F4B988"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A254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A2546">
            <w:rPr>
              <w:rStyle w:val="PageNumber"/>
              <w:noProof/>
            </w:rPr>
            <w:t>6</w:t>
          </w:r>
          <w:r w:rsidRPr="00AC4488">
            <w:rPr>
              <w:rStyle w:val="PageNumber"/>
            </w:rPr>
            <w:fldChar w:fldCharType="end"/>
          </w:r>
        </w:p>
      </w:tc>
      <w:tc>
        <w:tcPr>
          <w:tcW w:w="2551" w:type="dxa"/>
          <w:vAlign w:val="bottom"/>
        </w:tcPr>
        <w:p w14:paraId="799137E6" w14:textId="77777777"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627AB74"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75133" w14:textId="77777777" w:rsidR="00791FC5" w:rsidRDefault="00791FC5" w:rsidP="007332FF">
      <w:r>
        <w:separator/>
      </w:r>
    </w:p>
  </w:footnote>
  <w:footnote w:type="continuationSeparator" w:id="0">
    <w:p w14:paraId="6515439A" w14:textId="77777777" w:rsidR="00791FC5" w:rsidRDefault="00791FC5"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E549" w14:textId="1239A77C" w:rsidR="00983000" w:rsidRPr="00162207" w:rsidRDefault="00717C1D" w:rsidP="008C70BB">
    <w:pPr>
      <w:pStyle w:val="Header"/>
      <w:tabs>
        <w:tab w:val="clear" w:pos="9638"/>
        <w:tab w:val="right" w:pos="10318"/>
      </w:tabs>
    </w:pPr>
    <w:r w:rsidRPr="00717C1D">
      <w:t xml:space="preserve"> </w:t>
    </w:r>
    <w:r w:rsidR="00E06B28" w:rsidRPr="00E06B28">
      <w:rPr>
        <w:noProof/>
      </w:rPr>
      <w:t>Showering Aids TEP Clinical Guideline (CG-2B)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E107" w14:textId="7CCA3086" w:rsidR="00E54F9E" w:rsidRPr="00717C1D" w:rsidRDefault="00716CFD" w:rsidP="00E06B28">
    <w:pPr>
      <w:pStyle w:val="Title"/>
      <w:rPr>
        <w:sz w:val="56"/>
        <w:szCs w:val="56"/>
      </w:rPr>
    </w:pPr>
    <w:r w:rsidRPr="00716CFD">
      <w:rPr>
        <w:noProof/>
        <w:sz w:val="56"/>
        <w:szCs w:val="56"/>
      </w:rPr>
      <w:t xml:space="preserve">Showering Aids </w:t>
    </w:r>
    <w:r w:rsidR="00E06B28" w:rsidRPr="00716CFD">
      <w:rPr>
        <w:noProof/>
        <w:sz w:val="56"/>
        <w:szCs w:val="56"/>
      </w:rPr>
      <w:t xml:space="preserve">TEP </w:t>
    </w:r>
    <w:r w:rsidRPr="00716CFD">
      <w:rPr>
        <w:noProof/>
        <w:sz w:val="56"/>
        <w:szCs w:val="56"/>
      </w:rPr>
      <w:t>Clinical Guideline (CG-2B)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FA5"/>
    <w:multiLevelType w:val="hybridMultilevel"/>
    <w:tmpl w:val="65CA895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F0D94"/>
    <w:multiLevelType w:val="hybridMultilevel"/>
    <w:tmpl w:val="0C2EBB4C"/>
    <w:lvl w:ilvl="0" w:tplc="15D02DAC">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720"/>
        </w:tabs>
        <w:ind w:left="720" w:hanging="360"/>
      </w:pPr>
      <w:rPr>
        <w:rFonts w:cs="Times New Roman"/>
      </w:rPr>
    </w:lvl>
    <w:lvl w:ilvl="2" w:tplc="0C09001B" w:tentative="1">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4FA21AC"/>
    <w:multiLevelType w:val="hybridMultilevel"/>
    <w:tmpl w:val="33C8F8F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C9361A5"/>
    <w:multiLevelType w:val="hybridMultilevel"/>
    <w:tmpl w:val="95463460"/>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291C5A"/>
    <w:multiLevelType w:val="hybridMultilevel"/>
    <w:tmpl w:val="98EAB77C"/>
    <w:lvl w:ilvl="0" w:tplc="8E527A6E">
      <w:start w:val="1"/>
      <w:numFmt w:val="bullet"/>
      <w:lvlText w:val=""/>
      <w:lvlJc w:val="left"/>
      <w:pPr>
        <w:tabs>
          <w:tab w:val="num" w:pos="717"/>
        </w:tabs>
        <w:ind w:left="717" w:hanging="360"/>
      </w:pPr>
      <w:rPr>
        <w:rFonts w:ascii="Wingdings" w:hAnsi="Wingdings" w:hint="default"/>
        <w:sz w:val="22"/>
      </w:rPr>
    </w:lvl>
    <w:lvl w:ilvl="1" w:tplc="0C09000D">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31B5A6F"/>
    <w:multiLevelType w:val="hybridMultilevel"/>
    <w:tmpl w:val="27AA15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ABF7B6C"/>
    <w:multiLevelType w:val="hybridMultilevel"/>
    <w:tmpl w:val="409C1AA6"/>
    <w:lvl w:ilvl="0" w:tplc="0C090003">
      <w:start w:val="1"/>
      <w:numFmt w:val="bullet"/>
      <w:lvlText w:val="o"/>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26552C5"/>
    <w:multiLevelType w:val="hybridMultilevel"/>
    <w:tmpl w:val="3288D3F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2E02183"/>
    <w:multiLevelType w:val="hybridMultilevel"/>
    <w:tmpl w:val="B706D94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8810D1E"/>
    <w:multiLevelType w:val="hybridMultilevel"/>
    <w:tmpl w:val="BA42FA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B860026"/>
    <w:multiLevelType w:val="hybridMultilevel"/>
    <w:tmpl w:val="E12622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2120A88"/>
    <w:multiLevelType w:val="hybridMultilevel"/>
    <w:tmpl w:val="71DA17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6DE072BE"/>
    <w:multiLevelType w:val="hybridMultilevel"/>
    <w:tmpl w:val="7C42794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7BC4078"/>
    <w:multiLevelType w:val="hybridMultilevel"/>
    <w:tmpl w:val="296C8E0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5"/>
  </w:num>
  <w:num w:numId="3">
    <w:abstractNumId w:val="47"/>
  </w:num>
  <w:num w:numId="4">
    <w:abstractNumId w:val="30"/>
  </w:num>
  <w:num w:numId="5">
    <w:abstractNumId w:val="19"/>
  </w:num>
  <w:num w:numId="6">
    <w:abstractNumId w:val="10"/>
  </w:num>
  <w:num w:numId="7">
    <w:abstractNumId w:val="33"/>
  </w:num>
  <w:num w:numId="8">
    <w:abstractNumId w:val="18"/>
  </w:num>
  <w:num w:numId="9">
    <w:abstractNumId w:val="32"/>
  </w:num>
  <w:num w:numId="10">
    <w:abstractNumId w:val="38"/>
  </w:num>
  <w:num w:numId="11">
    <w:abstractNumId w:val="1"/>
  </w:num>
  <w:num w:numId="12">
    <w:abstractNumId w:val="13"/>
  </w:num>
  <w:num w:numId="13">
    <w:abstractNumId w:val="24"/>
  </w:num>
  <w:num w:numId="14">
    <w:abstractNumId w:val="43"/>
  </w:num>
  <w:num w:numId="15">
    <w:abstractNumId w:val="2"/>
  </w:num>
  <w:num w:numId="16">
    <w:abstractNumId w:val="0"/>
  </w:num>
  <w:num w:numId="17">
    <w:abstractNumId w:val="20"/>
  </w:num>
  <w:num w:numId="18">
    <w:abstractNumId w:val="26"/>
  </w:num>
  <w:num w:numId="19">
    <w:abstractNumId w:val="28"/>
  </w:num>
  <w:num w:numId="20">
    <w:abstractNumId w:val="46"/>
  </w:num>
  <w:num w:numId="21">
    <w:abstractNumId w:val="41"/>
  </w:num>
  <w:num w:numId="22">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DA"/>
    <w:rsid w:val="00001DDF"/>
    <w:rsid w:val="0000322D"/>
    <w:rsid w:val="00007670"/>
    <w:rsid w:val="00010665"/>
    <w:rsid w:val="0002393A"/>
    <w:rsid w:val="00027DB8"/>
    <w:rsid w:val="00031A96"/>
    <w:rsid w:val="000341B5"/>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A6856"/>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7D9B"/>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0C6"/>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524C5"/>
    <w:rsid w:val="00265C56"/>
    <w:rsid w:val="002716CD"/>
    <w:rsid w:val="00274D4B"/>
    <w:rsid w:val="002806F5"/>
    <w:rsid w:val="00281577"/>
    <w:rsid w:val="00287D73"/>
    <w:rsid w:val="002926BC"/>
    <w:rsid w:val="00293A72"/>
    <w:rsid w:val="002A0160"/>
    <w:rsid w:val="002A2546"/>
    <w:rsid w:val="002A30C3"/>
    <w:rsid w:val="002A6F6A"/>
    <w:rsid w:val="002A7712"/>
    <w:rsid w:val="002B38F7"/>
    <w:rsid w:val="002B4F50"/>
    <w:rsid w:val="002B5591"/>
    <w:rsid w:val="002B6AA4"/>
    <w:rsid w:val="002C1FE9"/>
    <w:rsid w:val="002D3A57"/>
    <w:rsid w:val="002D6524"/>
    <w:rsid w:val="002D7D05"/>
    <w:rsid w:val="002E20C8"/>
    <w:rsid w:val="002E4290"/>
    <w:rsid w:val="002E5361"/>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218C"/>
    <w:rsid w:val="00357D55"/>
    <w:rsid w:val="00363513"/>
    <w:rsid w:val="003657E5"/>
    <w:rsid w:val="0036589C"/>
    <w:rsid w:val="00371312"/>
    <w:rsid w:val="00371DC7"/>
    <w:rsid w:val="00377B21"/>
    <w:rsid w:val="00382A7F"/>
    <w:rsid w:val="00390862"/>
    <w:rsid w:val="00390CE3"/>
    <w:rsid w:val="00394876"/>
    <w:rsid w:val="00394AAF"/>
    <w:rsid w:val="00394CE5"/>
    <w:rsid w:val="003A55C2"/>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3796D"/>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3C0F"/>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E445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6CFD"/>
    <w:rsid w:val="0071700C"/>
    <w:rsid w:val="007176C3"/>
    <w:rsid w:val="00717C1D"/>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1FC5"/>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47EC2"/>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08FA"/>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33E44"/>
    <w:rsid w:val="009444F0"/>
    <w:rsid w:val="009468BC"/>
    <w:rsid w:val="00947FAE"/>
    <w:rsid w:val="009616DF"/>
    <w:rsid w:val="0096542F"/>
    <w:rsid w:val="00967FA7"/>
    <w:rsid w:val="00971645"/>
    <w:rsid w:val="00971D5A"/>
    <w:rsid w:val="00973E3E"/>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4FF"/>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71D95"/>
    <w:rsid w:val="00B81261"/>
    <w:rsid w:val="00B8223E"/>
    <w:rsid w:val="00B832AE"/>
    <w:rsid w:val="00B86678"/>
    <w:rsid w:val="00B86800"/>
    <w:rsid w:val="00B92F9B"/>
    <w:rsid w:val="00B941B3"/>
    <w:rsid w:val="00B96513"/>
    <w:rsid w:val="00B968DA"/>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2DF2"/>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A7B"/>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06B28"/>
    <w:rsid w:val="00E15816"/>
    <w:rsid w:val="00E160D5"/>
    <w:rsid w:val="00E239FF"/>
    <w:rsid w:val="00E27D7B"/>
    <w:rsid w:val="00E30556"/>
    <w:rsid w:val="00E30981"/>
    <w:rsid w:val="00E33136"/>
    <w:rsid w:val="00E34447"/>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5F44"/>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2DBB"/>
    <w:rsid w:val="00F30AE1"/>
    <w:rsid w:val="00F5696E"/>
    <w:rsid w:val="00F60EFF"/>
    <w:rsid w:val="00F67D2D"/>
    <w:rsid w:val="00F858F2"/>
    <w:rsid w:val="00F860CC"/>
    <w:rsid w:val="00F94398"/>
    <w:rsid w:val="00FA6B58"/>
    <w:rsid w:val="00FB2B56"/>
    <w:rsid w:val="00FB55D5"/>
    <w:rsid w:val="00FC12BF"/>
    <w:rsid w:val="00FC2C60"/>
    <w:rsid w:val="00FD3E6F"/>
    <w:rsid w:val="00FD51B9"/>
    <w:rsid w:val="00FD5849"/>
    <w:rsid w:val="00FE03E4"/>
    <w:rsid w:val="00FE2A39"/>
    <w:rsid w:val="00FE75D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C591873"/>
  <w15:docId w15:val="{BD39DEBD-736A-4E4C-AF77-5FE316B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FA"/>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B968DA"/>
    <w:pPr>
      <w:spacing w:before="40" w:after="40"/>
    </w:pPr>
    <w:rPr>
      <w:rFonts w:ascii="Lato" w:hAnsi="Lato" w:cs="Arial"/>
    </w:rPr>
    <w:tblPr>
      <w:tblStyleRowBandSize w:val="1"/>
      <w:tblStyleColBandSize w:val="1"/>
      <w:tblInd w:w="0" w:type="nil"/>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szCs w:val="22"/>
      </w:rPr>
      <w:tblPr/>
      <w:tcPr>
        <w:shd w:val="clear" w:color="auto" w:fill="1F1F5F" w:themeFill="text1"/>
      </w:tcPr>
    </w:tblStylePr>
    <w:tblStylePr w:type="lastRow">
      <w:rPr>
        <w:b/>
        <w:sz w:val="22"/>
        <w:szCs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 w:type="paragraph" w:customStyle="1" w:styleId="AssDocs">
    <w:name w:val="AssDocs"/>
    <w:basedOn w:val="Normal"/>
    <w:rsid w:val="00B968DA"/>
    <w:pPr>
      <w:tabs>
        <w:tab w:val="left" w:pos="318"/>
      </w:tabs>
      <w:autoSpaceDE w:val="0"/>
      <w:autoSpaceDN w:val="0"/>
      <w:adjustRightInd w:val="0"/>
      <w:spacing w:before="120" w:after="120"/>
    </w:pPr>
    <w:rPr>
      <w:rFonts w:eastAsia="Times New Roman" w:cs="Arial"/>
      <w:iCs/>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8609321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denscale.com/images/protocols_by_level_of_risk.pdf" TargetMode="External"/><Relationship Id="rId13" Type="http://schemas.openxmlformats.org/officeDocument/2006/relationships/image" Target="media/image3.jpeg"/><Relationship Id="rId18" Type="http://schemas.openxmlformats.org/officeDocument/2006/relationships/image" Target="cid:image005.jpg@01D658ED.D030F09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judy-waterlow.co.uk/downloads/Waterlow%20Score%20Card-front.pdf" TargetMode="External"/><Relationship Id="rId12" Type="http://schemas.openxmlformats.org/officeDocument/2006/relationships/image" Target="cid:image002.jpg@01D658ED.D030F090"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4.jpg@01D658ED.D030F090" TargetMode="External"/><Relationship Id="rId20" Type="http://schemas.openxmlformats.org/officeDocument/2006/relationships/image" Target="cid:image006.jpg@01D658ED.D030F09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cid:image008.jpg@01D658ED.D030F090"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oter" Target="footer2.xml"/><Relationship Id="rId10" Type="http://schemas.openxmlformats.org/officeDocument/2006/relationships/image" Target="cid:image001.jpg@01D658ED.D030F090"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cid:image003.jpg@01D658ED.D030F090" TargetMode="External"/><Relationship Id="rId22" Type="http://schemas.openxmlformats.org/officeDocument/2006/relationships/image" Target="cid:image007.jpg@01D658ED.D030F090"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cd\AppData\Local\Microsoft\Windows\INetCache\IE\07ZNKZ07\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ntg-short-portrait-template_0.dotx</Template>
  <TotalTime>135</TotalTime>
  <Pages>6</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Guideline or Procedure PGC Template</vt:lpstr>
    </vt:vector>
  </TitlesOfParts>
  <Company>Northern Territory Government</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Showering Aids TEP Clinical Guideline (CG-2B)</dc:title>
  <dc:creator>Northern Territory Government</dc:creator>
  <cp:keywords/>
  <dc:description/>
  <cp:lastModifiedBy>Wendy Skewes</cp:lastModifiedBy>
  <cp:revision>1</cp:revision>
  <cp:lastPrinted>2019-07-29T01:45:00Z</cp:lastPrinted>
  <dcterms:created xsi:type="dcterms:W3CDTF">2020-09-21T05:36:00Z</dcterms:created>
  <dcterms:modified xsi:type="dcterms:W3CDTF">2022-08-24T02:39:00Z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_dlc_DocIdItemGuid">
    <vt:lpwstr>3350dc65-f551-4b6d-a5c1-ce5fda0e747b</vt:lpwstr>
  </property>
  <property fmtid="{D5CDD505-2E9C-101B-9397-08002B2CF9AE}" pid="4" name="Administrative Topic.">
    <vt:lpwstr/>
  </property>
  <property fmtid="{D5CDD505-2E9C-101B-9397-08002B2CF9AE}" pid="5" name="External Target Audience.">
    <vt:lpwstr/>
  </property>
  <property fmtid="{D5CDD505-2E9C-101B-9397-08002B2CF9AE}" pid="6" name="Collection Name.">
    <vt:lpwstr>24209;#Disability Equipment Program|8d551052-6a5d-43de-a0c3-d89a077cd71e;#24092;#Disability Services|839b09ae-4ec0-46ed-92f6-cf05c6527f57;#19993;#Showering Aids DEP|1f58a695-dc0a-44e7-89ba-1bf4cc460703</vt:lpwstr>
  </property>
  <property fmtid="{D5CDD505-2E9C-101B-9397-08002B2CF9AE}" pid="7" name="Jurisdiction Exclusion.">
    <vt:lpwstr>12827;#N/A|a6d83873-ca56-432a-9c58-398a3757bbda</vt:lpwstr>
  </property>
  <property fmtid="{D5CDD505-2E9C-101B-9397-08002B2CF9AE}" pid="8" name="Accreditation Framework.">
    <vt:lpwstr/>
  </property>
  <property fmtid="{D5CDD505-2E9C-101B-9397-08002B2CF9AE}" pid="9" name="Organisational/Business Unit Owner">
    <vt:lpwstr>24269;#Primary and Public Health Care Urban CAHS|a2029188-f5da-4be3-92d8-1e4c86654d22</vt:lpwstr>
  </property>
  <property fmtid="{D5CDD505-2E9C-101B-9397-08002B2CF9AE}" pid="10" name="Approval Authority Title.">
    <vt:lpwstr>12886;#Chief Operating Officer CAHS|ce97576d-c97f-457a-99b8-e1ef97a531c1;#12883;#Chief Operating Officer TEHS|e84dca3d-00c5-4efb-8f8b-b01dfa24c8de</vt:lpwstr>
  </property>
  <property fmtid="{D5CDD505-2E9C-101B-9397-08002B2CF9AE}" pid="11" name="Clinical Topics">
    <vt:lpwstr>17722;#Mobility|a779e95c-a894-40d6-84a0-073ffec25ba3;#17686;#Mobility Aids|2262f0dd-d26b-41d0-b832-c86eb77ad974;#19994;#Showering Aids|ca3be6fc-282f-48da-b523-91ce4b638f37</vt:lpwstr>
  </property>
  <property fmtid="{D5CDD505-2E9C-101B-9397-08002B2CF9AE}" pid="12" name="Document Owner - Job Title - New">
    <vt:lpwstr>24133;#Senior Manager Community Allied Health and Aged Care CAHS|78962fd5-aba8-471e-99a6-8a236ce73654</vt:lpwstr>
  </property>
  <property fmtid="{D5CDD505-2E9C-101B-9397-08002B2CF9AE}" pid="13" name="Document Type.">
    <vt:lpwstr>12816;#Guideline|e6a7bbb6-1963-433e-90c6-6350e19a01ed</vt:lpwstr>
  </property>
  <property fmtid="{D5CDD505-2E9C-101B-9397-08002B2CF9AE}" pid="14" name="Internal Target Audience.">
    <vt:lpwstr>13118;#All Clinical Employees|a9c9a07b-b666-48ba-894e-921b992897a4</vt:lpwstr>
  </property>
  <property fmtid="{D5CDD505-2E9C-101B-9397-08002B2CF9AE}" pid="15" name="Jurisdiction.">
    <vt:lpwstr>12824;#NT Health|0a212daa-5a7a-42c4-b867-01adc4b400f4</vt:lpwstr>
  </property>
  <property fmtid="{D5CDD505-2E9C-101B-9397-08002B2CF9AE}" pid="16" name="Jurisdiction">
    <vt:lpwstr>2479;#NT Health|d566c66c-d5b6-4152-8710-6834add20a33</vt:lpwstr>
  </property>
  <property fmtid="{D5CDD505-2E9C-101B-9397-08002B2CF9AE}" pid="17" name="DocumentOwnerTitle-SG">
    <vt:lpwstr>Senior Policy Officer Disability Services DoH</vt:lpwstr>
  </property>
  <property fmtid="{D5CDD505-2E9C-101B-9397-08002B2CF9AE}" pid="18" name="Jurisdiction-SG">
    <vt:lpwstr>NT Health</vt:lpwstr>
  </property>
  <property fmtid="{D5CDD505-2E9C-101B-9397-08002B2CF9AE}" pid="19" name="Approval Authority Title">
    <vt:lpwstr>2589;#Director Disability Services|3c429d88-21ed-4adb-8da4-9d3ba050143b</vt:lpwstr>
  </property>
  <property fmtid="{D5CDD505-2E9C-101B-9397-08002B2CF9AE}" pid="20" name="Accreditation Framework">
    <vt:lpwstr/>
  </property>
  <property fmtid="{D5CDD505-2E9C-101B-9397-08002B2CF9AE}" pid="21" name="InternalTargetAud-SG">
    <vt:lpwstr>All Clinical Employees</vt:lpwstr>
  </property>
  <property fmtid="{D5CDD505-2E9C-101B-9397-08002B2CF9AE}" pid="22" name="External Target Audience">
    <vt:lpwstr/>
  </property>
  <property fmtid="{D5CDD505-2E9C-101B-9397-08002B2CF9AE}" pid="23" name="Jurisdiction Exclusion-SG">
    <vt:lpwstr>N/A</vt:lpwstr>
  </property>
  <property fmtid="{D5CDD505-2E9C-101B-9397-08002B2CF9AE}" pid="24" name="Jurisdiction Exclusion">
    <vt:lpwstr>942;#N/A|99ff0359-15e2-4211-8211-ee91e64e473f</vt:lpwstr>
  </property>
  <property fmtid="{D5CDD505-2E9C-101B-9397-08002B2CF9AE}" pid="25" name="Document Owner - Job Title">
    <vt:lpwstr>Senior Policy Officer Office of Disability</vt:lpwstr>
  </property>
  <property fmtid="{D5CDD505-2E9C-101B-9397-08002B2CF9AE}" pid="26" name="Document Type">
    <vt:lpwstr>37;#Guideline|0d8fa0e1-cb4b-4956-bb0c-f077b82b30f6</vt:lpwstr>
  </property>
  <property fmtid="{D5CDD505-2E9C-101B-9397-08002B2CF9AE}" pid="27" name="Administrative Topic">
    <vt:lpwstr/>
  </property>
  <property fmtid="{D5CDD505-2E9C-101B-9397-08002B2CF9AE}" pid="28" name="Collection Name">
    <vt:lpwstr>2818;#Clinical Guidelines DEP|2e26d624-59f1-46e5-9f3f-cf1a29f19315;#2940;#Showering Aids DEP|e5e19c67-e77b-4afc-9bcb-c27a247c1105</vt:lpwstr>
  </property>
  <property fmtid="{D5CDD505-2E9C-101B-9397-08002B2CF9AE}" pid="29" name="Internal Target Audience">
    <vt:lpwstr>1501;#All Clinical Employees|3da0af3a-ce2a-449b-9c50-36b437e9677c</vt:lpwstr>
  </property>
  <property fmtid="{D5CDD505-2E9C-101B-9397-08002B2CF9AE}" pid="30" name="URL">
    <vt:lpwstr/>
  </property>
  <property fmtid="{D5CDD505-2E9C-101B-9397-08002B2CF9AE}" pid="31" name="Organisational/Business Unit">
    <vt:lpwstr>2697;#Office of Disability|b3597fc7-f175-40a2-a90b-d559ffb13cf9</vt:lpwstr>
  </property>
  <property fmtid="{D5CDD505-2E9C-101B-9397-08002B2CF9AE}" pid="32" name="ApprovalAuthorityTitle-SG">
    <vt:lpwstr>Senior Director Office of Disability</vt:lpwstr>
  </property>
  <property fmtid="{D5CDD505-2E9C-101B-9397-08002B2CF9AE}" pid="33" name="WorkflowCreationPath">
    <vt:lpwstr>e25f6f3e-a34b-4831-a948-7cb1d1fd5c26,90;</vt:lpwstr>
  </property>
</Properties>
</file>