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B02" w:rsidRPr="006C4704" w:rsidRDefault="00BC579D" w:rsidP="006C4704">
      <w:pPr>
        <w:pStyle w:val="Subtitle"/>
        <w:rPr>
          <w:i/>
        </w:rPr>
      </w:pPr>
      <w:r w:rsidRPr="006C4704">
        <w:rPr>
          <w:i/>
        </w:rPr>
        <w:t>Mental Health and Related Services Act 1998</w:t>
      </w:r>
    </w:p>
    <w:p w:rsidR="006C4704" w:rsidRPr="006C4704" w:rsidRDefault="006C4704" w:rsidP="006C4704">
      <w:pPr>
        <w:pStyle w:val="Subtitle"/>
      </w:pPr>
      <w:r w:rsidRPr="006C4704">
        <w:t xml:space="preserve">Section </w:t>
      </w:r>
      <w:r w:rsidR="00B33076">
        <w:t>98</w:t>
      </w:r>
    </w:p>
    <w:p w:rsidR="00285F39" w:rsidRPr="00816EB6" w:rsidRDefault="00285F39" w:rsidP="00516B0B">
      <w:pPr>
        <w:pStyle w:val="Heading1"/>
        <w:rPr>
          <w:sz w:val="60"/>
        </w:rPr>
      </w:pPr>
      <w:r w:rsidRPr="00816EB6">
        <w:rPr>
          <w:sz w:val="60"/>
        </w:rPr>
        <w:t xml:space="preserve">Form </w:t>
      </w:r>
      <w:r w:rsidR="00B33076">
        <w:rPr>
          <w:sz w:val="60"/>
        </w:rPr>
        <w:t>49</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38"/>
      </w:tblGrid>
      <w:tr w:rsidR="00DB3ACE" w:rsidTr="000E3823">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2802" w:rsidRPr="000E3823" w:rsidRDefault="00FF781F" w:rsidP="00F65127">
            <w:pPr>
              <w:spacing w:before="60" w:after="60"/>
              <w:rPr>
                <w:sz w:val="18"/>
                <w:szCs w:val="18"/>
                <w:lang w:val="en"/>
              </w:rPr>
            </w:pPr>
            <w:r>
              <w:rPr>
                <w:sz w:val="18"/>
                <w:szCs w:val="18"/>
                <w:lang w:val="en"/>
              </w:rPr>
              <w:t>A</w:t>
            </w:r>
            <w:r w:rsidR="00B33076" w:rsidRPr="00B33076">
              <w:rPr>
                <w:sz w:val="18"/>
                <w:szCs w:val="18"/>
                <w:lang w:val="en"/>
              </w:rPr>
              <w:t xml:space="preserve">n </w:t>
            </w:r>
            <w:r w:rsidR="00F65127">
              <w:rPr>
                <w:sz w:val="18"/>
                <w:szCs w:val="18"/>
                <w:lang w:val="en"/>
              </w:rPr>
              <w:t>a</w:t>
            </w:r>
            <w:r>
              <w:rPr>
                <w:sz w:val="18"/>
                <w:szCs w:val="18"/>
                <w:lang w:val="en"/>
              </w:rPr>
              <w:t xml:space="preserve">uthorised </w:t>
            </w:r>
            <w:r w:rsidR="00F65127">
              <w:rPr>
                <w:sz w:val="18"/>
                <w:szCs w:val="18"/>
                <w:lang w:val="en"/>
              </w:rPr>
              <w:t>p</w:t>
            </w:r>
            <w:r>
              <w:rPr>
                <w:sz w:val="18"/>
                <w:szCs w:val="18"/>
                <w:lang w:val="en"/>
              </w:rPr>
              <w:t xml:space="preserve">sychiatric </w:t>
            </w:r>
            <w:r w:rsidR="00F65127">
              <w:rPr>
                <w:sz w:val="18"/>
                <w:szCs w:val="18"/>
                <w:lang w:val="en"/>
              </w:rPr>
              <w:t>p</w:t>
            </w:r>
            <w:r>
              <w:rPr>
                <w:sz w:val="18"/>
                <w:szCs w:val="18"/>
                <w:lang w:val="en"/>
              </w:rPr>
              <w:t>ractitioner</w:t>
            </w:r>
            <w:r w:rsidR="00B33076" w:rsidRPr="00B33076">
              <w:rPr>
                <w:sz w:val="18"/>
                <w:szCs w:val="18"/>
                <w:lang w:val="en"/>
              </w:rPr>
              <w:t xml:space="preserve"> may order that a right of a person under section</w:t>
            </w:r>
            <w:r w:rsidR="003F4303">
              <w:rPr>
                <w:sz w:val="18"/>
                <w:szCs w:val="18"/>
                <w:lang w:val="en"/>
              </w:rPr>
              <w:t>s</w:t>
            </w:r>
            <w:r w:rsidR="00B33076" w:rsidRPr="00B33076">
              <w:rPr>
                <w:sz w:val="18"/>
                <w:szCs w:val="18"/>
                <w:lang w:val="en"/>
              </w:rPr>
              <w:t xml:space="preserve"> 95, 96</w:t>
            </w:r>
            <w:r w:rsidR="00F65127">
              <w:rPr>
                <w:sz w:val="18"/>
                <w:szCs w:val="18"/>
                <w:lang w:val="en"/>
              </w:rPr>
              <w:t xml:space="preserve"> and/</w:t>
            </w:r>
            <w:r w:rsidR="00B33076" w:rsidRPr="00B33076">
              <w:rPr>
                <w:sz w:val="18"/>
                <w:szCs w:val="18"/>
                <w:lang w:val="en"/>
              </w:rPr>
              <w:t>or 97 be restricted or denied, if they reasonably believe that there is a serious likelihood of the person suffering serious physical or mental deterioration or that the safety or well-being of any other person or the general community is at risk</w:t>
            </w:r>
            <w:r w:rsidR="00DB3ACE">
              <w:rPr>
                <w:sz w:val="18"/>
                <w:szCs w:val="18"/>
                <w:lang w:val="en"/>
              </w:rPr>
              <w:t>.</w:t>
            </w:r>
            <w:r w:rsidR="00B64C52">
              <w:rPr>
                <w:sz w:val="18"/>
                <w:szCs w:val="18"/>
                <w:lang w:val="en"/>
              </w:rPr>
              <w:t xml:space="preserve"> </w:t>
            </w:r>
            <w:r w:rsidR="00AB4A89">
              <w:rPr>
                <w:sz w:val="18"/>
                <w:szCs w:val="18"/>
                <w:lang w:val="en"/>
              </w:rPr>
              <w:t xml:space="preserve">Where this person is an </w:t>
            </w:r>
            <w:r w:rsidR="000C4992" w:rsidRPr="000C4992">
              <w:rPr>
                <w:b/>
                <w:sz w:val="18"/>
                <w:szCs w:val="18"/>
                <w:lang w:val="en"/>
              </w:rPr>
              <w:t>involuntary patient</w:t>
            </w:r>
            <w:r w:rsidR="000C4992">
              <w:rPr>
                <w:sz w:val="18"/>
                <w:szCs w:val="18"/>
                <w:lang w:val="en"/>
              </w:rPr>
              <w:t>, the Tribunal and the person’s adult guardian must be notified.</w:t>
            </w:r>
          </w:p>
        </w:tc>
      </w:tr>
    </w:tbl>
    <w:p w:rsidR="0014410A" w:rsidRPr="00E162B6" w:rsidRDefault="0014410A" w:rsidP="0014410A">
      <w:pPr>
        <w:spacing w:before="0" w:after="0"/>
        <w:rPr>
          <w:sz w:val="2"/>
          <w:szCs w:val="2"/>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89"/>
        <w:gridCol w:w="2551"/>
        <w:gridCol w:w="709"/>
        <w:gridCol w:w="281"/>
        <w:gridCol w:w="428"/>
        <w:gridCol w:w="281"/>
        <w:gridCol w:w="19"/>
        <w:gridCol w:w="2392"/>
        <w:gridCol w:w="2409"/>
        <w:gridCol w:w="279"/>
      </w:tblGrid>
      <w:tr w:rsidR="0014410A" w:rsidRPr="00ED7658" w:rsidTr="00B7258A">
        <w:trPr>
          <w:cantSplit/>
          <w:tblHeader/>
        </w:trPr>
        <w:tc>
          <w:tcPr>
            <w:tcW w:w="2543"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410A" w:rsidRPr="00ED7658" w:rsidRDefault="0014410A" w:rsidP="00066B9E">
            <w:pPr>
              <w:spacing w:before="0" w:after="20"/>
              <w:rPr>
                <w:rFonts w:cs="Arial"/>
                <w:b/>
                <w:i/>
                <w:sz w:val="16"/>
                <w:szCs w:val="16"/>
              </w:rPr>
            </w:pPr>
          </w:p>
        </w:tc>
        <w:tc>
          <w:tcPr>
            <w:tcW w:w="2457" w:type="pct"/>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14410A" w:rsidRPr="00ED7658" w:rsidRDefault="0014410A" w:rsidP="00651A5C">
            <w:pPr>
              <w:spacing w:before="240" w:after="20"/>
              <w:ind w:right="-6"/>
              <w:jc w:val="right"/>
              <w:rPr>
                <w:rFonts w:ascii="Lato Black" w:hAnsi="Lato Black"/>
                <w:b/>
                <w:i/>
                <w:sz w:val="16"/>
                <w:szCs w:val="16"/>
              </w:rPr>
            </w:pPr>
            <w:r>
              <w:rPr>
                <w:rFonts w:ascii="Lato Black" w:hAnsi="Lato Black"/>
                <w:b/>
                <w:i/>
                <w:sz w:val="16"/>
                <w:szCs w:val="16"/>
              </w:rPr>
              <w:t xml:space="preserve">Complete </w:t>
            </w:r>
            <w:r w:rsidRPr="00ED7658">
              <w:rPr>
                <w:rFonts w:ascii="Lato Black" w:hAnsi="Lato Black"/>
                <w:b/>
                <w:i/>
                <w:sz w:val="16"/>
                <w:szCs w:val="16"/>
              </w:rPr>
              <w:t xml:space="preserve">patient details or affix patient label </w:t>
            </w:r>
            <w:r>
              <w:rPr>
                <w:rFonts w:ascii="Lato Black" w:hAnsi="Lato Black"/>
                <w:b/>
                <w:i/>
                <w:sz w:val="16"/>
                <w:szCs w:val="16"/>
              </w:rPr>
              <w:t xml:space="preserve">in box </w:t>
            </w:r>
            <w:r w:rsidRPr="00ED7658">
              <w:rPr>
                <w:rFonts w:ascii="Lato Black" w:hAnsi="Lato Black"/>
                <w:b/>
                <w:i/>
                <w:sz w:val="16"/>
                <w:szCs w:val="16"/>
              </w:rPr>
              <w:t>below:</w:t>
            </w:r>
          </w:p>
        </w:tc>
      </w:tr>
      <w:tr w:rsidR="00B7258A" w:rsidRPr="000220C4" w:rsidTr="00E255CD">
        <w:trPr>
          <w:cantSplit/>
          <w:tblHeader/>
        </w:trPr>
        <w:tc>
          <w:tcPr>
            <w:tcW w:w="2398" w:type="pct"/>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Full name of person:</w:t>
            </w:r>
          </w:p>
        </w:tc>
        <w:tc>
          <w:tcPr>
            <w:tcW w:w="136" w:type="pct"/>
            <w:tcBorders>
              <w:top w:val="single" w:sz="4" w:space="0" w:color="000000" w:themeColor="text1"/>
              <w:left w:val="single" w:sz="4" w:space="0" w:color="auto"/>
              <w:bottom w:val="single" w:sz="4" w:space="0" w:color="FFFFFF" w:themeColor="background1"/>
              <w:right w:val="single" w:sz="4" w:space="0" w:color="FFFFFF" w:themeColor="background1"/>
            </w:tcBorders>
          </w:tcPr>
          <w:p w:rsidR="0014410A" w:rsidRPr="00AC2625" w:rsidRDefault="0014410A" w:rsidP="00066B9E">
            <w:pPr>
              <w:spacing w:before="60" w:after="0"/>
              <w:rPr>
                <w:rFonts w:cs="Arial"/>
                <w:b/>
                <w:sz w:val="18"/>
                <w:szCs w:val="18"/>
              </w:rPr>
            </w:pPr>
          </w:p>
        </w:tc>
        <w:tc>
          <w:tcPr>
            <w:tcW w:w="2331" w:type="pct"/>
            <w:gridSpan w:val="3"/>
            <w:tcBorders>
              <w:top w:val="single" w:sz="4" w:space="0" w:color="000000" w:themeColor="text1"/>
              <w:left w:val="single" w:sz="4" w:space="0" w:color="FFFFFF" w:themeColor="background1"/>
              <w:bottom w:val="dotted" w:sz="4" w:space="0" w:color="auto"/>
              <w:right w:val="single" w:sz="4" w:space="0" w:color="FFFFFF" w:themeColor="background1"/>
            </w:tcBorders>
            <w:vAlign w:val="center"/>
          </w:tcPr>
          <w:p w:rsidR="0014410A" w:rsidRPr="00AC2625" w:rsidRDefault="0014410A" w:rsidP="00066B9E">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bookmarkStart w:id="0" w:name="_GoBack"/>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bookmarkEnd w:id="0"/>
            <w:r w:rsidRPr="00AC2625">
              <w:rPr>
                <w:sz w:val="18"/>
                <w:szCs w:val="18"/>
              </w:rPr>
              <w:fldChar w:fldCharType="end"/>
            </w:r>
          </w:p>
        </w:tc>
        <w:tc>
          <w:tcPr>
            <w:tcW w:w="135" w:type="pct"/>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p w:rsidR="0014410A" w:rsidRPr="000220C4" w:rsidRDefault="0014410A" w:rsidP="00066B9E">
            <w:pPr>
              <w:spacing w:before="60" w:after="0"/>
              <w:ind w:left="318" w:right="595"/>
              <w:jc w:val="both"/>
              <w:rPr>
                <w:sz w:val="20"/>
              </w:rPr>
            </w:pPr>
          </w:p>
        </w:tc>
      </w:tr>
      <w:tr w:rsidR="00B7258A" w:rsidRPr="000220C4" w:rsidTr="00E255CD">
        <w:trPr>
          <w:cantSplit/>
          <w:tblHeader/>
        </w:trPr>
        <w:tc>
          <w:tcPr>
            <w:tcW w:w="2398" w:type="pct"/>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Also known as</w:t>
            </w:r>
          </w:p>
        </w:tc>
        <w:tc>
          <w:tcPr>
            <w:tcW w:w="13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4410A" w:rsidRPr="00AC2625" w:rsidRDefault="0014410A" w:rsidP="00066B9E">
            <w:pPr>
              <w:spacing w:before="60" w:after="0"/>
              <w:rPr>
                <w:rFonts w:cs="Arial"/>
                <w:b/>
                <w:sz w:val="18"/>
                <w:szCs w:val="18"/>
              </w:rPr>
            </w:pPr>
          </w:p>
        </w:tc>
        <w:tc>
          <w:tcPr>
            <w:tcW w:w="2331" w:type="pct"/>
            <w:gridSpan w:val="3"/>
            <w:tcBorders>
              <w:top w:val="dotted" w:sz="4" w:space="0" w:color="auto"/>
              <w:left w:val="single" w:sz="4" w:space="0" w:color="FFFFFF" w:themeColor="background1"/>
              <w:bottom w:val="dotted" w:sz="4" w:space="0" w:color="auto"/>
              <w:right w:val="single" w:sz="4" w:space="0" w:color="FFFFFF" w:themeColor="background1"/>
            </w:tcBorders>
            <w:vAlign w:val="center"/>
          </w:tcPr>
          <w:p w:rsidR="0014410A" w:rsidRPr="00AC2625" w:rsidRDefault="0014410A" w:rsidP="00066B9E">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c>
          <w:tcPr>
            <w:tcW w:w="135"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14410A" w:rsidRPr="000220C4" w:rsidRDefault="0014410A" w:rsidP="00066B9E">
            <w:pPr>
              <w:spacing w:before="60" w:after="0"/>
              <w:ind w:left="318" w:right="595"/>
              <w:jc w:val="both"/>
              <w:rPr>
                <w:sz w:val="20"/>
              </w:rPr>
            </w:pPr>
          </w:p>
        </w:tc>
      </w:tr>
      <w:tr w:rsidR="00B7258A" w:rsidRPr="000220C4" w:rsidTr="00E255CD">
        <w:trPr>
          <w:cantSplit/>
          <w:tblHeader/>
        </w:trPr>
        <w:tc>
          <w:tcPr>
            <w:tcW w:w="2398" w:type="pct"/>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Date of birth:</w:t>
            </w:r>
          </w:p>
        </w:tc>
        <w:tc>
          <w:tcPr>
            <w:tcW w:w="13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4410A" w:rsidRPr="00AC2625" w:rsidRDefault="0014410A" w:rsidP="00066B9E">
            <w:pPr>
              <w:spacing w:before="60" w:after="0"/>
              <w:rPr>
                <w:rFonts w:cs="Arial"/>
                <w:b/>
                <w:sz w:val="18"/>
                <w:szCs w:val="18"/>
              </w:rPr>
            </w:pPr>
          </w:p>
        </w:tc>
        <w:tc>
          <w:tcPr>
            <w:tcW w:w="2331" w:type="pct"/>
            <w:gridSpan w:val="3"/>
            <w:tcBorders>
              <w:top w:val="dotted" w:sz="4" w:space="0" w:color="auto"/>
              <w:left w:val="single" w:sz="4" w:space="0" w:color="FFFFFF" w:themeColor="background1"/>
              <w:bottom w:val="dotted" w:sz="4" w:space="0" w:color="auto"/>
              <w:right w:val="single" w:sz="4" w:space="0" w:color="FFFFFF" w:themeColor="background1"/>
            </w:tcBorders>
            <w:vAlign w:val="center"/>
          </w:tcPr>
          <w:p w:rsidR="0014410A" w:rsidRPr="00AC2625" w:rsidRDefault="0014410A" w:rsidP="00066B9E">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Pr>
                <w:sz w:val="18"/>
                <w:szCs w:val="18"/>
              </w:rPr>
              <w:t xml:space="preserve">/      /     </w:t>
            </w:r>
            <w:r w:rsidRPr="00AC2625">
              <w:rPr>
                <w:sz w:val="18"/>
                <w:szCs w:val="18"/>
              </w:rPr>
              <w:t> </w:t>
            </w:r>
            <w:r w:rsidRPr="00AC2625">
              <w:rPr>
                <w:sz w:val="18"/>
                <w:szCs w:val="18"/>
              </w:rPr>
              <w:fldChar w:fldCharType="end"/>
            </w:r>
          </w:p>
        </w:tc>
        <w:tc>
          <w:tcPr>
            <w:tcW w:w="135"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14410A" w:rsidRPr="000220C4" w:rsidRDefault="0014410A" w:rsidP="00066B9E">
            <w:pPr>
              <w:spacing w:before="60" w:after="0"/>
              <w:ind w:left="318" w:right="595"/>
              <w:jc w:val="both"/>
              <w:rPr>
                <w:sz w:val="20"/>
              </w:rPr>
            </w:pPr>
          </w:p>
        </w:tc>
      </w:tr>
      <w:tr w:rsidR="00B7258A" w:rsidRPr="000220C4" w:rsidTr="00E255CD">
        <w:trPr>
          <w:cantSplit/>
          <w:tblHeader/>
        </w:trPr>
        <w:tc>
          <w:tcPr>
            <w:tcW w:w="2398" w:type="pct"/>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HRN</w:t>
            </w:r>
            <w:r>
              <w:rPr>
                <w:rFonts w:cs="Arial"/>
                <w:b/>
                <w:sz w:val="18"/>
                <w:szCs w:val="18"/>
              </w:rPr>
              <w:t>:</w:t>
            </w:r>
          </w:p>
        </w:tc>
        <w:tc>
          <w:tcPr>
            <w:tcW w:w="13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4410A" w:rsidRPr="00AC2625" w:rsidRDefault="0014410A" w:rsidP="00066B9E">
            <w:pPr>
              <w:spacing w:before="60" w:after="0"/>
              <w:rPr>
                <w:rFonts w:cs="Arial"/>
                <w:b/>
                <w:sz w:val="18"/>
                <w:szCs w:val="18"/>
              </w:rPr>
            </w:pPr>
          </w:p>
        </w:tc>
        <w:tc>
          <w:tcPr>
            <w:tcW w:w="2331" w:type="pct"/>
            <w:gridSpan w:val="3"/>
            <w:tcBorders>
              <w:top w:val="dotted" w:sz="4" w:space="0" w:color="auto"/>
              <w:left w:val="single" w:sz="4" w:space="0" w:color="FFFFFF" w:themeColor="background1"/>
              <w:bottom w:val="dotted" w:sz="4" w:space="0" w:color="auto"/>
              <w:right w:val="single" w:sz="4" w:space="0" w:color="FFFFFF" w:themeColor="background1"/>
            </w:tcBorders>
            <w:vAlign w:val="center"/>
          </w:tcPr>
          <w:p w:rsidR="0014410A" w:rsidRPr="00AC2625" w:rsidRDefault="0014410A" w:rsidP="00066B9E">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c>
          <w:tcPr>
            <w:tcW w:w="135"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14410A" w:rsidRPr="000220C4" w:rsidRDefault="0014410A" w:rsidP="00066B9E">
            <w:pPr>
              <w:spacing w:before="60" w:after="0"/>
              <w:ind w:left="318" w:right="595"/>
              <w:jc w:val="both"/>
              <w:rPr>
                <w:sz w:val="20"/>
              </w:rPr>
            </w:pPr>
          </w:p>
        </w:tc>
      </w:tr>
      <w:tr w:rsidR="00B7258A" w:rsidRPr="00F179F7" w:rsidTr="00E255CD">
        <w:trPr>
          <w:cantSplit/>
          <w:tblHeader/>
        </w:trPr>
        <w:tc>
          <w:tcPr>
            <w:tcW w:w="2398" w:type="pct"/>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Sex:</w:t>
            </w:r>
          </w:p>
        </w:tc>
        <w:tc>
          <w:tcPr>
            <w:tcW w:w="136" w:type="pct"/>
            <w:tcBorders>
              <w:top w:val="single" w:sz="4" w:space="0" w:color="FFFFFF" w:themeColor="background1"/>
              <w:left w:val="single" w:sz="4" w:space="0" w:color="auto"/>
              <w:bottom w:val="single" w:sz="4" w:space="0" w:color="auto"/>
              <w:right w:val="single" w:sz="4" w:space="0" w:color="FFFFFF" w:themeColor="background1"/>
            </w:tcBorders>
          </w:tcPr>
          <w:p w:rsidR="0014410A" w:rsidRPr="00AC2625" w:rsidRDefault="0014410A" w:rsidP="00066B9E">
            <w:pPr>
              <w:spacing w:before="60" w:after="60"/>
              <w:rPr>
                <w:rFonts w:cs="Arial"/>
                <w:b/>
                <w:sz w:val="18"/>
                <w:szCs w:val="18"/>
              </w:rPr>
            </w:pPr>
          </w:p>
        </w:tc>
        <w:tc>
          <w:tcPr>
            <w:tcW w:w="2331" w:type="pct"/>
            <w:gridSpan w:val="3"/>
            <w:tcBorders>
              <w:top w:val="dotted" w:sz="4" w:space="0" w:color="auto"/>
              <w:left w:val="single" w:sz="4" w:space="0" w:color="FFFFFF" w:themeColor="background1"/>
              <w:bottom w:val="single" w:sz="4" w:space="0" w:color="auto"/>
              <w:right w:val="single" w:sz="4" w:space="0" w:color="FFFFFF" w:themeColor="background1"/>
            </w:tcBorders>
            <w:vAlign w:val="center"/>
          </w:tcPr>
          <w:p w:rsidR="0014410A" w:rsidRPr="00AC2625" w:rsidRDefault="00EB3334" w:rsidP="00066B9E">
            <w:pPr>
              <w:tabs>
                <w:tab w:val="left" w:pos="885"/>
                <w:tab w:val="left" w:pos="2019"/>
                <w:tab w:val="left" w:pos="3294"/>
              </w:tabs>
              <w:spacing w:before="60" w:after="60"/>
              <w:rPr>
                <w:sz w:val="18"/>
                <w:szCs w:val="18"/>
              </w:rPr>
            </w:pPr>
            <w:sdt>
              <w:sdtPr>
                <w:rPr>
                  <w:sz w:val="18"/>
                  <w:szCs w:val="18"/>
                </w:rPr>
                <w:id w:val="1847514558"/>
                <w14:checkbox>
                  <w14:checked w14:val="0"/>
                  <w14:checkedState w14:val="2612" w14:font="MS Gothic"/>
                  <w14:uncheckedState w14:val="2610" w14:font="MS Gothic"/>
                </w14:checkbox>
              </w:sdtPr>
              <w:sdtEndPr/>
              <w:sdtContent>
                <w:r w:rsidR="0014410A" w:rsidRPr="00AC2625">
                  <w:rPr>
                    <w:rFonts w:ascii="MS Gothic" w:eastAsia="MS Gothic" w:hAnsi="MS Gothic" w:hint="eastAsia"/>
                    <w:sz w:val="18"/>
                    <w:szCs w:val="18"/>
                  </w:rPr>
                  <w:t>☐</w:t>
                </w:r>
              </w:sdtContent>
            </w:sdt>
            <w:r w:rsidR="0014410A" w:rsidRPr="00AC2625">
              <w:rPr>
                <w:sz w:val="18"/>
                <w:szCs w:val="18"/>
              </w:rPr>
              <w:t xml:space="preserve"> Male</w:t>
            </w:r>
            <w:r w:rsidR="0014410A" w:rsidRPr="00AC2625">
              <w:rPr>
                <w:sz w:val="18"/>
                <w:szCs w:val="18"/>
              </w:rPr>
              <w:tab/>
            </w:r>
            <w:sdt>
              <w:sdtPr>
                <w:rPr>
                  <w:sz w:val="18"/>
                  <w:szCs w:val="18"/>
                </w:rPr>
                <w:id w:val="956680554"/>
                <w14:checkbox>
                  <w14:checked w14:val="0"/>
                  <w14:checkedState w14:val="2612" w14:font="MS Gothic"/>
                  <w14:uncheckedState w14:val="2610" w14:font="MS Gothic"/>
                </w14:checkbox>
              </w:sdtPr>
              <w:sdtEndPr/>
              <w:sdtContent>
                <w:r w:rsidR="0014410A" w:rsidRPr="00AC2625">
                  <w:rPr>
                    <w:rFonts w:ascii="MS Gothic" w:eastAsia="MS Gothic" w:hAnsi="MS Gothic" w:hint="eastAsia"/>
                    <w:sz w:val="18"/>
                    <w:szCs w:val="18"/>
                  </w:rPr>
                  <w:t>☐</w:t>
                </w:r>
              </w:sdtContent>
            </w:sdt>
            <w:r w:rsidR="0014410A" w:rsidRPr="00AC2625">
              <w:rPr>
                <w:sz w:val="18"/>
                <w:szCs w:val="18"/>
              </w:rPr>
              <w:t xml:space="preserve"> Female </w:t>
            </w:r>
            <w:r w:rsidR="0014410A" w:rsidRPr="00AC2625">
              <w:rPr>
                <w:sz w:val="18"/>
                <w:szCs w:val="18"/>
              </w:rPr>
              <w:tab/>
            </w:r>
            <w:sdt>
              <w:sdtPr>
                <w:rPr>
                  <w:sz w:val="18"/>
                  <w:szCs w:val="18"/>
                </w:rPr>
                <w:id w:val="1081949553"/>
                <w14:checkbox>
                  <w14:checked w14:val="0"/>
                  <w14:checkedState w14:val="2612" w14:font="MS Gothic"/>
                  <w14:uncheckedState w14:val="2610" w14:font="MS Gothic"/>
                </w14:checkbox>
              </w:sdtPr>
              <w:sdtEndPr/>
              <w:sdtContent>
                <w:r w:rsidR="0014410A" w:rsidRPr="00AC2625">
                  <w:rPr>
                    <w:rFonts w:ascii="MS Gothic" w:eastAsia="MS Gothic" w:hAnsi="MS Gothic" w:hint="eastAsia"/>
                    <w:sz w:val="18"/>
                    <w:szCs w:val="18"/>
                  </w:rPr>
                  <w:t>☐</w:t>
                </w:r>
              </w:sdtContent>
            </w:sdt>
            <w:r w:rsidR="0014410A" w:rsidRPr="00AC2625">
              <w:rPr>
                <w:sz w:val="18"/>
                <w:szCs w:val="18"/>
              </w:rPr>
              <w:t xml:space="preserve"> Non-binary</w:t>
            </w:r>
            <w:r w:rsidR="0014410A" w:rsidRPr="00AC2625">
              <w:rPr>
                <w:sz w:val="18"/>
                <w:szCs w:val="18"/>
              </w:rPr>
              <w:tab/>
            </w:r>
            <w:sdt>
              <w:sdtPr>
                <w:rPr>
                  <w:sz w:val="18"/>
                  <w:szCs w:val="18"/>
                </w:rPr>
                <w:id w:val="1971941212"/>
                <w14:checkbox>
                  <w14:checked w14:val="0"/>
                  <w14:checkedState w14:val="2612" w14:font="MS Gothic"/>
                  <w14:uncheckedState w14:val="2610" w14:font="MS Gothic"/>
                </w14:checkbox>
              </w:sdtPr>
              <w:sdtEndPr/>
              <w:sdtContent>
                <w:r w:rsidR="0014410A" w:rsidRPr="00AC2625">
                  <w:rPr>
                    <w:rFonts w:ascii="MS Gothic" w:eastAsia="MS Gothic" w:hAnsi="MS Gothic" w:hint="eastAsia"/>
                    <w:sz w:val="18"/>
                    <w:szCs w:val="18"/>
                  </w:rPr>
                  <w:t>☐</w:t>
                </w:r>
              </w:sdtContent>
            </w:sdt>
            <w:r w:rsidR="0014410A" w:rsidRPr="00AC2625">
              <w:rPr>
                <w:sz w:val="18"/>
                <w:szCs w:val="18"/>
              </w:rPr>
              <w:t xml:space="preserve"> Not specified</w:t>
            </w:r>
          </w:p>
        </w:tc>
        <w:tc>
          <w:tcPr>
            <w:tcW w:w="135" w:type="pct"/>
            <w:tcBorders>
              <w:top w:val="single" w:sz="4" w:space="0" w:color="FFFFFF" w:themeColor="background1"/>
              <w:left w:val="single" w:sz="4" w:space="0" w:color="FFFFFF" w:themeColor="background1"/>
              <w:bottom w:val="single" w:sz="4" w:space="0" w:color="auto"/>
              <w:right w:val="single" w:sz="4" w:space="0" w:color="000000" w:themeColor="text1"/>
            </w:tcBorders>
            <w:vAlign w:val="center"/>
          </w:tcPr>
          <w:p w:rsidR="0014410A" w:rsidRPr="00F179F7" w:rsidRDefault="0014410A" w:rsidP="00066B9E">
            <w:pPr>
              <w:tabs>
                <w:tab w:val="left" w:pos="1455"/>
                <w:tab w:val="left" w:pos="2731"/>
                <w:tab w:val="left" w:pos="4432"/>
              </w:tabs>
              <w:spacing w:before="60" w:after="60"/>
              <w:ind w:left="321"/>
              <w:jc w:val="both"/>
              <w:rPr>
                <w:sz w:val="20"/>
              </w:rPr>
            </w:pPr>
          </w:p>
        </w:tc>
      </w:tr>
      <w:tr w:rsidR="0014410A" w:rsidRPr="00F179F7" w:rsidTr="00E255CD">
        <w:trPr>
          <w:cantSplit/>
        </w:trPr>
        <w:tc>
          <w:tcPr>
            <w:tcW w:w="2398"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410A" w:rsidRPr="00F93B2B" w:rsidRDefault="0014410A" w:rsidP="00F93B2B">
            <w:pPr>
              <w:spacing w:before="200" w:after="0"/>
              <w:ind w:right="34"/>
              <w:jc w:val="right"/>
              <w:rPr>
                <w:rFonts w:cs="Arial"/>
                <w:b/>
                <w:sz w:val="18"/>
                <w:szCs w:val="18"/>
              </w:rPr>
            </w:pPr>
            <w:r>
              <w:rPr>
                <w:rFonts w:cs="Arial"/>
                <w:b/>
                <w:sz w:val="18"/>
                <w:szCs w:val="18"/>
              </w:rPr>
              <w:t>Name of Approved Treatment Facility</w:t>
            </w:r>
            <w:r w:rsidRPr="00AC2625">
              <w:rPr>
                <w:rFonts w:cs="Arial"/>
                <w:b/>
                <w:sz w:val="18"/>
                <w:szCs w:val="18"/>
              </w:rPr>
              <w:t>:</w:t>
            </w:r>
          </w:p>
        </w:tc>
        <w:tc>
          <w:tcPr>
            <w:tcW w:w="2602" w:type="pct"/>
            <w:gridSpan w:val="5"/>
            <w:tcBorders>
              <w:top w:val="single" w:sz="4" w:space="0" w:color="auto"/>
              <w:left w:val="single" w:sz="4" w:space="0" w:color="FFFFFF" w:themeColor="background1"/>
              <w:bottom w:val="single" w:sz="4" w:space="0" w:color="auto"/>
              <w:right w:val="single" w:sz="4" w:space="0" w:color="FFFFFF" w:themeColor="background1"/>
            </w:tcBorders>
          </w:tcPr>
          <w:p w:rsidR="0014410A" w:rsidRPr="00F179F7" w:rsidRDefault="0014410A" w:rsidP="00066B9E">
            <w:pPr>
              <w:spacing w:before="200" w:after="0"/>
              <w:ind w:right="595"/>
              <w:rPr>
                <w:b/>
                <w:sz w:val="20"/>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r>
      <w:tr w:rsidR="009057CF" w:rsidRPr="007867C9" w:rsidTr="009126FB">
        <w:tblPrEx>
          <w:tblLook w:val="0600" w:firstRow="0" w:lastRow="0" w:firstColumn="0" w:lastColumn="0" w:noHBand="1" w:noVBand="1"/>
        </w:tblPrEx>
        <w:trPr>
          <w:cantSplit/>
        </w:trPr>
        <w:tc>
          <w:tcPr>
            <w:tcW w:w="5000" w:type="pct"/>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noWrap/>
          </w:tcPr>
          <w:p w:rsidR="004A705E" w:rsidRDefault="004A705E" w:rsidP="004A705E">
            <w:pPr>
              <w:pStyle w:val="Heading1"/>
              <w:spacing w:before="240"/>
            </w:pPr>
            <w:r>
              <w:t>Notification to the Tribunal and Adult Guardian</w:t>
            </w:r>
          </w:p>
          <w:p w:rsidR="009527A8" w:rsidRPr="00722F1B" w:rsidRDefault="000742F0" w:rsidP="005224FB">
            <w:r>
              <w:t xml:space="preserve">Under the provisions of section 98 of the </w:t>
            </w:r>
            <w:r w:rsidRPr="000742F0">
              <w:rPr>
                <w:i/>
              </w:rPr>
              <w:t>Mental Health and Related Services Act 1998</w:t>
            </w:r>
            <w:r>
              <w:t xml:space="preserve">, </w:t>
            </w:r>
            <w:r w:rsidR="006857AA">
              <w:t xml:space="preserve">an order has been made for </w:t>
            </w:r>
            <w:r>
              <w:t>t</w:t>
            </w:r>
            <w:r w:rsidR="004A2F47">
              <w:t xml:space="preserve">he </w:t>
            </w:r>
            <w:r w:rsidR="00620E4E" w:rsidRPr="00620E4E">
              <w:t xml:space="preserve">above </w:t>
            </w:r>
            <w:r w:rsidR="004A2F47">
              <w:t>named person</w:t>
            </w:r>
            <w:r w:rsidR="002C2043">
              <w:t xml:space="preserve">, </w:t>
            </w:r>
            <w:r w:rsidR="000E3BF8">
              <w:t xml:space="preserve">which is a </w:t>
            </w:r>
            <w:r w:rsidR="002C2043">
              <w:t>restrict</w:t>
            </w:r>
            <w:r w:rsidR="000E3BF8">
              <w:t>ion</w:t>
            </w:r>
            <w:r w:rsidR="002C2043">
              <w:t xml:space="preserve"> or den</w:t>
            </w:r>
            <w:r w:rsidR="000E3BF8">
              <w:t>ial of entitlement. T</w:t>
            </w:r>
            <w:r w:rsidR="00A23267">
              <w:t>he details are</w:t>
            </w:r>
            <w:r w:rsidR="00620E4E" w:rsidRPr="00620E4E">
              <w:t>:</w:t>
            </w:r>
            <w:r w:rsidR="00AE45D4" w:rsidRPr="00722F1B">
              <w:t xml:space="preserve"> </w:t>
            </w:r>
          </w:p>
        </w:tc>
      </w:tr>
      <w:tr w:rsidR="003B5126" w:rsidRPr="007867C9" w:rsidTr="0002194E">
        <w:tblPrEx>
          <w:tblLook w:val="0600" w:firstRow="0" w:lastRow="0" w:firstColumn="0" w:lastColumn="0" w:noHBand="1" w:noVBand="1"/>
        </w:tblPrEx>
        <w:trPr>
          <w:cantSplit/>
        </w:trPr>
        <w:tc>
          <w:tcPr>
            <w:tcW w:w="478" w:type="pct"/>
            <w:tcBorders>
              <w:top w:val="single" w:sz="4" w:space="0" w:color="auto"/>
              <w:left w:val="single" w:sz="4" w:space="0" w:color="auto"/>
              <w:bottom w:val="single" w:sz="4" w:space="0" w:color="auto"/>
              <w:right w:val="single" w:sz="4" w:space="0" w:color="auto"/>
            </w:tcBorders>
            <w:noWrap/>
          </w:tcPr>
          <w:p w:rsidR="003B5126" w:rsidRPr="002D1AE6" w:rsidRDefault="003B5126" w:rsidP="009126FB">
            <w:pPr>
              <w:rPr>
                <w:b/>
              </w:rPr>
            </w:pPr>
            <w:r w:rsidRPr="002D1AE6">
              <w:rPr>
                <w:b/>
              </w:rPr>
              <w:t>Time:</w:t>
            </w:r>
          </w:p>
        </w:tc>
        <w:tc>
          <w:tcPr>
            <w:tcW w:w="1234" w:type="pct"/>
            <w:tcBorders>
              <w:top w:val="single" w:sz="4" w:space="0" w:color="auto"/>
              <w:left w:val="single" w:sz="4" w:space="0" w:color="auto"/>
              <w:bottom w:val="single" w:sz="4" w:space="0" w:color="auto"/>
              <w:right w:val="single" w:sz="4" w:space="0" w:color="auto"/>
            </w:tcBorders>
          </w:tcPr>
          <w:p w:rsidR="003B5126" w:rsidRDefault="003B5126" w:rsidP="00A23267">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9" w:type="pct"/>
            <w:gridSpan w:val="2"/>
            <w:tcBorders>
              <w:top w:val="single" w:sz="4" w:space="0" w:color="auto"/>
              <w:left w:val="single" w:sz="4" w:space="0" w:color="auto"/>
              <w:bottom w:val="single" w:sz="4" w:space="0" w:color="auto"/>
              <w:right w:val="single" w:sz="4" w:space="0" w:color="auto"/>
            </w:tcBorders>
          </w:tcPr>
          <w:p w:rsidR="003B5126" w:rsidRPr="002D1AE6" w:rsidRDefault="003B5126" w:rsidP="009126FB">
            <w:pPr>
              <w:rPr>
                <w:b/>
              </w:rPr>
            </w:pPr>
            <w:r w:rsidRPr="002D1AE6">
              <w:rPr>
                <w:b/>
              </w:rPr>
              <w:t>Date:</w:t>
            </w:r>
          </w:p>
        </w:tc>
        <w:tc>
          <w:tcPr>
            <w:tcW w:w="2809" w:type="pct"/>
            <w:gridSpan w:val="6"/>
            <w:tcBorders>
              <w:top w:val="single" w:sz="4" w:space="0" w:color="auto"/>
              <w:left w:val="single" w:sz="4" w:space="0" w:color="auto"/>
              <w:bottom w:val="single" w:sz="4" w:space="0" w:color="auto"/>
              <w:right w:val="single" w:sz="4" w:space="0" w:color="auto"/>
            </w:tcBorders>
          </w:tcPr>
          <w:p w:rsidR="003B5126" w:rsidRDefault="003B5126" w:rsidP="009126FB">
            <w:r w:rsidRPr="00EA370C">
              <w:fldChar w:fldCharType="begin">
                <w:ffData>
                  <w:name w:val="Text28"/>
                  <w:enabled/>
                  <w:calcOnExit w:val="0"/>
                  <w:textInput/>
                </w:ffData>
              </w:fldChar>
            </w:r>
            <w:r w:rsidRPr="00EA370C">
              <w:instrText xml:space="preserve"> FORMTEXT </w:instrText>
            </w:r>
            <w:r w:rsidRPr="00EA370C">
              <w:fldChar w:fldCharType="separate"/>
            </w:r>
            <w:r w:rsidRPr="00EA370C">
              <w:t> </w:t>
            </w:r>
            <w:r w:rsidRPr="00EA370C">
              <w:t> </w:t>
            </w:r>
            <w:r>
              <w:t xml:space="preserve">    /</w:t>
            </w:r>
            <w:r w:rsidRPr="00EA370C">
              <w:t> </w:t>
            </w:r>
            <w:r w:rsidRPr="00EA370C">
              <w:t> </w:t>
            </w:r>
            <w:r>
              <w:t xml:space="preserve">    /       </w:t>
            </w:r>
            <w:r w:rsidRPr="00EA370C">
              <w:t> </w:t>
            </w:r>
            <w:r w:rsidRPr="00EA370C">
              <w:fldChar w:fldCharType="end"/>
            </w:r>
          </w:p>
        </w:tc>
      </w:tr>
      <w:tr w:rsidR="00E255CD" w:rsidRPr="007867C9" w:rsidTr="002D1AE6">
        <w:tblPrEx>
          <w:tblLook w:val="0600" w:firstRow="0" w:lastRow="0" w:firstColumn="0" w:lastColumn="0" w:noHBand="1" w:noVBand="1"/>
        </w:tblPrEx>
        <w:trPr>
          <w:cantSplit/>
        </w:trPr>
        <w:tc>
          <w:tcPr>
            <w:tcW w:w="1712" w:type="pct"/>
            <w:gridSpan w:val="2"/>
            <w:tcBorders>
              <w:top w:val="single" w:sz="4" w:space="0" w:color="auto"/>
              <w:left w:val="single" w:sz="4" w:space="0" w:color="auto"/>
              <w:bottom w:val="single" w:sz="4" w:space="0" w:color="auto"/>
              <w:right w:val="single" w:sz="4" w:space="0" w:color="auto"/>
            </w:tcBorders>
            <w:noWrap/>
          </w:tcPr>
          <w:p w:rsidR="00E255CD" w:rsidRPr="002D1AE6" w:rsidRDefault="005B616F" w:rsidP="005B616F">
            <w:pPr>
              <w:rPr>
                <w:b/>
              </w:rPr>
            </w:pPr>
            <w:r w:rsidRPr="002D1AE6">
              <w:rPr>
                <w:b/>
              </w:rPr>
              <w:t>Entitlement r</w:t>
            </w:r>
            <w:r w:rsidR="00E255CD" w:rsidRPr="002D1AE6">
              <w:rPr>
                <w:b/>
              </w:rPr>
              <w:t>estrict</w:t>
            </w:r>
            <w:r w:rsidRPr="002D1AE6">
              <w:rPr>
                <w:b/>
              </w:rPr>
              <w:t>ed</w:t>
            </w:r>
            <w:r w:rsidR="00E255CD" w:rsidRPr="002D1AE6">
              <w:rPr>
                <w:b/>
              </w:rPr>
              <w:t xml:space="preserve"> or deni</w:t>
            </w:r>
            <w:r w:rsidRPr="002D1AE6">
              <w:rPr>
                <w:b/>
              </w:rPr>
              <w:t>ed</w:t>
            </w:r>
            <w:r w:rsidR="00E255CD" w:rsidRPr="002D1AE6">
              <w:rPr>
                <w:b/>
              </w:rPr>
              <w:t>:</w:t>
            </w:r>
          </w:p>
        </w:tc>
        <w:tc>
          <w:tcPr>
            <w:tcW w:w="3288" w:type="pct"/>
            <w:gridSpan w:val="8"/>
            <w:tcBorders>
              <w:top w:val="single" w:sz="4" w:space="0" w:color="auto"/>
              <w:left w:val="single" w:sz="4" w:space="0" w:color="auto"/>
              <w:bottom w:val="single" w:sz="4" w:space="0" w:color="auto"/>
              <w:right w:val="single" w:sz="4" w:space="0" w:color="auto"/>
            </w:tcBorders>
          </w:tcPr>
          <w:p w:rsidR="00E255CD" w:rsidRPr="00EA370C" w:rsidRDefault="00B236D4" w:rsidP="002D1AE6">
            <w:pPr>
              <w:tabs>
                <w:tab w:val="left" w:pos="174"/>
                <w:tab w:val="left" w:pos="1450"/>
                <w:tab w:val="left" w:pos="2724"/>
                <w:tab w:val="left" w:pos="4000"/>
                <w:tab w:val="left" w:pos="5559"/>
              </w:tabs>
            </w:pPr>
            <w:r>
              <w:tab/>
            </w:r>
            <w:sdt>
              <w:sdtPr>
                <w:id w:val="-1511901020"/>
                <w14:checkbox>
                  <w14:checked w14:val="0"/>
                  <w14:checkedState w14:val="2612" w14:font="MS Gothic"/>
                  <w14:uncheckedState w14:val="2610" w14:font="MS Gothic"/>
                </w14:checkbox>
              </w:sdtPr>
              <w:sdtEndPr/>
              <w:sdtContent>
                <w:r w:rsidR="00E757EC">
                  <w:rPr>
                    <w:rFonts w:ascii="MS Gothic" w:eastAsia="MS Gothic" w:hAnsi="MS Gothic" w:hint="eastAsia"/>
                  </w:rPr>
                  <w:t>☐</w:t>
                </w:r>
              </w:sdtContent>
            </w:sdt>
            <w:r w:rsidR="00E757EC">
              <w:t xml:space="preserve"> </w:t>
            </w:r>
            <w:r w:rsidR="00E757EC" w:rsidRPr="00E757EC">
              <w:t>letters</w:t>
            </w:r>
            <w:r w:rsidR="00E757EC">
              <w:t xml:space="preserve"> </w:t>
            </w:r>
            <w:r>
              <w:tab/>
            </w:r>
            <w:sdt>
              <w:sdtPr>
                <w:id w:val="-395587655"/>
                <w14:checkbox>
                  <w14:checked w14:val="0"/>
                  <w14:checkedState w14:val="2612" w14:font="MS Gothic"/>
                  <w14:uncheckedState w14:val="2610" w14:font="MS Gothic"/>
                </w14:checkbox>
              </w:sdtPr>
              <w:sdtEndPr/>
              <w:sdtContent>
                <w:r w:rsidR="00E757EC">
                  <w:rPr>
                    <w:rFonts w:ascii="MS Gothic" w:eastAsia="MS Gothic" w:hAnsi="MS Gothic" w:hint="eastAsia"/>
                  </w:rPr>
                  <w:t>☐</w:t>
                </w:r>
              </w:sdtContent>
            </w:sdt>
            <w:r w:rsidR="00E757EC">
              <w:t xml:space="preserve"> </w:t>
            </w:r>
            <w:r w:rsidR="00E757EC" w:rsidRPr="00E757EC">
              <w:t xml:space="preserve">postal </w:t>
            </w:r>
            <w:r>
              <w:tab/>
            </w:r>
            <w:sdt>
              <w:sdtPr>
                <w:id w:val="1383126825"/>
                <w14:checkbox>
                  <w14:checked w14:val="0"/>
                  <w14:checkedState w14:val="2612" w14:font="MS Gothic"/>
                  <w14:uncheckedState w14:val="2610" w14:font="MS Gothic"/>
                </w14:checkbox>
              </w:sdtPr>
              <w:sdtEndPr/>
              <w:sdtContent>
                <w:r w:rsidR="00E757EC">
                  <w:rPr>
                    <w:rFonts w:ascii="MS Gothic" w:eastAsia="MS Gothic" w:hAnsi="MS Gothic" w:hint="eastAsia"/>
                  </w:rPr>
                  <w:t>☐</w:t>
                </w:r>
              </w:sdtContent>
            </w:sdt>
            <w:r w:rsidR="00E757EC">
              <w:t xml:space="preserve"> </w:t>
            </w:r>
            <w:r w:rsidR="00E757EC" w:rsidRPr="00E757EC">
              <w:t>articles</w:t>
            </w:r>
            <w:r w:rsidR="00E757EC">
              <w:t xml:space="preserve"> </w:t>
            </w:r>
            <w:r>
              <w:tab/>
            </w:r>
            <w:sdt>
              <w:sdtPr>
                <w:id w:val="-1291520770"/>
                <w14:checkbox>
                  <w14:checked w14:val="0"/>
                  <w14:checkedState w14:val="2612" w14:font="MS Gothic"/>
                  <w14:uncheckedState w14:val="2610" w14:font="MS Gothic"/>
                </w14:checkbox>
              </w:sdtPr>
              <w:sdtEndPr/>
              <w:sdtContent>
                <w:r w:rsidR="00E757EC">
                  <w:rPr>
                    <w:rFonts w:ascii="MS Gothic" w:eastAsia="MS Gothic" w:hAnsi="MS Gothic" w:hint="eastAsia"/>
                  </w:rPr>
                  <w:t>☐</w:t>
                </w:r>
              </w:sdtContent>
            </w:sdt>
            <w:r w:rsidR="00E757EC">
              <w:t xml:space="preserve"> </w:t>
            </w:r>
            <w:r w:rsidR="00E757EC" w:rsidRPr="00E757EC">
              <w:t xml:space="preserve">telephone </w:t>
            </w:r>
            <w:r>
              <w:tab/>
            </w:r>
            <w:sdt>
              <w:sdtPr>
                <w:id w:val="656580919"/>
                <w14:checkbox>
                  <w14:checked w14:val="0"/>
                  <w14:checkedState w14:val="2612" w14:font="MS Gothic"/>
                  <w14:uncheckedState w14:val="2610" w14:font="MS Gothic"/>
                </w14:checkbox>
              </w:sdtPr>
              <w:sdtEndPr/>
              <w:sdtContent>
                <w:r w:rsidR="00E757EC">
                  <w:rPr>
                    <w:rFonts w:ascii="MS Gothic" w:eastAsia="MS Gothic" w:hAnsi="MS Gothic" w:hint="eastAsia"/>
                  </w:rPr>
                  <w:t>☐</w:t>
                </w:r>
              </w:sdtContent>
            </w:sdt>
            <w:r w:rsidR="00E757EC">
              <w:t xml:space="preserve"> </w:t>
            </w:r>
            <w:r w:rsidR="00E757EC" w:rsidRPr="00E757EC">
              <w:t xml:space="preserve">visitors </w:t>
            </w:r>
          </w:p>
        </w:tc>
      </w:tr>
      <w:tr w:rsidR="002D1AE6" w:rsidRPr="007867C9" w:rsidTr="002D1AE6">
        <w:tblPrEx>
          <w:tblLook w:val="0600" w:firstRow="0" w:lastRow="0" w:firstColumn="0" w:lastColumn="0" w:noHBand="1" w:noVBand="1"/>
        </w:tblPrEx>
        <w:trPr>
          <w:cantSplit/>
        </w:trPr>
        <w:tc>
          <w:tcPr>
            <w:tcW w:w="1712" w:type="pct"/>
            <w:gridSpan w:val="2"/>
            <w:tcBorders>
              <w:top w:val="single" w:sz="4" w:space="0" w:color="auto"/>
              <w:left w:val="single" w:sz="4" w:space="0" w:color="auto"/>
              <w:bottom w:val="single" w:sz="4" w:space="0" w:color="auto"/>
              <w:right w:val="single" w:sz="4" w:space="0" w:color="auto"/>
            </w:tcBorders>
            <w:noWrap/>
          </w:tcPr>
          <w:p w:rsidR="002D1AE6" w:rsidRDefault="002D1AE6" w:rsidP="005249F7">
            <w:pPr>
              <w:spacing w:before="40" w:after="40"/>
              <w:rPr>
                <w:b/>
              </w:rPr>
            </w:pPr>
            <w:r w:rsidRPr="002D1AE6">
              <w:rPr>
                <w:b/>
              </w:rPr>
              <w:t>Ground</w:t>
            </w:r>
            <w:r w:rsidR="005224FB">
              <w:rPr>
                <w:b/>
              </w:rPr>
              <w:t>s</w:t>
            </w:r>
            <w:r w:rsidRPr="002D1AE6">
              <w:rPr>
                <w:b/>
              </w:rPr>
              <w:t xml:space="preserve"> for restriction or denial:</w:t>
            </w:r>
          </w:p>
          <w:p w:rsidR="005224FB" w:rsidRPr="0002194E" w:rsidRDefault="005224FB" w:rsidP="005249F7">
            <w:pPr>
              <w:spacing w:before="40" w:after="40"/>
              <w:rPr>
                <w:b/>
                <w:sz w:val="20"/>
              </w:rPr>
            </w:pPr>
            <w:r w:rsidRPr="0002194E">
              <w:rPr>
                <w:i/>
                <w:sz w:val="20"/>
              </w:rPr>
              <w:t>(attach psychiatric report for further details if required)</w:t>
            </w:r>
          </w:p>
        </w:tc>
        <w:tc>
          <w:tcPr>
            <w:tcW w:w="3288" w:type="pct"/>
            <w:gridSpan w:val="8"/>
            <w:tcBorders>
              <w:top w:val="single" w:sz="4" w:space="0" w:color="auto"/>
              <w:left w:val="single" w:sz="4" w:space="0" w:color="auto"/>
              <w:bottom w:val="single" w:sz="4" w:space="0" w:color="auto"/>
              <w:right w:val="single" w:sz="4" w:space="0" w:color="auto"/>
            </w:tcBorders>
          </w:tcPr>
          <w:p w:rsidR="002D1AE6" w:rsidRDefault="005249F7" w:rsidP="005249F7">
            <w:pPr>
              <w:tabs>
                <w:tab w:val="left" w:pos="174"/>
                <w:tab w:val="left" w:pos="1450"/>
                <w:tab w:val="left" w:pos="2726"/>
                <w:tab w:val="left" w:pos="4169"/>
                <w:tab w:val="left" w:pos="5702"/>
              </w:tabs>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303" w:rsidRPr="007867C9" w:rsidTr="009126FB">
        <w:tblPrEx>
          <w:tblLook w:val="0600" w:firstRow="0" w:lastRow="0" w:firstColumn="0" w:lastColumn="0" w:noHBand="1" w:noVBand="1"/>
        </w:tblPrEx>
        <w:trPr>
          <w:cantSplit/>
        </w:trPr>
        <w:tc>
          <w:tcPr>
            <w:tcW w:w="5000" w:type="pct"/>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noWrap/>
          </w:tcPr>
          <w:p w:rsidR="00887650" w:rsidRDefault="00887650" w:rsidP="003F4303">
            <w:r>
              <w:t>I have notified the p</w:t>
            </w:r>
            <w:r w:rsidR="00131CAB">
              <w:t>erson</w:t>
            </w:r>
            <w:r>
              <w:t xml:space="preserve">, </w:t>
            </w:r>
            <w:r w:rsidR="00A73A1F">
              <w:t xml:space="preserve">and if appropriate, </w:t>
            </w:r>
            <w:r>
              <w:t>their nominated guardian</w:t>
            </w:r>
            <w:r w:rsidR="00131CAB">
              <w:t xml:space="preserve">, </w:t>
            </w:r>
            <w:r>
              <w:t>care giver</w:t>
            </w:r>
            <w:r w:rsidR="00131CAB">
              <w:t xml:space="preserve"> and/or parent </w:t>
            </w:r>
            <w:r w:rsidR="00210CB1">
              <w:t>of this order</w:t>
            </w:r>
            <w:r w:rsidR="00131CAB">
              <w:t>.</w:t>
            </w:r>
          </w:p>
          <w:p w:rsidR="003F4303" w:rsidRDefault="003F4303" w:rsidP="00BE0EB2">
            <w:r w:rsidRPr="00E90FC8">
              <w:t xml:space="preserve">I will review the order daily and I have informed the </w:t>
            </w:r>
            <w:r w:rsidR="00EB36FC">
              <w:t>person</w:t>
            </w:r>
            <w:r w:rsidRPr="00E90FC8">
              <w:t xml:space="preserve"> of their right to apply for a review</w:t>
            </w:r>
            <w:r w:rsidR="00BE0EB2">
              <w:t>.</w:t>
            </w:r>
          </w:p>
        </w:tc>
      </w:tr>
      <w:tr w:rsidR="00EA25B1" w:rsidRPr="00A25008" w:rsidTr="00247E12">
        <w:tblPrEx>
          <w:tblLook w:val="0600" w:firstRow="0" w:lastRow="0" w:firstColumn="0" w:lastColumn="0" w:noHBand="1" w:noVBand="1"/>
        </w:tblPrEx>
        <w:trPr>
          <w:cantSplit/>
        </w:trPr>
        <w:tc>
          <w:tcPr>
            <w:tcW w:w="2055" w:type="pct"/>
            <w:gridSpan w:val="3"/>
            <w:tcBorders>
              <w:top w:val="single" w:sz="4" w:space="0" w:color="auto"/>
              <w:left w:val="single" w:sz="4" w:space="0" w:color="auto"/>
              <w:bottom w:val="single" w:sz="4" w:space="0" w:color="auto"/>
              <w:right w:val="single" w:sz="4" w:space="0" w:color="auto"/>
            </w:tcBorders>
            <w:noWrap/>
          </w:tcPr>
          <w:p w:rsidR="00EA25B1" w:rsidRDefault="00EA25B1" w:rsidP="00B2331F">
            <w:pPr>
              <w:keepNext/>
              <w:spacing w:before="20" w:after="60"/>
              <w:rPr>
                <w:rFonts w:cs="Arial"/>
                <w:b/>
                <w:sz w:val="16"/>
                <w:szCs w:val="16"/>
              </w:rPr>
            </w:pPr>
            <w:r w:rsidRPr="00256C8B">
              <w:rPr>
                <w:rFonts w:cs="Arial"/>
                <w:b/>
                <w:sz w:val="16"/>
                <w:szCs w:val="16"/>
              </w:rPr>
              <w:t xml:space="preserve">Full name of </w:t>
            </w:r>
            <w:r w:rsidRPr="00EC5CF7">
              <w:rPr>
                <w:rFonts w:cs="Arial"/>
                <w:b/>
                <w:sz w:val="16"/>
                <w:szCs w:val="16"/>
              </w:rPr>
              <w:t>authorised psychiatric practitioner</w:t>
            </w:r>
            <w:r w:rsidRPr="00256C8B">
              <w:rPr>
                <w:rFonts w:cs="Arial"/>
                <w:b/>
                <w:sz w:val="16"/>
                <w:szCs w:val="16"/>
              </w:rPr>
              <w:t>:</w:t>
            </w:r>
          </w:p>
          <w:p w:rsidR="00EA25B1" w:rsidRPr="00256C8B" w:rsidRDefault="00EA25B1" w:rsidP="004A705E">
            <w:pPr>
              <w:keepNext/>
              <w:rPr>
                <w:rFonts w:cs="Arial"/>
                <w:b/>
                <w:sz w:val="16"/>
                <w:szCs w:val="16"/>
              </w:rPr>
            </w:pPr>
            <w:r w:rsidRPr="00A25008">
              <w:rPr>
                <w:noProof/>
                <w:szCs w:val="22"/>
              </w:rPr>
              <w:fldChar w:fldCharType="begin">
                <w:ffData>
                  <w:name w:val="Text37"/>
                  <w:enabled/>
                  <w:calcOnExit w:val="0"/>
                  <w:textInput/>
                </w:ffData>
              </w:fldChar>
            </w:r>
            <w:r w:rsidRPr="00A25008">
              <w:rPr>
                <w:noProof/>
                <w:szCs w:val="22"/>
              </w:rPr>
              <w:instrText xml:space="preserve"> FORMTEXT </w:instrText>
            </w:r>
            <w:r w:rsidRPr="00A25008">
              <w:rPr>
                <w:noProof/>
                <w:szCs w:val="22"/>
              </w:rPr>
            </w:r>
            <w:r w:rsidRPr="00A25008">
              <w:rPr>
                <w:noProof/>
                <w:szCs w:val="22"/>
              </w:rPr>
              <w:fldChar w:fldCharType="separate"/>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fldChar w:fldCharType="end"/>
            </w:r>
          </w:p>
        </w:tc>
        <w:tc>
          <w:tcPr>
            <w:tcW w:w="1645" w:type="pct"/>
            <w:gridSpan w:val="5"/>
            <w:tcBorders>
              <w:top w:val="single" w:sz="4" w:space="0" w:color="auto"/>
              <w:left w:val="single" w:sz="4" w:space="0" w:color="auto"/>
              <w:bottom w:val="single" w:sz="4" w:space="0" w:color="auto"/>
              <w:right w:val="single" w:sz="4" w:space="0" w:color="auto"/>
            </w:tcBorders>
          </w:tcPr>
          <w:p w:rsidR="00EA25B1" w:rsidRPr="00256C8B" w:rsidRDefault="00EA25B1" w:rsidP="00EA25B1">
            <w:pPr>
              <w:keepNext/>
              <w:spacing w:before="20" w:after="60"/>
              <w:rPr>
                <w:rFonts w:cs="Arial"/>
                <w:b/>
                <w:sz w:val="16"/>
                <w:szCs w:val="16"/>
              </w:rPr>
            </w:pPr>
            <w:r w:rsidRPr="00256C8B">
              <w:rPr>
                <w:rFonts w:cs="Arial"/>
                <w:b/>
                <w:sz w:val="16"/>
                <w:szCs w:val="16"/>
              </w:rPr>
              <w:t>Signature:</w:t>
            </w:r>
          </w:p>
          <w:p w:rsidR="00EA25B1" w:rsidRPr="00EC5CF7" w:rsidRDefault="00EA25B1" w:rsidP="004A705E">
            <w:pPr>
              <w:keepNext/>
              <w:rPr>
                <w:sz w:val="18"/>
                <w:szCs w:val="18"/>
              </w:rPr>
            </w:pPr>
            <w:r w:rsidRPr="00A25008">
              <w:rPr>
                <w:noProof/>
                <w:szCs w:val="22"/>
              </w:rPr>
              <w:fldChar w:fldCharType="begin">
                <w:ffData>
                  <w:name w:val="Text39"/>
                  <w:enabled/>
                  <w:calcOnExit w:val="0"/>
                  <w:textInput/>
                </w:ffData>
              </w:fldChar>
            </w:r>
            <w:r w:rsidRPr="00A25008">
              <w:rPr>
                <w:noProof/>
                <w:szCs w:val="22"/>
              </w:rPr>
              <w:instrText xml:space="preserve"> FORMTEXT </w:instrText>
            </w:r>
            <w:r w:rsidRPr="00A25008">
              <w:rPr>
                <w:noProof/>
                <w:szCs w:val="22"/>
              </w:rPr>
            </w:r>
            <w:r w:rsidRPr="00A25008">
              <w:rPr>
                <w:noProof/>
                <w:szCs w:val="22"/>
              </w:rPr>
              <w:fldChar w:fldCharType="separate"/>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fldChar w:fldCharType="end"/>
            </w:r>
          </w:p>
        </w:tc>
        <w:tc>
          <w:tcPr>
            <w:tcW w:w="1300" w:type="pct"/>
            <w:gridSpan w:val="2"/>
            <w:tcBorders>
              <w:top w:val="single" w:sz="4" w:space="0" w:color="auto"/>
              <w:left w:val="single" w:sz="4" w:space="0" w:color="auto"/>
              <w:bottom w:val="single" w:sz="4" w:space="0" w:color="auto"/>
              <w:right w:val="single" w:sz="4" w:space="0" w:color="auto"/>
            </w:tcBorders>
          </w:tcPr>
          <w:p w:rsidR="00EA25B1" w:rsidRPr="00256C8B" w:rsidRDefault="00EA25B1" w:rsidP="00B2331F">
            <w:pPr>
              <w:keepNext/>
              <w:spacing w:before="20" w:after="60"/>
              <w:rPr>
                <w:rFonts w:cs="Arial"/>
                <w:b/>
                <w:sz w:val="16"/>
                <w:szCs w:val="16"/>
              </w:rPr>
            </w:pPr>
            <w:r>
              <w:rPr>
                <w:rFonts w:cs="Arial"/>
                <w:b/>
                <w:sz w:val="16"/>
                <w:szCs w:val="16"/>
              </w:rPr>
              <w:t>Date</w:t>
            </w:r>
            <w:r w:rsidRPr="00256C8B">
              <w:rPr>
                <w:rFonts w:cs="Arial"/>
                <w:b/>
                <w:sz w:val="16"/>
                <w:szCs w:val="16"/>
              </w:rPr>
              <w:t>:</w:t>
            </w:r>
          </w:p>
          <w:p w:rsidR="00EA25B1" w:rsidRPr="00A25008" w:rsidRDefault="00EA25B1" w:rsidP="004A705E">
            <w:pPr>
              <w:keepNext/>
              <w:rPr>
                <w:szCs w:val="22"/>
              </w:rPr>
            </w:pPr>
            <w:r w:rsidRPr="00A25008">
              <w:rPr>
                <w:noProof/>
                <w:szCs w:val="22"/>
              </w:rPr>
              <w:fldChar w:fldCharType="begin">
                <w:ffData>
                  <w:name w:val="Text39"/>
                  <w:enabled/>
                  <w:calcOnExit w:val="0"/>
                  <w:textInput/>
                </w:ffData>
              </w:fldChar>
            </w:r>
            <w:r w:rsidRPr="00A25008">
              <w:rPr>
                <w:noProof/>
                <w:szCs w:val="22"/>
              </w:rPr>
              <w:instrText xml:space="preserve"> FORMTEXT </w:instrText>
            </w:r>
            <w:r w:rsidRPr="00A25008">
              <w:rPr>
                <w:noProof/>
                <w:szCs w:val="22"/>
              </w:rPr>
            </w:r>
            <w:r w:rsidRPr="00A25008">
              <w:rPr>
                <w:noProof/>
                <w:szCs w:val="22"/>
              </w:rPr>
              <w:fldChar w:fldCharType="separate"/>
            </w:r>
            <w:r w:rsidRPr="00A25008">
              <w:rPr>
                <w:noProof/>
                <w:szCs w:val="22"/>
              </w:rPr>
              <w:t> </w:t>
            </w:r>
            <w:r w:rsidRPr="00A25008">
              <w:rPr>
                <w:noProof/>
                <w:szCs w:val="22"/>
              </w:rPr>
              <w:t> </w:t>
            </w:r>
            <w:r w:rsidRPr="00A25008">
              <w:rPr>
                <w:noProof/>
                <w:szCs w:val="22"/>
              </w:rPr>
              <w:t> </w:t>
            </w:r>
            <w:r>
              <w:rPr>
                <w:noProof/>
                <w:szCs w:val="22"/>
              </w:rPr>
              <w:t>/       /</w:t>
            </w:r>
            <w:r w:rsidRPr="00A25008">
              <w:rPr>
                <w:noProof/>
                <w:szCs w:val="22"/>
              </w:rPr>
              <w:t> </w:t>
            </w:r>
            <w:r w:rsidRPr="00A25008">
              <w:rPr>
                <w:noProof/>
                <w:szCs w:val="22"/>
              </w:rPr>
              <w:t> </w:t>
            </w:r>
            <w:r w:rsidRPr="00A25008">
              <w:rPr>
                <w:noProof/>
                <w:szCs w:val="22"/>
              </w:rPr>
              <w:fldChar w:fldCharType="end"/>
            </w:r>
          </w:p>
        </w:tc>
      </w:tr>
      <w:tr w:rsidR="001D4923" w:rsidRPr="00D97AAB" w:rsidTr="00B7258A">
        <w:tblPrEx>
          <w:tblLook w:val="0600" w:firstRow="0" w:lastRow="0" w:firstColumn="0" w:lastColumn="0" w:noHBand="1" w:noVBand="1"/>
        </w:tblPrEx>
        <w:trPr>
          <w:cantSplit/>
        </w:trPr>
        <w:tc>
          <w:tcPr>
            <w:tcW w:w="5000" w:type="pct"/>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rsidR="001D4923" w:rsidRPr="001D4923" w:rsidRDefault="001D4923" w:rsidP="009229D0">
            <w:pPr>
              <w:spacing w:before="0" w:after="0"/>
              <w:rPr>
                <w:sz w:val="2"/>
                <w:szCs w:val="2"/>
              </w:rPr>
            </w:pPr>
          </w:p>
        </w:tc>
      </w:tr>
      <w:tr w:rsidR="008378F7" w:rsidRPr="008378F7" w:rsidTr="00B7258A">
        <w:tblPrEx>
          <w:tblLook w:val="0600" w:firstRow="0" w:lastRow="0" w:firstColumn="0" w:lastColumn="0" w:noHBand="1" w:noVBand="1"/>
        </w:tblPrEx>
        <w:trPr>
          <w:cantSplit/>
        </w:trPr>
        <w:tc>
          <w:tcPr>
            <w:tcW w:w="5000"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E1DBA" w:rsidRPr="00092DD3" w:rsidRDefault="00EE1DBA" w:rsidP="005249F7">
            <w:pPr>
              <w:keepNext/>
              <w:spacing w:after="40"/>
              <w:ind w:left="567" w:hanging="425"/>
              <w:rPr>
                <w:rFonts w:cs="Arial"/>
                <w:b/>
                <w:iCs/>
                <w:color w:val="808080"/>
                <w:szCs w:val="22"/>
              </w:rPr>
            </w:pPr>
            <w:r w:rsidRPr="00092DD3">
              <w:rPr>
                <w:rFonts w:cs="Arial"/>
                <w:b/>
                <w:iCs/>
                <w:color w:val="808080"/>
                <w:szCs w:val="22"/>
              </w:rPr>
              <w:t>Form Requirements</w:t>
            </w:r>
          </w:p>
          <w:p w:rsidR="00EE1DBA" w:rsidRPr="00092DD3" w:rsidRDefault="00EB3334" w:rsidP="005249F7">
            <w:pPr>
              <w:keepNext/>
              <w:spacing w:before="0" w:after="0"/>
              <w:ind w:left="567" w:hanging="425"/>
              <w:rPr>
                <w:rFonts w:cs="Arial"/>
                <w:iCs/>
                <w:color w:val="808080"/>
                <w:szCs w:val="22"/>
              </w:rPr>
            </w:pPr>
            <w:sdt>
              <w:sdtPr>
                <w:rPr>
                  <w:rFonts w:cs="Arial"/>
                  <w:iCs/>
                  <w:color w:val="808080"/>
                  <w:szCs w:val="22"/>
                </w:rPr>
                <w:id w:val="2146154599"/>
                <w14:checkbox>
                  <w14:checked w14:val="0"/>
                  <w14:checkedState w14:val="2612" w14:font="MS Gothic"/>
                  <w14:uncheckedState w14:val="2610" w14:font="MS Gothic"/>
                </w14:checkbox>
              </w:sdtPr>
              <w:sdtEndPr/>
              <w:sdtContent>
                <w:r w:rsidR="00EE1DBA" w:rsidRPr="00092DD3">
                  <w:rPr>
                    <w:rFonts w:ascii="MS Gothic" w:eastAsia="MS Gothic" w:hAnsi="MS Gothic" w:cs="Arial" w:hint="eastAsia"/>
                    <w:iCs/>
                    <w:color w:val="808080"/>
                    <w:szCs w:val="22"/>
                  </w:rPr>
                  <w:t>☐</w:t>
                </w:r>
              </w:sdtContent>
            </w:sdt>
            <w:r w:rsidR="00EE1DBA" w:rsidRPr="00092DD3">
              <w:rPr>
                <w:rFonts w:cs="Arial"/>
                <w:iCs/>
                <w:color w:val="808080"/>
                <w:szCs w:val="22"/>
              </w:rPr>
              <w:t xml:space="preserve"> </w:t>
            </w:r>
            <w:r w:rsidR="00AB4A89">
              <w:rPr>
                <w:rFonts w:cs="Arial"/>
                <w:iCs/>
                <w:color w:val="808080"/>
                <w:szCs w:val="22"/>
              </w:rPr>
              <w:t xml:space="preserve">Copy </w:t>
            </w:r>
            <w:r w:rsidR="00AB4A89" w:rsidRPr="00AB4A89">
              <w:rPr>
                <w:rFonts w:cs="Arial"/>
                <w:iCs/>
                <w:color w:val="808080"/>
                <w:szCs w:val="22"/>
              </w:rPr>
              <w:t>sent to Tribunal and Adult Guardian</w:t>
            </w:r>
          </w:p>
          <w:p w:rsidR="008378F7" w:rsidRPr="00EE1DBA" w:rsidRDefault="00EB3334" w:rsidP="005249F7">
            <w:pPr>
              <w:spacing w:before="0" w:after="0"/>
              <w:ind w:left="567" w:hanging="425"/>
              <w:rPr>
                <w:rFonts w:cs="Arial"/>
                <w:iCs/>
                <w:color w:val="808080"/>
              </w:rPr>
            </w:pPr>
            <w:sdt>
              <w:sdtPr>
                <w:rPr>
                  <w:rFonts w:cs="Arial"/>
                  <w:iCs/>
                  <w:color w:val="808080"/>
                </w:rPr>
                <w:id w:val="-1949225711"/>
                <w14:checkbox>
                  <w14:checked w14:val="0"/>
                  <w14:checkedState w14:val="2612" w14:font="MS Gothic"/>
                  <w14:uncheckedState w14:val="2610" w14:font="MS Gothic"/>
                </w14:checkbox>
              </w:sdtPr>
              <w:sdtEndPr/>
              <w:sdtContent>
                <w:r w:rsidR="00EE1DBA" w:rsidRPr="00693798">
                  <w:rPr>
                    <w:rFonts w:ascii="MS Gothic" w:eastAsia="MS Gothic" w:hAnsi="MS Gothic" w:cs="Arial" w:hint="eastAsia"/>
                    <w:iCs/>
                    <w:color w:val="808080"/>
                  </w:rPr>
                  <w:t>☐</w:t>
                </w:r>
              </w:sdtContent>
            </w:sdt>
            <w:r w:rsidR="00EE1DBA" w:rsidRPr="00693798">
              <w:rPr>
                <w:rFonts w:cs="Arial"/>
                <w:iCs/>
                <w:color w:val="808080"/>
              </w:rPr>
              <w:t xml:space="preserve"> </w:t>
            </w:r>
            <w:r w:rsidR="00EE1DBA">
              <w:rPr>
                <w:rFonts w:cs="Arial"/>
                <w:iCs/>
                <w:color w:val="808080"/>
              </w:rPr>
              <w:t>P</w:t>
            </w:r>
            <w:r w:rsidR="00EE1DBA" w:rsidRPr="00693798">
              <w:rPr>
                <w:rFonts w:cs="Arial"/>
                <w:iCs/>
                <w:color w:val="808080"/>
              </w:rPr>
              <w:t>laced on clinical file</w:t>
            </w:r>
          </w:p>
        </w:tc>
      </w:tr>
    </w:tbl>
    <w:p w:rsidR="000A084A" w:rsidRPr="00EE1DBA" w:rsidRDefault="000A084A" w:rsidP="00E9287D">
      <w:pPr>
        <w:spacing w:before="0" w:after="0"/>
        <w:ind w:left="567" w:hanging="425"/>
        <w:rPr>
          <w:rFonts w:cs="Arial"/>
          <w:sz w:val="2"/>
          <w:szCs w:val="2"/>
        </w:rPr>
      </w:pPr>
    </w:p>
    <w:sectPr w:rsidR="000A084A" w:rsidRPr="00EE1DBA" w:rsidSect="002E1A2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51" w:right="707" w:bottom="709" w:left="851" w:header="851" w:footer="5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334" w:rsidRDefault="00EB3334" w:rsidP="004B2CB3">
      <w:r>
        <w:separator/>
      </w:r>
    </w:p>
  </w:endnote>
  <w:endnote w:type="continuationSeparator" w:id="0">
    <w:p w:rsidR="00EB3334" w:rsidRDefault="00EB3334" w:rsidP="004B2CB3">
      <w:r>
        <w:continuationSeparator/>
      </w:r>
    </w:p>
  </w:endnote>
  <w:endnote w:type="continuationNotice" w:id="1">
    <w:p w:rsidR="00EB3334" w:rsidRDefault="00EB3334" w:rsidP="004B2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69" w:rsidRDefault="00BF0569" w:rsidP="004B2CB3">
    <w:pPr>
      <w:pStyle w:val="Footer"/>
      <w:rPr>
        <w:rStyle w:val="PageNumber"/>
        <w:sz w:val="18"/>
        <w:szCs w:val="18"/>
      </w:rPr>
    </w:pPr>
    <w:r>
      <w:rPr>
        <w:rFonts w:cs="Arial"/>
      </w:rPr>
      <w:tab/>
    </w:r>
    <w:r w:rsidRPr="00A75AF9">
      <w:rPr>
        <w:rFonts w:cs="Arial"/>
      </w:rPr>
      <w:tab/>
    </w:r>
    <w:r w:rsidRPr="00A75AF9">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3F4303">
      <w:rPr>
        <w:rStyle w:val="PageNumber"/>
        <w:noProof/>
        <w:sz w:val="18"/>
        <w:szCs w:val="18"/>
      </w:rPr>
      <w:t>1</w:t>
    </w:r>
    <w:r w:rsidRPr="00A75AF9">
      <w:rPr>
        <w:rStyle w:val="PageNumber"/>
        <w:sz w:val="18"/>
        <w:szCs w:val="18"/>
      </w:rPr>
      <w:fldChar w:fldCharType="end"/>
    </w:r>
    <w:r w:rsidRPr="00A75AF9">
      <w:rPr>
        <w:rStyle w:val="PageNumber"/>
        <w:sz w:val="18"/>
        <w:szCs w:val="18"/>
      </w:rPr>
      <w:tab/>
    </w:r>
  </w:p>
  <w:p w:rsidR="00BF0569" w:rsidRPr="00A75AF9" w:rsidRDefault="00BF0569" w:rsidP="004B2CB3">
    <w:pPr>
      <w:pStyle w:val="Footer"/>
      <w:rPr>
        <w:sz w:val="18"/>
      </w:rPr>
    </w:pPr>
    <w:r w:rsidRPr="00C46202">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4C" w:rsidRPr="00DB3ACE" w:rsidRDefault="00DC694C" w:rsidP="00DC694C">
    <w:pPr>
      <w:spacing w:before="0" w:after="0"/>
      <w:rPr>
        <w:sz w:val="12"/>
        <w:szCs w:val="12"/>
      </w:rPr>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804"/>
      <w:gridCol w:w="3544"/>
    </w:tblGrid>
    <w:tr w:rsidR="00DC694C" w:rsidRPr="00132658" w:rsidTr="00D577C5">
      <w:trPr>
        <w:cantSplit/>
        <w:trHeight w:hRule="exact" w:val="1146"/>
        <w:tblHeader/>
      </w:trPr>
      <w:tc>
        <w:tcPr>
          <w:tcW w:w="6804" w:type="dxa"/>
          <w:tcBorders>
            <w:left w:val="single" w:sz="4" w:space="0" w:color="FFFFFF"/>
            <w:bottom w:val="single" w:sz="4" w:space="0" w:color="FFFFFF" w:themeColor="background1"/>
            <w:right w:val="single" w:sz="4" w:space="0" w:color="FFFFFF" w:themeColor="background1"/>
          </w:tcBorders>
          <w:vAlign w:val="center"/>
        </w:tcPr>
        <w:p w:rsidR="0073028D" w:rsidRPr="00DC694C" w:rsidRDefault="0073028D" w:rsidP="00722F1B">
          <w:pPr>
            <w:pStyle w:val="NTGDepartmentName"/>
            <w:spacing w:before="0" w:after="0"/>
            <w:rPr>
              <w:rStyle w:val="NTGDepartmentNameChar"/>
              <w:rFonts w:ascii="Lato" w:eastAsia="Calibri" w:hAnsi="Lato"/>
              <w:sz w:val="19"/>
              <w:szCs w:val="19"/>
            </w:rPr>
          </w:pPr>
          <w:r>
            <w:rPr>
              <w:rStyle w:val="NTGDepartmentofChar"/>
              <w:sz w:val="19"/>
              <w:szCs w:val="19"/>
            </w:rPr>
            <w:t>Department o</w:t>
          </w:r>
          <w:r w:rsidRPr="00DC694C">
            <w:rPr>
              <w:rStyle w:val="NTGDepartmentofChar"/>
              <w:sz w:val="19"/>
              <w:szCs w:val="19"/>
            </w:rPr>
            <w:t xml:space="preserve">f </w:t>
          </w:r>
          <w:r w:rsidRPr="00DC694C">
            <w:rPr>
              <w:rFonts w:ascii="Lato" w:hAnsi="Lato"/>
              <w:b/>
              <w:sz w:val="19"/>
              <w:szCs w:val="19"/>
            </w:rPr>
            <w:t>HEALTH</w:t>
          </w:r>
        </w:p>
        <w:p w:rsidR="00DC694C" w:rsidRPr="00722F1B" w:rsidRDefault="0073028D" w:rsidP="00722F1B">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5249F7">
            <w:rPr>
              <w:noProof/>
              <w:sz w:val="19"/>
              <w:szCs w:val="19"/>
            </w:rPr>
            <w:t>2</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5249F7">
            <w:rPr>
              <w:noProof/>
              <w:sz w:val="19"/>
              <w:szCs w:val="19"/>
            </w:rPr>
            <w:t>2</w:t>
          </w:r>
          <w:r w:rsidRPr="00DC694C">
            <w:rPr>
              <w:noProof/>
              <w:sz w:val="19"/>
              <w:szCs w:val="19"/>
            </w:rPr>
            <w:fldChar w:fldCharType="end"/>
          </w:r>
        </w:p>
      </w:tc>
      <w:tc>
        <w:tcPr>
          <w:tcW w:w="3544" w:type="dxa"/>
          <w:tcBorders>
            <w:left w:val="single" w:sz="4" w:space="0" w:color="FFFFFF" w:themeColor="background1"/>
            <w:bottom w:val="single" w:sz="4" w:space="0" w:color="FFFFFF" w:themeColor="background1"/>
            <w:right w:val="single" w:sz="4" w:space="0" w:color="FFFFFF" w:themeColor="background1"/>
          </w:tcBorders>
          <w:vAlign w:val="center"/>
        </w:tcPr>
        <w:p w:rsidR="00DC694C" w:rsidRPr="001E14EB" w:rsidRDefault="00DC694C" w:rsidP="00D577C5"/>
      </w:tc>
    </w:tr>
  </w:tbl>
  <w:p w:rsidR="00E409E0" w:rsidRPr="00DC694C" w:rsidRDefault="00E409E0" w:rsidP="00DC694C">
    <w:pPr>
      <w:pStyle w:val="Footer"/>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B3" w:rsidRPr="0073028D" w:rsidRDefault="004B2CB3" w:rsidP="00DC694C">
    <w:pPr>
      <w:spacing w:before="0" w:after="0"/>
      <w:rPr>
        <w:sz w:val="12"/>
        <w:szCs w:val="12"/>
      </w:rPr>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938"/>
      <w:gridCol w:w="2410"/>
    </w:tblGrid>
    <w:tr w:rsidR="00770187" w:rsidRPr="00132658" w:rsidTr="00722F1B">
      <w:trPr>
        <w:cantSplit/>
        <w:trHeight w:hRule="exact" w:val="1134"/>
        <w:tblHeader/>
      </w:trPr>
      <w:tc>
        <w:tcPr>
          <w:tcW w:w="7938" w:type="dxa"/>
          <w:tcBorders>
            <w:left w:val="single" w:sz="4" w:space="0" w:color="FFFFFF"/>
            <w:bottom w:val="single" w:sz="4" w:space="0" w:color="FFFFFF"/>
            <w:right w:val="single" w:sz="4" w:space="0" w:color="FFFFFF"/>
          </w:tcBorders>
          <w:vAlign w:val="center"/>
        </w:tcPr>
        <w:p w:rsidR="0073028D" w:rsidRPr="00DC694C" w:rsidRDefault="0073028D" w:rsidP="00722F1B">
          <w:pPr>
            <w:pStyle w:val="NTGDepartmentName"/>
            <w:spacing w:before="0" w:after="0"/>
            <w:rPr>
              <w:rStyle w:val="NTGDepartmentNameChar"/>
              <w:rFonts w:ascii="Lato" w:eastAsia="Calibri" w:hAnsi="Lato"/>
              <w:sz w:val="19"/>
              <w:szCs w:val="19"/>
            </w:rPr>
          </w:pPr>
          <w:r w:rsidRPr="00DC694C">
            <w:rPr>
              <w:rStyle w:val="NTGDepartmentofChar"/>
              <w:sz w:val="19"/>
              <w:szCs w:val="19"/>
            </w:rPr>
            <w:t>Dep</w:t>
          </w:r>
          <w:r>
            <w:rPr>
              <w:rStyle w:val="NTGDepartmentofChar"/>
              <w:sz w:val="19"/>
              <w:szCs w:val="19"/>
            </w:rPr>
            <w:t>artment o</w:t>
          </w:r>
          <w:r w:rsidRPr="00DC694C">
            <w:rPr>
              <w:rStyle w:val="NTGDepartmentofChar"/>
              <w:sz w:val="19"/>
              <w:szCs w:val="19"/>
            </w:rPr>
            <w:t xml:space="preserve">f </w:t>
          </w:r>
          <w:r w:rsidRPr="00DC694C">
            <w:rPr>
              <w:rFonts w:ascii="Lato" w:hAnsi="Lato"/>
              <w:b/>
              <w:caps w:val="0"/>
              <w:sz w:val="19"/>
              <w:szCs w:val="19"/>
            </w:rPr>
            <w:t>H</w:t>
          </w:r>
          <w:r>
            <w:rPr>
              <w:rFonts w:ascii="Lato" w:hAnsi="Lato"/>
              <w:b/>
              <w:caps w:val="0"/>
              <w:sz w:val="19"/>
              <w:szCs w:val="19"/>
            </w:rPr>
            <w:t>EALTH</w:t>
          </w:r>
        </w:p>
        <w:p w:rsidR="00770187" w:rsidRPr="00722F1B" w:rsidRDefault="0073028D" w:rsidP="00722F1B">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EF6777">
            <w:rPr>
              <w:noProof/>
              <w:sz w:val="19"/>
              <w:szCs w:val="19"/>
            </w:rPr>
            <w:t>1</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EF6777">
            <w:rPr>
              <w:noProof/>
              <w:sz w:val="19"/>
              <w:szCs w:val="19"/>
            </w:rPr>
            <w:t>1</w:t>
          </w:r>
          <w:r w:rsidRPr="00DC694C">
            <w:rPr>
              <w:noProof/>
              <w:sz w:val="19"/>
              <w:szCs w:val="19"/>
            </w:rPr>
            <w:fldChar w:fldCharType="end"/>
          </w:r>
        </w:p>
      </w:tc>
      <w:tc>
        <w:tcPr>
          <w:tcW w:w="2410" w:type="dxa"/>
          <w:tcBorders>
            <w:left w:val="single" w:sz="4" w:space="0" w:color="FFFFFF"/>
            <w:bottom w:val="single" w:sz="4" w:space="0" w:color="FFFFFF"/>
            <w:right w:val="single" w:sz="4" w:space="0" w:color="FFFFFF"/>
          </w:tcBorders>
          <w:vAlign w:val="bottom"/>
        </w:tcPr>
        <w:p w:rsidR="00770187" w:rsidRPr="001E14EB" w:rsidRDefault="00770187" w:rsidP="004B2CB3">
          <w:r w:rsidRPr="00132658">
            <w:rPr>
              <w:noProof/>
              <w:lang w:eastAsia="en-AU"/>
            </w:rPr>
            <w:drawing>
              <wp:inline distT="0" distB="0" distL="0" distR="0" wp14:anchorId="3883F24F" wp14:editId="38F39EE3">
                <wp:extent cx="1347470" cy="481330"/>
                <wp:effectExtent l="0" t="0" r="508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BF0569" w:rsidRPr="00DC694C" w:rsidRDefault="00BF0569" w:rsidP="00DC694C">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334" w:rsidRDefault="00EB3334" w:rsidP="004B2CB3">
      <w:r>
        <w:separator/>
      </w:r>
    </w:p>
  </w:footnote>
  <w:footnote w:type="continuationSeparator" w:id="0">
    <w:p w:rsidR="00EB3334" w:rsidRDefault="00EB3334" w:rsidP="004B2CB3">
      <w:r>
        <w:continuationSeparator/>
      </w:r>
    </w:p>
  </w:footnote>
  <w:footnote w:type="continuationNotice" w:id="1">
    <w:p w:rsidR="00EB3334" w:rsidRDefault="00EB3334" w:rsidP="004B2C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69" w:rsidRDefault="00BF0569" w:rsidP="004B2CB3">
    <w:pPr>
      <w:pStyle w:val="Header"/>
    </w:pPr>
    <w:r>
      <w:rPr>
        <w:noProof/>
        <w:lang w:eastAsia="en-AU"/>
      </w:rPr>
      <w:drawing>
        <wp:anchor distT="0" distB="0" distL="114300" distR="114300" simplePos="0" relativeHeight="251657216" behindDoc="1" locked="0" layoutInCell="1" allowOverlap="1" wp14:anchorId="72F18B90" wp14:editId="3783F8D7">
          <wp:simplePos x="0" y="0"/>
          <wp:positionH relativeFrom="column">
            <wp:posOffset>-984250</wp:posOffset>
          </wp:positionH>
          <wp:positionV relativeFrom="paragraph">
            <wp:posOffset>-107315</wp:posOffset>
          </wp:positionV>
          <wp:extent cx="7137400" cy="393700"/>
          <wp:effectExtent l="0" t="0" r="6350" b="6350"/>
          <wp:wrapNone/>
          <wp:docPr id="15" name="Picture 15"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569" w:rsidRDefault="00BF0569" w:rsidP="004B2CB3">
    <w:pPr>
      <w:pStyle w:val="Header"/>
    </w:pPr>
  </w:p>
  <w:p w:rsidR="00BF0569" w:rsidRDefault="00BF0569" w:rsidP="004B2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076823793"/>
      <w:dataBinding w:prefixMappings="xmlns:ns0='http://purl.org/dc/elements/1.1/' xmlns:ns1='http://schemas.openxmlformats.org/package/2006/metadata/core-properties' " w:xpath="/ns1:coreProperties[1]/ns0:title[1]" w:storeItemID="{6C3C8BC8-F283-45AE-878A-BAB7291924A1}"/>
      <w:text/>
    </w:sdtPr>
    <w:sdtEndPr/>
    <w:sdtContent>
      <w:p w:rsidR="00A77EB2" w:rsidRPr="004B2CB3" w:rsidRDefault="00E9287D" w:rsidP="00467760">
        <w:pPr>
          <w:pStyle w:val="Header"/>
          <w:spacing w:before="0" w:after="240"/>
          <w:jc w:val="right"/>
        </w:pPr>
        <w:r w:rsidRPr="00E9287D">
          <w:t>49 Restriction or Denial of Entitlement Notification Form</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35" w:rsidRPr="00926468" w:rsidRDefault="00EB3334" w:rsidP="00926468">
    <w:pPr>
      <w:pStyle w:val="Title"/>
    </w:pPr>
    <w:r>
      <w:pict w14:anchorId="5CEE2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44546" o:spid="_x0000_s2049" type="#_x0000_t136" style="position:absolute;margin-left:325.8pt;margin-top:192.25pt;width:163.05pt;height:42.6pt;z-index:-251658240;mso-position-horizontal-relative:margin;mso-position-vertical-relative:margin" o:allowincell="f" fillcolor="silver" stroked="f">
          <v:fill opacity=".5"/>
          <v:textpath style="font-family:&quot;Lato&quot;;font-size:1pt;font-weight:bold" string="Patient Label"/>
          <w10:wrap anchorx="margin" anchory="margin"/>
        </v:shape>
      </w:pict>
    </w:r>
    <w:r w:rsidR="00B33076">
      <w:t>Restriction or Denial of Entitlement Notification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C43"/>
    <w:multiLevelType w:val="hybridMultilevel"/>
    <w:tmpl w:val="6D9ED566"/>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 w15:restartNumberingAfterBreak="0">
    <w:nsid w:val="0B514B45"/>
    <w:multiLevelType w:val="hybridMultilevel"/>
    <w:tmpl w:val="97D41C86"/>
    <w:lvl w:ilvl="0" w:tplc="5E3A6514">
      <w:start w:val="1"/>
      <w:numFmt w:val="lowerLetter"/>
      <w:lvlText w:val="(%1)"/>
      <w:lvlJc w:val="left"/>
      <w:pPr>
        <w:ind w:left="720" w:hanging="360"/>
      </w:pPr>
      <w:rPr>
        <w:rFonts w:hint="default"/>
      </w:rPr>
    </w:lvl>
    <w:lvl w:ilvl="1" w:tplc="CA548EF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F542ED"/>
    <w:multiLevelType w:val="hybridMultilevel"/>
    <w:tmpl w:val="8FF41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EC08D0"/>
    <w:multiLevelType w:val="hybridMultilevel"/>
    <w:tmpl w:val="AE2AEE82"/>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D73857"/>
    <w:multiLevelType w:val="hybridMultilevel"/>
    <w:tmpl w:val="5A4EDCCC"/>
    <w:lvl w:ilvl="0" w:tplc="5E3A65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596BB4"/>
    <w:multiLevelType w:val="hybridMultilevel"/>
    <w:tmpl w:val="9E20A5BA"/>
    <w:lvl w:ilvl="0" w:tplc="F72283F4">
      <w:start w:val="19"/>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43ED0FDD"/>
    <w:multiLevelType w:val="hybridMultilevel"/>
    <w:tmpl w:val="F2D2225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C343E7"/>
    <w:multiLevelType w:val="hybridMultilevel"/>
    <w:tmpl w:val="D15EA1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276FC1"/>
    <w:multiLevelType w:val="hybridMultilevel"/>
    <w:tmpl w:val="FAB47286"/>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B534B8"/>
    <w:multiLevelType w:val="hybridMultilevel"/>
    <w:tmpl w:val="7FC05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910B5E"/>
    <w:multiLevelType w:val="hybridMultilevel"/>
    <w:tmpl w:val="C8702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242FBF"/>
    <w:multiLevelType w:val="hybridMultilevel"/>
    <w:tmpl w:val="C396F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F3D24B0"/>
    <w:multiLevelType w:val="hybridMultilevel"/>
    <w:tmpl w:val="D034E72C"/>
    <w:lvl w:ilvl="0" w:tplc="02E66D0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9"/>
  </w:num>
  <w:num w:numId="5">
    <w:abstractNumId w:val="10"/>
  </w:num>
  <w:num w:numId="6">
    <w:abstractNumId w:val="6"/>
  </w:num>
  <w:num w:numId="7">
    <w:abstractNumId w:val="8"/>
  </w:num>
  <w:num w:numId="8">
    <w:abstractNumId w:val="4"/>
  </w:num>
  <w:num w:numId="9">
    <w:abstractNumId w:val="12"/>
  </w:num>
  <w:num w:numId="10">
    <w:abstractNumId w:val="1"/>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0">
      <o:colormru v:ext="edit" colors="#09f,#9c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03"/>
    <w:rsid w:val="00002F5B"/>
    <w:rsid w:val="00010166"/>
    <w:rsid w:val="00012080"/>
    <w:rsid w:val="0001432F"/>
    <w:rsid w:val="000176EA"/>
    <w:rsid w:val="0002194E"/>
    <w:rsid w:val="00030AAF"/>
    <w:rsid w:val="00035AD1"/>
    <w:rsid w:val="00036BAC"/>
    <w:rsid w:val="00043139"/>
    <w:rsid w:val="0004409E"/>
    <w:rsid w:val="000549F5"/>
    <w:rsid w:val="000571EB"/>
    <w:rsid w:val="00062282"/>
    <w:rsid w:val="000638E3"/>
    <w:rsid w:val="00065926"/>
    <w:rsid w:val="00070419"/>
    <w:rsid w:val="000742F0"/>
    <w:rsid w:val="00077F69"/>
    <w:rsid w:val="000953B8"/>
    <w:rsid w:val="00096393"/>
    <w:rsid w:val="000A084A"/>
    <w:rsid w:val="000A15D1"/>
    <w:rsid w:val="000A48F2"/>
    <w:rsid w:val="000A4A3F"/>
    <w:rsid w:val="000B460D"/>
    <w:rsid w:val="000C43AA"/>
    <w:rsid w:val="000C4992"/>
    <w:rsid w:val="000C50F1"/>
    <w:rsid w:val="000D136F"/>
    <w:rsid w:val="000D25E7"/>
    <w:rsid w:val="000D2D10"/>
    <w:rsid w:val="000D5D06"/>
    <w:rsid w:val="000E0DCE"/>
    <w:rsid w:val="000E1391"/>
    <w:rsid w:val="000E3823"/>
    <w:rsid w:val="000E3BF8"/>
    <w:rsid w:val="000E65D4"/>
    <w:rsid w:val="000F189F"/>
    <w:rsid w:val="000F2802"/>
    <w:rsid w:val="000F4862"/>
    <w:rsid w:val="000F49A3"/>
    <w:rsid w:val="000F7B57"/>
    <w:rsid w:val="001025E3"/>
    <w:rsid w:val="0010418C"/>
    <w:rsid w:val="00104F71"/>
    <w:rsid w:val="00116500"/>
    <w:rsid w:val="001203E5"/>
    <w:rsid w:val="00122B77"/>
    <w:rsid w:val="00123969"/>
    <w:rsid w:val="00131CAB"/>
    <w:rsid w:val="001361EA"/>
    <w:rsid w:val="0014410A"/>
    <w:rsid w:val="00151EC5"/>
    <w:rsid w:val="00155928"/>
    <w:rsid w:val="0015681D"/>
    <w:rsid w:val="001629EE"/>
    <w:rsid w:val="00166F55"/>
    <w:rsid w:val="00167B5C"/>
    <w:rsid w:val="001705F1"/>
    <w:rsid w:val="00174B02"/>
    <w:rsid w:val="00175039"/>
    <w:rsid w:val="00175AF9"/>
    <w:rsid w:val="00180BB7"/>
    <w:rsid w:val="00181765"/>
    <w:rsid w:val="0018382F"/>
    <w:rsid w:val="00184909"/>
    <w:rsid w:val="00190652"/>
    <w:rsid w:val="001975D1"/>
    <w:rsid w:val="001A2EF4"/>
    <w:rsid w:val="001A36DA"/>
    <w:rsid w:val="001A7044"/>
    <w:rsid w:val="001B14A9"/>
    <w:rsid w:val="001B44CB"/>
    <w:rsid w:val="001B7912"/>
    <w:rsid w:val="001C0196"/>
    <w:rsid w:val="001D2C96"/>
    <w:rsid w:val="001D46CB"/>
    <w:rsid w:val="001D4923"/>
    <w:rsid w:val="001D7DD5"/>
    <w:rsid w:val="001E37BA"/>
    <w:rsid w:val="001E7254"/>
    <w:rsid w:val="001F2F39"/>
    <w:rsid w:val="001F4FD6"/>
    <w:rsid w:val="00201A09"/>
    <w:rsid w:val="002052D6"/>
    <w:rsid w:val="00210CB1"/>
    <w:rsid w:val="00211CA7"/>
    <w:rsid w:val="00214D6B"/>
    <w:rsid w:val="002154BB"/>
    <w:rsid w:val="0022207F"/>
    <w:rsid w:val="002262E3"/>
    <w:rsid w:val="00246261"/>
    <w:rsid w:val="00247E12"/>
    <w:rsid w:val="00256C8B"/>
    <w:rsid w:val="00260B48"/>
    <w:rsid w:val="00260CA6"/>
    <w:rsid w:val="00261ECD"/>
    <w:rsid w:val="0026447D"/>
    <w:rsid w:val="00281315"/>
    <w:rsid w:val="00281967"/>
    <w:rsid w:val="002823B0"/>
    <w:rsid w:val="00285F39"/>
    <w:rsid w:val="0028772A"/>
    <w:rsid w:val="0029274C"/>
    <w:rsid w:val="00295475"/>
    <w:rsid w:val="002959F2"/>
    <w:rsid w:val="002A7959"/>
    <w:rsid w:val="002B152F"/>
    <w:rsid w:val="002B4709"/>
    <w:rsid w:val="002B67B0"/>
    <w:rsid w:val="002B7B1E"/>
    <w:rsid w:val="002C2043"/>
    <w:rsid w:val="002C3C3E"/>
    <w:rsid w:val="002D058B"/>
    <w:rsid w:val="002D1AE6"/>
    <w:rsid w:val="002D2030"/>
    <w:rsid w:val="002D3B81"/>
    <w:rsid w:val="002D4331"/>
    <w:rsid w:val="002D7789"/>
    <w:rsid w:val="002E1A25"/>
    <w:rsid w:val="002E663F"/>
    <w:rsid w:val="002E7573"/>
    <w:rsid w:val="002F486C"/>
    <w:rsid w:val="002F5454"/>
    <w:rsid w:val="002F7ADF"/>
    <w:rsid w:val="0030055F"/>
    <w:rsid w:val="00300AEC"/>
    <w:rsid w:val="003022D8"/>
    <w:rsid w:val="003064E3"/>
    <w:rsid w:val="00340A55"/>
    <w:rsid w:val="0034523D"/>
    <w:rsid w:val="00354BD2"/>
    <w:rsid w:val="00355D16"/>
    <w:rsid w:val="00356EAA"/>
    <w:rsid w:val="00365C22"/>
    <w:rsid w:val="00370DD2"/>
    <w:rsid w:val="00372019"/>
    <w:rsid w:val="00375FF1"/>
    <w:rsid w:val="00377C7B"/>
    <w:rsid w:val="00381996"/>
    <w:rsid w:val="00381AC8"/>
    <w:rsid w:val="0038306F"/>
    <w:rsid w:val="00394BE8"/>
    <w:rsid w:val="00394C31"/>
    <w:rsid w:val="00395550"/>
    <w:rsid w:val="003A15DD"/>
    <w:rsid w:val="003A23D5"/>
    <w:rsid w:val="003A62F7"/>
    <w:rsid w:val="003B05DE"/>
    <w:rsid w:val="003B1BCB"/>
    <w:rsid w:val="003B21DC"/>
    <w:rsid w:val="003B5126"/>
    <w:rsid w:val="003C3FF3"/>
    <w:rsid w:val="003D032F"/>
    <w:rsid w:val="003D2FE9"/>
    <w:rsid w:val="003D4547"/>
    <w:rsid w:val="003D4DF8"/>
    <w:rsid w:val="003D62C1"/>
    <w:rsid w:val="003D7FCD"/>
    <w:rsid w:val="003E5B13"/>
    <w:rsid w:val="003F05A9"/>
    <w:rsid w:val="003F2C0D"/>
    <w:rsid w:val="003F4303"/>
    <w:rsid w:val="003F74A4"/>
    <w:rsid w:val="00400776"/>
    <w:rsid w:val="00401808"/>
    <w:rsid w:val="0040613C"/>
    <w:rsid w:val="00406A45"/>
    <w:rsid w:val="0041601D"/>
    <w:rsid w:val="004204DC"/>
    <w:rsid w:val="004243E8"/>
    <w:rsid w:val="004255A2"/>
    <w:rsid w:val="00426E4D"/>
    <w:rsid w:val="004372D9"/>
    <w:rsid w:val="004408C1"/>
    <w:rsid w:val="004501C5"/>
    <w:rsid w:val="00452AC6"/>
    <w:rsid w:val="004567E7"/>
    <w:rsid w:val="00456F95"/>
    <w:rsid w:val="00457A5B"/>
    <w:rsid w:val="00462AC6"/>
    <w:rsid w:val="00466EB8"/>
    <w:rsid w:val="00467760"/>
    <w:rsid w:val="00477B34"/>
    <w:rsid w:val="004819CC"/>
    <w:rsid w:val="0048503E"/>
    <w:rsid w:val="004937C1"/>
    <w:rsid w:val="004A1646"/>
    <w:rsid w:val="004A1DA9"/>
    <w:rsid w:val="004A2F47"/>
    <w:rsid w:val="004A397B"/>
    <w:rsid w:val="004A597B"/>
    <w:rsid w:val="004A705E"/>
    <w:rsid w:val="004B2CB3"/>
    <w:rsid w:val="004B3499"/>
    <w:rsid w:val="004B5017"/>
    <w:rsid w:val="004D2758"/>
    <w:rsid w:val="004D3469"/>
    <w:rsid w:val="004D5A93"/>
    <w:rsid w:val="004E59B4"/>
    <w:rsid w:val="004F02B6"/>
    <w:rsid w:val="004F7878"/>
    <w:rsid w:val="0050453D"/>
    <w:rsid w:val="00511D7D"/>
    <w:rsid w:val="0051326D"/>
    <w:rsid w:val="00513A1E"/>
    <w:rsid w:val="005146DA"/>
    <w:rsid w:val="00514FE7"/>
    <w:rsid w:val="00516B0B"/>
    <w:rsid w:val="005224FB"/>
    <w:rsid w:val="005249F7"/>
    <w:rsid w:val="005252B4"/>
    <w:rsid w:val="00536E52"/>
    <w:rsid w:val="00542411"/>
    <w:rsid w:val="00545338"/>
    <w:rsid w:val="00546015"/>
    <w:rsid w:val="005524CB"/>
    <w:rsid w:val="005528C0"/>
    <w:rsid w:val="005548B2"/>
    <w:rsid w:val="005567E3"/>
    <w:rsid w:val="0055701C"/>
    <w:rsid w:val="00567E80"/>
    <w:rsid w:val="00586423"/>
    <w:rsid w:val="005920ED"/>
    <w:rsid w:val="005A2395"/>
    <w:rsid w:val="005A3435"/>
    <w:rsid w:val="005A6E6D"/>
    <w:rsid w:val="005B4935"/>
    <w:rsid w:val="005B5835"/>
    <w:rsid w:val="005B616F"/>
    <w:rsid w:val="005B7610"/>
    <w:rsid w:val="005C53EC"/>
    <w:rsid w:val="005E4EA1"/>
    <w:rsid w:val="005F6CCA"/>
    <w:rsid w:val="00605A3B"/>
    <w:rsid w:val="006177BD"/>
    <w:rsid w:val="00620E4E"/>
    <w:rsid w:val="00621D2B"/>
    <w:rsid w:val="00621E42"/>
    <w:rsid w:val="00622FFE"/>
    <w:rsid w:val="00634DE3"/>
    <w:rsid w:val="00636AF0"/>
    <w:rsid w:val="00647ED6"/>
    <w:rsid w:val="00647F7E"/>
    <w:rsid w:val="006500F4"/>
    <w:rsid w:val="00651A5C"/>
    <w:rsid w:val="006528C5"/>
    <w:rsid w:val="00654576"/>
    <w:rsid w:val="00662D7E"/>
    <w:rsid w:val="00667D41"/>
    <w:rsid w:val="006702F1"/>
    <w:rsid w:val="006719CC"/>
    <w:rsid w:val="00673BF6"/>
    <w:rsid w:val="00675494"/>
    <w:rsid w:val="006857AA"/>
    <w:rsid w:val="00685D9F"/>
    <w:rsid w:val="00687AFE"/>
    <w:rsid w:val="00687DB4"/>
    <w:rsid w:val="00690C79"/>
    <w:rsid w:val="00693798"/>
    <w:rsid w:val="006961FE"/>
    <w:rsid w:val="006A0F66"/>
    <w:rsid w:val="006A25AE"/>
    <w:rsid w:val="006A2ED3"/>
    <w:rsid w:val="006B6003"/>
    <w:rsid w:val="006B6822"/>
    <w:rsid w:val="006C1825"/>
    <w:rsid w:val="006C4704"/>
    <w:rsid w:val="006C661C"/>
    <w:rsid w:val="006C68DC"/>
    <w:rsid w:val="006D50CB"/>
    <w:rsid w:val="006E033E"/>
    <w:rsid w:val="006E6B3B"/>
    <w:rsid w:val="006F0252"/>
    <w:rsid w:val="006F7A8E"/>
    <w:rsid w:val="007055E7"/>
    <w:rsid w:val="007105DE"/>
    <w:rsid w:val="00722F1B"/>
    <w:rsid w:val="0072751F"/>
    <w:rsid w:val="0073028D"/>
    <w:rsid w:val="007366B9"/>
    <w:rsid w:val="007411C0"/>
    <w:rsid w:val="00742E57"/>
    <w:rsid w:val="00747531"/>
    <w:rsid w:val="00751008"/>
    <w:rsid w:val="007517B3"/>
    <w:rsid w:val="007559A9"/>
    <w:rsid w:val="0075711D"/>
    <w:rsid w:val="007575E9"/>
    <w:rsid w:val="00763BBC"/>
    <w:rsid w:val="00770187"/>
    <w:rsid w:val="00771867"/>
    <w:rsid w:val="00781E67"/>
    <w:rsid w:val="00783EB2"/>
    <w:rsid w:val="0079725E"/>
    <w:rsid w:val="00797310"/>
    <w:rsid w:val="007974A3"/>
    <w:rsid w:val="007A6D7C"/>
    <w:rsid w:val="007A7AA6"/>
    <w:rsid w:val="007B0D66"/>
    <w:rsid w:val="007B4F3B"/>
    <w:rsid w:val="007B5BE9"/>
    <w:rsid w:val="007B620D"/>
    <w:rsid w:val="007C24D5"/>
    <w:rsid w:val="007C6094"/>
    <w:rsid w:val="007D35E4"/>
    <w:rsid w:val="007D6BE0"/>
    <w:rsid w:val="007E0AC4"/>
    <w:rsid w:val="007F23AF"/>
    <w:rsid w:val="007F6712"/>
    <w:rsid w:val="007F6F18"/>
    <w:rsid w:val="00805C45"/>
    <w:rsid w:val="00807573"/>
    <w:rsid w:val="00810041"/>
    <w:rsid w:val="00816EB6"/>
    <w:rsid w:val="00823F34"/>
    <w:rsid w:val="00830EED"/>
    <w:rsid w:val="008348DD"/>
    <w:rsid w:val="00835D9D"/>
    <w:rsid w:val="00836335"/>
    <w:rsid w:val="008378F7"/>
    <w:rsid w:val="008478D5"/>
    <w:rsid w:val="00850095"/>
    <w:rsid w:val="00857033"/>
    <w:rsid w:val="008607F3"/>
    <w:rsid w:val="008620F2"/>
    <w:rsid w:val="00863707"/>
    <w:rsid w:val="0087730C"/>
    <w:rsid w:val="00882F84"/>
    <w:rsid w:val="008856E3"/>
    <w:rsid w:val="00887650"/>
    <w:rsid w:val="00891315"/>
    <w:rsid w:val="0089188F"/>
    <w:rsid w:val="00896690"/>
    <w:rsid w:val="00896FAC"/>
    <w:rsid w:val="00897552"/>
    <w:rsid w:val="008B09E4"/>
    <w:rsid w:val="008B48D7"/>
    <w:rsid w:val="008B531F"/>
    <w:rsid w:val="008B6B8C"/>
    <w:rsid w:val="008B6D64"/>
    <w:rsid w:val="008C298D"/>
    <w:rsid w:val="008C2DB9"/>
    <w:rsid w:val="008C3499"/>
    <w:rsid w:val="008C4D01"/>
    <w:rsid w:val="008C7DD9"/>
    <w:rsid w:val="008D4475"/>
    <w:rsid w:val="008E226C"/>
    <w:rsid w:val="008E3B79"/>
    <w:rsid w:val="008F356D"/>
    <w:rsid w:val="008F3DC0"/>
    <w:rsid w:val="008F7D07"/>
    <w:rsid w:val="009057CF"/>
    <w:rsid w:val="00906CEB"/>
    <w:rsid w:val="00907390"/>
    <w:rsid w:val="009126FB"/>
    <w:rsid w:val="00921BD5"/>
    <w:rsid w:val="009229D0"/>
    <w:rsid w:val="00922A3E"/>
    <w:rsid w:val="00925588"/>
    <w:rsid w:val="00926468"/>
    <w:rsid w:val="009278B1"/>
    <w:rsid w:val="00927B56"/>
    <w:rsid w:val="00927BD8"/>
    <w:rsid w:val="0093476F"/>
    <w:rsid w:val="00936DD1"/>
    <w:rsid w:val="00937ACB"/>
    <w:rsid w:val="00941D4E"/>
    <w:rsid w:val="009458C9"/>
    <w:rsid w:val="009527A8"/>
    <w:rsid w:val="00952912"/>
    <w:rsid w:val="00956997"/>
    <w:rsid w:val="00962E58"/>
    <w:rsid w:val="00964165"/>
    <w:rsid w:val="00965DDD"/>
    <w:rsid w:val="009704D9"/>
    <w:rsid w:val="009721B3"/>
    <w:rsid w:val="0097270B"/>
    <w:rsid w:val="00976F54"/>
    <w:rsid w:val="00990269"/>
    <w:rsid w:val="00991889"/>
    <w:rsid w:val="00995D57"/>
    <w:rsid w:val="009A0210"/>
    <w:rsid w:val="009A1403"/>
    <w:rsid w:val="009A22CD"/>
    <w:rsid w:val="009A4CE2"/>
    <w:rsid w:val="009A7F87"/>
    <w:rsid w:val="009B6121"/>
    <w:rsid w:val="009B78F8"/>
    <w:rsid w:val="009C6167"/>
    <w:rsid w:val="009C754C"/>
    <w:rsid w:val="009D0173"/>
    <w:rsid w:val="009D1020"/>
    <w:rsid w:val="009D381C"/>
    <w:rsid w:val="009D7BBF"/>
    <w:rsid w:val="009F2227"/>
    <w:rsid w:val="009F3936"/>
    <w:rsid w:val="009F4796"/>
    <w:rsid w:val="009F5011"/>
    <w:rsid w:val="00A0343F"/>
    <w:rsid w:val="00A067F6"/>
    <w:rsid w:val="00A07982"/>
    <w:rsid w:val="00A17AD7"/>
    <w:rsid w:val="00A23267"/>
    <w:rsid w:val="00A241C4"/>
    <w:rsid w:val="00A30743"/>
    <w:rsid w:val="00A4799A"/>
    <w:rsid w:val="00A73A1F"/>
    <w:rsid w:val="00A75AF9"/>
    <w:rsid w:val="00A775E3"/>
    <w:rsid w:val="00A77EB2"/>
    <w:rsid w:val="00A81472"/>
    <w:rsid w:val="00A8184B"/>
    <w:rsid w:val="00A86D7E"/>
    <w:rsid w:val="00A9168C"/>
    <w:rsid w:val="00A91DD1"/>
    <w:rsid w:val="00A95B52"/>
    <w:rsid w:val="00AA5090"/>
    <w:rsid w:val="00AA60A6"/>
    <w:rsid w:val="00AA77AF"/>
    <w:rsid w:val="00AB1040"/>
    <w:rsid w:val="00AB1570"/>
    <w:rsid w:val="00AB4A89"/>
    <w:rsid w:val="00AB619E"/>
    <w:rsid w:val="00AB7797"/>
    <w:rsid w:val="00AC0231"/>
    <w:rsid w:val="00AC13CF"/>
    <w:rsid w:val="00AC3743"/>
    <w:rsid w:val="00AC3DC2"/>
    <w:rsid w:val="00AC4DC0"/>
    <w:rsid w:val="00AC5186"/>
    <w:rsid w:val="00AC7283"/>
    <w:rsid w:val="00AD1FE0"/>
    <w:rsid w:val="00AD4712"/>
    <w:rsid w:val="00AE45D4"/>
    <w:rsid w:val="00AE46FA"/>
    <w:rsid w:val="00AF0275"/>
    <w:rsid w:val="00AF0D42"/>
    <w:rsid w:val="00AF2C94"/>
    <w:rsid w:val="00AF7C35"/>
    <w:rsid w:val="00B0278F"/>
    <w:rsid w:val="00B07335"/>
    <w:rsid w:val="00B13193"/>
    <w:rsid w:val="00B139D3"/>
    <w:rsid w:val="00B14721"/>
    <w:rsid w:val="00B22382"/>
    <w:rsid w:val="00B2331F"/>
    <w:rsid w:val="00B236D4"/>
    <w:rsid w:val="00B23A0B"/>
    <w:rsid w:val="00B27CD8"/>
    <w:rsid w:val="00B33076"/>
    <w:rsid w:val="00B420CC"/>
    <w:rsid w:val="00B50356"/>
    <w:rsid w:val="00B50CB7"/>
    <w:rsid w:val="00B54F8B"/>
    <w:rsid w:val="00B62A03"/>
    <w:rsid w:val="00B64127"/>
    <w:rsid w:val="00B64C52"/>
    <w:rsid w:val="00B7258A"/>
    <w:rsid w:val="00B74D69"/>
    <w:rsid w:val="00B76F89"/>
    <w:rsid w:val="00B85295"/>
    <w:rsid w:val="00B90E56"/>
    <w:rsid w:val="00BA29C6"/>
    <w:rsid w:val="00BA5BC2"/>
    <w:rsid w:val="00BB737A"/>
    <w:rsid w:val="00BB7ABF"/>
    <w:rsid w:val="00BC0199"/>
    <w:rsid w:val="00BC217A"/>
    <w:rsid w:val="00BC405E"/>
    <w:rsid w:val="00BC42E0"/>
    <w:rsid w:val="00BC579D"/>
    <w:rsid w:val="00BC57E8"/>
    <w:rsid w:val="00BC6CF8"/>
    <w:rsid w:val="00BD19AE"/>
    <w:rsid w:val="00BD1F3A"/>
    <w:rsid w:val="00BD2E59"/>
    <w:rsid w:val="00BD3604"/>
    <w:rsid w:val="00BE0EB2"/>
    <w:rsid w:val="00BE2B54"/>
    <w:rsid w:val="00BF0569"/>
    <w:rsid w:val="00BF0FA3"/>
    <w:rsid w:val="00BF2063"/>
    <w:rsid w:val="00BF7FA6"/>
    <w:rsid w:val="00C03327"/>
    <w:rsid w:val="00C037BA"/>
    <w:rsid w:val="00C06076"/>
    <w:rsid w:val="00C072A4"/>
    <w:rsid w:val="00C15D7C"/>
    <w:rsid w:val="00C178F2"/>
    <w:rsid w:val="00C23A38"/>
    <w:rsid w:val="00C24325"/>
    <w:rsid w:val="00C247A0"/>
    <w:rsid w:val="00C252E0"/>
    <w:rsid w:val="00C25658"/>
    <w:rsid w:val="00C26194"/>
    <w:rsid w:val="00C26C76"/>
    <w:rsid w:val="00C37230"/>
    <w:rsid w:val="00C40D37"/>
    <w:rsid w:val="00C44E57"/>
    <w:rsid w:val="00C44E83"/>
    <w:rsid w:val="00C5127B"/>
    <w:rsid w:val="00C52E44"/>
    <w:rsid w:val="00C67231"/>
    <w:rsid w:val="00C73C70"/>
    <w:rsid w:val="00C858A7"/>
    <w:rsid w:val="00C955E1"/>
    <w:rsid w:val="00CB00EB"/>
    <w:rsid w:val="00CB2ABD"/>
    <w:rsid w:val="00CB3E49"/>
    <w:rsid w:val="00CB7357"/>
    <w:rsid w:val="00CB7B8F"/>
    <w:rsid w:val="00CD03C4"/>
    <w:rsid w:val="00CD4ABA"/>
    <w:rsid w:val="00CD70D0"/>
    <w:rsid w:val="00CD7F26"/>
    <w:rsid w:val="00CE0710"/>
    <w:rsid w:val="00D16E3C"/>
    <w:rsid w:val="00D201A2"/>
    <w:rsid w:val="00D225B5"/>
    <w:rsid w:val="00D227D8"/>
    <w:rsid w:val="00D26186"/>
    <w:rsid w:val="00D31E34"/>
    <w:rsid w:val="00D3559B"/>
    <w:rsid w:val="00D3622B"/>
    <w:rsid w:val="00D40744"/>
    <w:rsid w:val="00D42E36"/>
    <w:rsid w:val="00D45325"/>
    <w:rsid w:val="00D524FB"/>
    <w:rsid w:val="00D577C5"/>
    <w:rsid w:val="00D67063"/>
    <w:rsid w:val="00D71BB5"/>
    <w:rsid w:val="00D730A3"/>
    <w:rsid w:val="00D83297"/>
    <w:rsid w:val="00D86030"/>
    <w:rsid w:val="00D91F60"/>
    <w:rsid w:val="00D91FFD"/>
    <w:rsid w:val="00D95D80"/>
    <w:rsid w:val="00DA21FB"/>
    <w:rsid w:val="00DA475C"/>
    <w:rsid w:val="00DB0A9E"/>
    <w:rsid w:val="00DB1CC5"/>
    <w:rsid w:val="00DB2B70"/>
    <w:rsid w:val="00DB2D2A"/>
    <w:rsid w:val="00DB31AE"/>
    <w:rsid w:val="00DB3ACE"/>
    <w:rsid w:val="00DB5E6C"/>
    <w:rsid w:val="00DB6608"/>
    <w:rsid w:val="00DC694C"/>
    <w:rsid w:val="00DE0DE7"/>
    <w:rsid w:val="00DE1580"/>
    <w:rsid w:val="00DE428A"/>
    <w:rsid w:val="00DE45C4"/>
    <w:rsid w:val="00DF2C04"/>
    <w:rsid w:val="00E004DB"/>
    <w:rsid w:val="00E13D42"/>
    <w:rsid w:val="00E14834"/>
    <w:rsid w:val="00E162B6"/>
    <w:rsid w:val="00E16F86"/>
    <w:rsid w:val="00E255CD"/>
    <w:rsid w:val="00E26747"/>
    <w:rsid w:val="00E37F5B"/>
    <w:rsid w:val="00E408C0"/>
    <w:rsid w:val="00E409E0"/>
    <w:rsid w:val="00E4113D"/>
    <w:rsid w:val="00E41A80"/>
    <w:rsid w:val="00E446AC"/>
    <w:rsid w:val="00E44E44"/>
    <w:rsid w:val="00E45AD9"/>
    <w:rsid w:val="00E47E22"/>
    <w:rsid w:val="00E526B7"/>
    <w:rsid w:val="00E531CE"/>
    <w:rsid w:val="00E70747"/>
    <w:rsid w:val="00E71232"/>
    <w:rsid w:val="00E757EC"/>
    <w:rsid w:val="00E76699"/>
    <w:rsid w:val="00E76876"/>
    <w:rsid w:val="00E779BF"/>
    <w:rsid w:val="00E800EF"/>
    <w:rsid w:val="00E832B3"/>
    <w:rsid w:val="00E90FC8"/>
    <w:rsid w:val="00E9287D"/>
    <w:rsid w:val="00EA0B32"/>
    <w:rsid w:val="00EA25B1"/>
    <w:rsid w:val="00EA4464"/>
    <w:rsid w:val="00EB3334"/>
    <w:rsid w:val="00EB36FC"/>
    <w:rsid w:val="00EB6129"/>
    <w:rsid w:val="00EC0259"/>
    <w:rsid w:val="00EC4C57"/>
    <w:rsid w:val="00EC5CF7"/>
    <w:rsid w:val="00ED2D97"/>
    <w:rsid w:val="00EE0032"/>
    <w:rsid w:val="00EE1B6D"/>
    <w:rsid w:val="00EE1DBA"/>
    <w:rsid w:val="00EE23C0"/>
    <w:rsid w:val="00EE31B5"/>
    <w:rsid w:val="00EF175D"/>
    <w:rsid w:val="00EF30F9"/>
    <w:rsid w:val="00EF6777"/>
    <w:rsid w:val="00EF7AA6"/>
    <w:rsid w:val="00EF7E5D"/>
    <w:rsid w:val="00F013D3"/>
    <w:rsid w:val="00F05AF2"/>
    <w:rsid w:val="00F07B2B"/>
    <w:rsid w:val="00F11B0E"/>
    <w:rsid w:val="00F12D5C"/>
    <w:rsid w:val="00F1445B"/>
    <w:rsid w:val="00F237C3"/>
    <w:rsid w:val="00F306B2"/>
    <w:rsid w:val="00F44F50"/>
    <w:rsid w:val="00F4791E"/>
    <w:rsid w:val="00F52BB9"/>
    <w:rsid w:val="00F53A7B"/>
    <w:rsid w:val="00F5458E"/>
    <w:rsid w:val="00F54B11"/>
    <w:rsid w:val="00F633EC"/>
    <w:rsid w:val="00F63808"/>
    <w:rsid w:val="00F65127"/>
    <w:rsid w:val="00F6743A"/>
    <w:rsid w:val="00F805E2"/>
    <w:rsid w:val="00F8096E"/>
    <w:rsid w:val="00F840A6"/>
    <w:rsid w:val="00F90CC9"/>
    <w:rsid w:val="00F92EEE"/>
    <w:rsid w:val="00F93B2B"/>
    <w:rsid w:val="00FA318E"/>
    <w:rsid w:val="00FA3B69"/>
    <w:rsid w:val="00FA4FE3"/>
    <w:rsid w:val="00FB2915"/>
    <w:rsid w:val="00FD3CCA"/>
    <w:rsid w:val="00FD4C74"/>
    <w:rsid w:val="00FD5415"/>
    <w:rsid w:val="00FE77D6"/>
    <w:rsid w:val="00FF5066"/>
    <w:rsid w:val="00FF696F"/>
    <w:rsid w:val="00FF7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f,#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lsdException w:name="heading 7" w:locked="1" w:semiHidden="1" w:unhideWhenUsed="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704"/>
    <w:pPr>
      <w:widowControl w:val="0"/>
      <w:spacing w:before="120" w:after="120"/>
    </w:pPr>
    <w:rPr>
      <w:rFonts w:ascii="Lato" w:hAnsi="Lato"/>
      <w:sz w:val="22"/>
      <w:lang w:eastAsia="en-US"/>
    </w:rPr>
  </w:style>
  <w:style w:type="paragraph" w:styleId="Heading1">
    <w:name w:val="heading 1"/>
    <w:basedOn w:val="Normal"/>
    <w:next w:val="Normal"/>
    <w:link w:val="Heading1Char"/>
    <w:qFormat/>
    <w:locked/>
    <w:rsid w:val="00516B0B"/>
    <w:pPr>
      <w:keepNext/>
      <w:spacing w:before="60" w:after="60"/>
      <w:outlineLvl w:val="0"/>
    </w:pPr>
    <w:rPr>
      <w:rFonts w:ascii="Lato Semibold" w:hAnsi="Lato Semibold" w:cs="Arial"/>
      <w:color w:val="1F1F5F"/>
      <w:sz w:val="36"/>
      <w:szCs w:val="60"/>
      <w:lang w:eastAsia="en-AU"/>
    </w:rPr>
  </w:style>
  <w:style w:type="paragraph" w:styleId="Heading2">
    <w:name w:val="heading 2"/>
    <w:basedOn w:val="Normal"/>
    <w:qFormat/>
    <w:locked/>
    <w:rsid w:val="004B2CB3"/>
    <w:pPr>
      <w:keepNext/>
      <w:spacing w:before="240"/>
      <w:outlineLvl w:val="1"/>
    </w:pPr>
    <w:rPr>
      <w:rFonts w:ascii="Lato Semibold" w:hAnsi="Lato Semibold"/>
      <w:color w:val="1F1F5F"/>
      <w:sz w:val="36"/>
      <w:szCs w:val="28"/>
    </w:rPr>
  </w:style>
  <w:style w:type="paragraph" w:styleId="Heading3">
    <w:name w:val="heading 3"/>
    <w:basedOn w:val="Heading2"/>
    <w:next w:val="Normal"/>
    <w:link w:val="Heading3Char"/>
    <w:unhideWhenUsed/>
    <w:qFormat/>
    <w:locked/>
    <w:rsid w:val="008C2DB9"/>
    <w:pPr>
      <w:outlineLvl w:val="2"/>
    </w:pPr>
    <w:rPr>
      <w:color w:val="auto"/>
      <w:sz w:val="24"/>
      <w:szCs w:val="24"/>
    </w:rPr>
  </w:style>
  <w:style w:type="paragraph" w:styleId="Heading4">
    <w:name w:val="heading 4"/>
    <w:basedOn w:val="Heading3"/>
    <w:next w:val="Normal"/>
    <w:link w:val="Heading4Char"/>
    <w:unhideWhenUsed/>
    <w:qFormat/>
    <w:locked/>
    <w:rsid w:val="008C2DB9"/>
    <w:pPr>
      <w:outlineLvl w:val="3"/>
    </w:pPr>
    <w:rPr>
      <w:color w:val="606060"/>
      <w:sz w:val="22"/>
      <w:szCs w:val="22"/>
    </w:rPr>
  </w:style>
  <w:style w:type="paragraph" w:styleId="Heading5">
    <w:name w:val="heading 5"/>
    <w:basedOn w:val="Normal"/>
    <w:next w:val="Normal"/>
    <w:link w:val="Heading5Char"/>
    <w:semiHidden/>
    <w:unhideWhenUsed/>
    <w:locked/>
    <w:rsid w:val="00621D2B"/>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nhideWhenUsed/>
    <w:locked/>
    <w:rsid w:val="00062282"/>
    <w:pPr>
      <w:keepNext/>
      <w:keepLines/>
      <w:spacing w:before="200"/>
      <w:outlineLvl w:val="5"/>
    </w:pPr>
    <w:rPr>
      <w:rFonts w:asciiTheme="majorHAnsi" w:eastAsiaTheme="majorEastAsia" w:hAnsiTheme="majorHAnsi" w:cstheme="majorBidi"/>
      <w:i/>
      <w:iCs/>
      <w:color w:val="243F60" w:themeColor="accent1" w:themeShade="7F"/>
      <w:lang w:eastAsia="en-AU"/>
    </w:rPr>
  </w:style>
  <w:style w:type="paragraph" w:styleId="Heading8">
    <w:name w:val="heading 8"/>
    <w:basedOn w:val="Normal"/>
    <w:next w:val="Normal"/>
    <w:link w:val="Heading8Char"/>
    <w:semiHidden/>
    <w:unhideWhenUsed/>
    <w:qFormat/>
    <w:locked/>
    <w:rsid w:val="006C68D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C68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rPr>
      <w:szCs w:val="22"/>
    </w:rPr>
  </w:style>
  <w:style w:type="paragraph" w:styleId="Footer">
    <w:name w:val="footer"/>
    <w:basedOn w:val="Normal"/>
    <w:link w:val="FooterChar"/>
    <w:locked/>
    <w:rsid w:val="00F1445B"/>
    <w:pPr>
      <w:tabs>
        <w:tab w:val="center" w:pos="4153"/>
        <w:tab w:val="right" w:pos="8306"/>
      </w:tabs>
    </w:pPr>
    <w:rPr>
      <w:szCs w:val="22"/>
    </w:r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5A2395"/>
    <w:pPr>
      <w:spacing w:after="210" w:line="210" w:lineRule="atLeast"/>
      <w:jc w:val="both"/>
    </w:pPr>
    <w:rPr>
      <w:sz w:val="17"/>
      <w:szCs w:val="17"/>
      <w:lang w:eastAsia="en-AU"/>
    </w:rPr>
  </w:style>
  <w:style w:type="character" w:styleId="Strong">
    <w:name w:val="Strong"/>
    <w:basedOn w:val="DefaultParagraphFont"/>
    <w:locked/>
    <w:rsid w:val="00BD19AE"/>
    <w:rPr>
      <w:rFonts w:ascii="Arial" w:hAnsi="Arial"/>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516B0B"/>
    <w:rPr>
      <w:rFonts w:ascii="Lato Semibold" w:hAnsi="Lato Semibold" w:cs="Arial"/>
      <w:color w:val="1F1F5F"/>
      <w:sz w:val="36"/>
      <w:szCs w:val="60"/>
    </w:rPr>
  </w:style>
  <w:style w:type="paragraph" w:styleId="CommentText">
    <w:name w:val="annotation text"/>
    <w:basedOn w:val="Normal"/>
    <w:link w:val="CommentTextChar"/>
    <w:locked/>
    <w:rsid w:val="00C178F2"/>
    <w:pPr>
      <w:ind w:left="284"/>
    </w:pPr>
  </w:style>
  <w:style w:type="character" w:customStyle="1" w:styleId="CommentTextChar">
    <w:name w:val="Comment Text Char"/>
    <w:basedOn w:val="DefaultParagraphFont"/>
    <w:link w:val="CommentText"/>
    <w:rsid w:val="00C178F2"/>
    <w:rPr>
      <w:rFonts w:ascii="Arial" w:hAnsi="Arial"/>
      <w:lang w:eastAsia="en-US"/>
    </w:rPr>
  </w:style>
  <w:style w:type="paragraph" w:customStyle="1" w:styleId="Default">
    <w:name w:val="Default"/>
    <w:rsid w:val="00C178F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C178F2"/>
    <w:pPr>
      <w:ind w:left="720"/>
      <w:contextualSpacing/>
    </w:pPr>
  </w:style>
  <w:style w:type="character" w:styleId="Emphasis">
    <w:name w:val="Emphasis"/>
    <w:locked/>
    <w:rsid w:val="00C178F2"/>
    <w:rPr>
      <w:i/>
      <w:iCs/>
    </w:rPr>
  </w:style>
  <w:style w:type="character" w:styleId="PlaceholderText">
    <w:name w:val="Placeholder Text"/>
    <w:uiPriority w:val="99"/>
    <w:semiHidden/>
    <w:rsid w:val="00C178F2"/>
    <w:rPr>
      <w:color w:val="808080"/>
    </w:rPr>
  </w:style>
  <w:style w:type="character" w:customStyle="1" w:styleId="HeaderChar">
    <w:name w:val="Header Char"/>
    <w:link w:val="Header"/>
    <w:rsid w:val="001361EA"/>
    <w:rPr>
      <w:rFonts w:ascii="Arial" w:hAnsi="Arial"/>
      <w:sz w:val="22"/>
      <w:szCs w:val="22"/>
      <w:lang w:eastAsia="en-US"/>
    </w:rPr>
  </w:style>
  <w:style w:type="paragraph" w:customStyle="1" w:styleId="Footer2">
    <w:name w:val="Footer 2"/>
    <w:basedOn w:val="Footer"/>
    <w:rsid w:val="00C5127B"/>
    <w:pPr>
      <w:tabs>
        <w:tab w:val="clear" w:pos="4153"/>
        <w:tab w:val="clear" w:pos="8306"/>
      </w:tabs>
      <w:spacing w:before="40" w:after="40"/>
      <w:ind w:left="284"/>
      <w:jc w:val="center"/>
    </w:pPr>
    <w:rPr>
      <w:iCs/>
      <w:color w:val="999999"/>
      <w:sz w:val="16"/>
      <w:szCs w:val="20"/>
    </w:rPr>
  </w:style>
  <w:style w:type="character" w:customStyle="1" w:styleId="FooterChar">
    <w:name w:val="Footer Char"/>
    <w:basedOn w:val="DefaultParagraphFont"/>
    <w:link w:val="Footer"/>
    <w:rsid w:val="00355D16"/>
    <w:rPr>
      <w:rFonts w:ascii="Arial" w:hAnsi="Arial"/>
      <w:sz w:val="22"/>
      <w:szCs w:val="22"/>
      <w:lang w:eastAsia="en-US"/>
    </w:rPr>
  </w:style>
  <w:style w:type="character" w:customStyle="1" w:styleId="Heading3Char">
    <w:name w:val="Heading 3 Char"/>
    <w:basedOn w:val="DefaultParagraphFont"/>
    <w:link w:val="Heading3"/>
    <w:rsid w:val="008C2DB9"/>
    <w:rPr>
      <w:rFonts w:ascii="Arial" w:hAnsi="Arial"/>
      <w:b/>
      <w:sz w:val="24"/>
      <w:szCs w:val="24"/>
      <w:lang w:eastAsia="en-US"/>
    </w:rPr>
  </w:style>
  <w:style w:type="character" w:customStyle="1" w:styleId="Heading4Char">
    <w:name w:val="Heading 4 Char"/>
    <w:basedOn w:val="DefaultParagraphFont"/>
    <w:link w:val="Heading4"/>
    <w:rsid w:val="008C2DB9"/>
    <w:rPr>
      <w:rFonts w:ascii="Arial" w:hAnsi="Arial"/>
      <w:b/>
      <w:color w:val="606060"/>
      <w:sz w:val="22"/>
      <w:szCs w:val="22"/>
      <w:lang w:eastAsia="en-US"/>
    </w:rPr>
  </w:style>
  <w:style w:type="paragraph" w:styleId="Quote">
    <w:name w:val="Quote"/>
    <w:basedOn w:val="Normal"/>
    <w:next w:val="Normal"/>
    <w:link w:val="QuoteChar"/>
    <w:uiPriority w:val="29"/>
    <w:rsid w:val="00BD19AE"/>
    <w:rPr>
      <w:i/>
      <w:iCs/>
      <w:color w:val="000000" w:themeColor="text1"/>
      <w:szCs w:val="22"/>
    </w:rPr>
  </w:style>
  <w:style w:type="character" w:customStyle="1" w:styleId="QuoteChar">
    <w:name w:val="Quote Char"/>
    <w:basedOn w:val="DefaultParagraphFont"/>
    <w:link w:val="Quote"/>
    <w:uiPriority w:val="29"/>
    <w:rsid w:val="00BD19AE"/>
    <w:rPr>
      <w:rFonts w:ascii="Arial" w:hAnsi="Arial"/>
      <w:i/>
      <w:iCs/>
      <w:color w:val="000000" w:themeColor="text1"/>
      <w:sz w:val="22"/>
      <w:szCs w:val="22"/>
      <w:lang w:eastAsia="en-US"/>
    </w:rPr>
  </w:style>
  <w:style w:type="paragraph" w:styleId="Title">
    <w:name w:val="Title"/>
    <w:basedOn w:val="Normal"/>
    <w:next w:val="Normal"/>
    <w:link w:val="TitleChar"/>
    <w:locked/>
    <w:rsid w:val="00926468"/>
    <w:rPr>
      <w:rFonts w:ascii="Lato Semibold" w:eastAsiaTheme="majorEastAsia" w:hAnsi="Lato Semibold" w:cstheme="majorBidi"/>
      <w:noProof/>
      <w:color w:val="1F1F5F"/>
      <w:sz w:val="60"/>
      <w:szCs w:val="60"/>
    </w:rPr>
  </w:style>
  <w:style w:type="character" w:customStyle="1" w:styleId="TitleChar">
    <w:name w:val="Title Char"/>
    <w:basedOn w:val="DefaultParagraphFont"/>
    <w:link w:val="Title"/>
    <w:rsid w:val="00926468"/>
    <w:rPr>
      <w:rFonts w:ascii="Lato Semibold" w:eastAsiaTheme="majorEastAsia" w:hAnsi="Lato Semibold" w:cstheme="majorBidi"/>
      <w:noProof/>
      <w:color w:val="1F1F5F"/>
      <w:sz w:val="60"/>
      <w:szCs w:val="60"/>
      <w:lang w:eastAsia="en-US"/>
    </w:rPr>
  </w:style>
  <w:style w:type="character" w:customStyle="1" w:styleId="Heading5Char">
    <w:name w:val="Heading 5 Char"/>
    <w:basedOn w:val="DefaultParagraphFont"/>
    <w:link w:val="Heading5"/>
    <w:semiHidden/>
    <w:rsid w:val="00621D2B"/>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locked/>
    <w:rsid w:val="00621D2B"/>
    <w:rPr>
      <w:rFonts w:cs="Arial"/>
      <w:b/>
      <w:iCs/>
    </w:rPr>
  </w:style>
  <w:style w:type="character" w:customStyle="1" w:styleId="BodyTextChar">
    <w:name w:val="Body Text Char"/>
    <w:basedOn w:val="DefaultParagraphFont"/>
    <w:link w:val="BodyText"/>
    <w:rsid w:val="00621D2B"/>
    <w:rPr>
      <w:rFonts w:ascii="Arial" w:hAnsi="Arial" w:cs="Arial"/>
      <w:b/>
      <w:iCs/>
      <w:sz w:val="24"/>
      <w:lang w:eastAsia="en-US"/>
    </w:rPr>
  </w:style>
  <w:style w:type="paragraph" w:styleId="Caption">
    <w:name w:val="caption"/>
    <w:basedOn w:val="Normal"/>
    <w:next w:val="Normal"/>
    <w:locked/>
    <w:rsid w:val="00621D2B"/>
    <w:pPr>
      <w:jc w:val="center"/>
    </w:pPr>
    <w:rPr>
      <w:rFonts w:cs="Arial"/>
      <w:b/>
      <w:bCs/>
      <w:sz w:val="32"/>
    </w:rPr>
  </w:style>
  <w:style w:type="paragraph" w:styleId="BodyText2">
    <w:name w:val="Body Text 2"/>
    <w:basedOn w:val="Normal"/>
    <w:link w:val="BodyText2Char"/>
    <w:locked/>
    <w:rsid w:val="00621D2B"/>
    <w:rPr>
      <w:rFonts w:cs="Arial"/>
      <w:bCs/>
      <w:i/>
    </w:rPr>
  </w:style>
  <w:style w:type="character" w:customStyle="1" w:styleId="BodyText2Char">
    <w:name w:val="Body Text 2 Char"/>
    <w:basedOn w:val="DefaultParagraphFont"/>
    <w:link w:val="BodyText2"/>
    <w:rsid w:val="00621D2B"/>
    <w:rPr>
      <w:rFonts w:ascii="Arial" w:hAnsi="Arial" w:cs="Arial"/>
      <w:bCs/>
      <w:i/>
      <w:sz w:val="22"/>
      <w:lang w:eastAsia="en-US"/>
    </w:rPr>
  </w:style>
  <w:style w:type="paragraph" w:styleId="BodyTextIndent">
    <w:name w:val="Body Text Indent"/>
    <w:basedOn w:val="Normal"/>
    <w:link w:val="BodyTextIndentChar"/>
    <w:locked/>
    <w:rsid w:val="00621D2B"/>
    <w:pPr>
      <w:ind w:left="426"/>
    </w:pPr>
    <w:rPr>
      <w:rFonts w:cs="Arial"/>
    </w:rPr>
  </w:style>
  <w:style w:type="character" w:customStyle="1" w:styleId="BodyTextIndentChar">
    <w:name w:val="Body Text Indent Char"/>
    <w:basedOn w:val="DefaultParagraphFont"/>
    <w:link w:val="BodyTextIndent"/>
    <w:rsid w:val="00621D2B"/>
    <w:rPr>
      <w:rFonts w:ascii="Arial" w:hAnsi="Arial" w:cs="Arial"/>
      <w:sz w:val="22"/>
      <w:lang w:eastAsia="en-US"/>
    </w:rPr>
  </w:style>
  <w:style w:type="character" w:customStyle="1" w:styleId="Heading6Char">
    <w:name w:val="Heading 6 Char"/>
    <w:basedOn w:val="DefaultParagraphFont"/>
    <w:link w:val="Heading6"/>
    <w:rsid w:val="0006228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6C68D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C68DC"/>
    <w:rPr>
      <w:rFonts w:asciiTheme="majorHAnsi" w:eastAsiaTheme="majorEastAsia" w:hAnsiTheme="majorHAnsi" w:cstheme="majorBidi"/>
      <w:i/>
      <w:iCs/>
      <w:color w:val="272727" w:themeColor="text1" w:themeTint="D8"/>
      <w:sz w:val="21"/>
      <w:szCs w:val="21"/>
      <w:lang w:eastAsia="en-US"/>
    </w:rPr>
  </w:style>
  <w:style w:type="paragraph" w:customStyle="1" w:styleId="DefaultText">
    <w:name w:val="Default Text"/>
    <w:basedOn w:val="Normal"/>
    <w:rsid w:val="008F7D07"/>
    <w:rPr>
      <w:lang w:val="en-US" w:eastAsia="en-AU"/>
    </w:rPr>
  </w:style>
  <w:style w:type="paragraph" w:customStyle="1" w:styleId="NTGDepartmentof">
    <w:name w:val="NTG Department of"/>
    <w:basedOn w:val="Normal"/>
    <w:link w:val="NTGDepartmentofChar"/>
    <w:uiPriority w:val="2"/>
    <w:rsid w:val="00770187"/>
    <w:pPr>
      <w:spacing w:before="280" w:after="200"/>
    </w:pPr>
    <w:rPr>
      <w:rFonts w:cs="Arial"/>
      <w:caps/>
      <w:szCs w:val="16"/>
      <w:lang w:eastAsia="en-AU"/>
    </w:rPr>
  </w:style>
  <w:style w:type="paragraph" w:customStyle="1" w:styleId="NTGDepartmentName">
    <w:name w:val="NTG Department Name"/>
    <w:basedOn w:val="Normal"/>
    <w:link w:val="NTGDepartmentNameChar"/>
    <w:uiPriority w:val="2"/>
    <w:rsid w:val="00770187"/>
    <w:pPr>
      <w:spacing w:before="280" w:after="200"/>
    </w:pPr>
    <w:rPr>
      <w:rFonts w:ascii="Lato Black" w:hAnsi="Lato Black" w:cs="Arial"/>
      <w:caps/>
      <w:szCs w:val="16"/>
      <w:lang w:eastAsia="en-AU"/>
    </w:rPr>
  </w:style>
  <w:style w:type="character" w:customStyle="1" w:styleId="NTGDepartmentofChar">
    <w:name w:val="NTG Department of Char"/>
    <w:basedOn w:val="DefaultParagraphFont"/>
    <w:link w:val="NTGDepartmentof"/>
    <w:uiPriority w:val="2"/>
    <w:rsid w:val="00770187"/>
    <w:rPr>
      <w:rFonts w:ascii="Lato" w:hAnsi="Lato" w:cs="Arial"/>
      <w:caps/>
      <w:szCs w:val="16"/>
    </w:rPr>
  </w:style>
  <w:style w:type="character" w:customStyle="1" w:styleId="NTGDepartmentNameChar">
    <w:name w:val="NTG Department Name Char"/>
    <w:basedOn w:val="DefaultParagraphFont"/>
    <w:link w:val="NTGDepartmentName"/>
    <w:uiPriority w:val="2"/>
    <w:rsid w:val="00770187"/>
    <w:rPr>
      <w:rFonts w:ascii="Lato Black" w:hAnsi="Lato Black" w:cs="Arial"/>
      <w:caps/>
      <w:szCs w:val="16"/>
    </w:rPr>
  </w:style>
  <w:style w:type="paragraph" w:customStyle="1" w:styleId="NTGFooter1Pagenum">
    <w:name w:val="NTG Footer 1 Page num"/>
    <w:basedOn w:val="Normal"/>
    <w:link w:val="NTGFooter1PagenumChar"/>
    <w:uiPriority w:val="1"/>
    <w:rsid w:val="00770187"/>
    <w:pPr>
      <w:spacing w:after="200"/>
    </w:pPr>
    <w:rPr>
      <w:lang w:eastAsia="en-AU"/>
    </w:rPr>
  </w:style>
  <w:style w:type="character" w:customStyle="1" w:styleId="NTGFooter1PagenumChar">
    <w:name w:val="NTG Footer 1 Page num Char"/>
    <w:basedOn w:val="DefaultParagraphFont"/>
    <w:link w:val="NTGFooter1Pagenum"/>
    <w:uiPriority w:val="1"/>
    <w:rsid w:val="00770187"/>
    <w:rPr>
      <w:rFonts w:ascii="Arial" w:hAnsi="Arial"/>
    </w:rPr>
  </w:style>
  <w:style w:type="paragraph" w:customStyle="1" w:styleId="NTGFooter2">
    <w:name w:val="NTG Footer 2"/>
    <w:basedOn w:val="NTGFooter1Pagenum"/>
    <w:link w:val="NTGFooter2Char"/>
    <w:uiPriority w:val="2"/>
    <w:rsid w:val="00E409E0"/>
    <w:pPr>
      <w:tabs>
        <w:tab w:val="right" w:pos="10206"/>
      </w:tabs>
      <w:spacing w:after="480"/>
      <w:ind w:left="-567" w:right="-567"/>
    </w:pPr>
  </w:style>
  <w:style w:type="character" w:customStyle="1" w:styleId="NTGFooter2Char">
    <w:name w:val="NTG Footer 2 Char"/>
    <w:basedOn w:val="NTGFooter1PagenumChar"/>
    <w:link w:val="NTGFooter2"/>
    <w:uiPriority w:val="2"/>
    <w:rsid w:val="00E409E0"/>
    <w:rPr>
      <w:rFonts w:ascii="Arial" w:hAnsi="Arial"/>
    </w:rPr>
  </w:style>
  <w:style w:type="character" w:styleId="CommentReference">
    <w:name w:val="annotation reference"/>
    <w:basedOn w:val="DefaultParagraphFont"/>
    <w:semiHidden/>
    <w:unhideWhenUsed/>
    <w:locked/>
    <w:rsid w:val="00B74D69"/>
    <w:rPr>
      <w:sz w:val="16"/>
      <w:szCs w:val="16"/>
    </w:rPr>
  </w:style>
  <w:style w:type="paragraph" w:styleId="CommentSubject">
    <w:name w:val="annotation subject"/>
    <w:basedOn w:val="CommentText"/>
    <w:next w:val="CommentText"/>
    <w:link w:val="CommentSubjectChar"/>
    <w:semiHidden/>
    <w:unhideWhenUsed/>
    <w:locked/>
    <w:rsid w:val="008B531F"/>
    <w:pPr>
      <w:ind w:left="0"/>
    </w:pPr>
    <w:rPr>
      <w:b/>
      <w:bCs/>
      <w:sz w:val="20"/>
    </w:rPr>
  </w:style>
  <w:style w:type="character" w:customStyle="1" w:styleId="CommentSubjectChar">
    <w:name w:val="Comment Subject Char"/>
    <w:basedOn w:val="CommentTextChar"/>
    <w:link w:val="CommentSubject"/>
    <w:semiHidden/>
    <w:rsid w:val="008B531F"/>
    <w:rPr>
      <w:rFonts w:ascii="Lato" w:hAnsi="Lato"/>
      <w:b/>
      <w:bCs/>
      <w:lang w:eastAsia="en-US"/>
    </w:rPr>
  </w:style>
  <w:style w:type="paragraph" w:styleId="Subtitle">
    <w:name w:val="Subtitle"/>
    <w:next w:val="Normal"/>
    <w:link w:val="SubtitleChar"/>
    <w:qFormat/>
    <w:locked/>
    <w:rsid w:val="00516B0B"/>
    <w:pPr>
      <w:spacing w:before="120" w:after="60"/>
    </w:pPr>
    <w:rPr>
      <w:rFonts w:ascii="Lato Semibold" w:hAnsi="Lato Semibold" w:cs="Arial"/>
      <w:color w:val="127CC0"/>
      <w:sz w:val="36"/>
      <w:szCs w:val="36"/>
    </w:rPr>
  </w:style>
  <w:style w:type="character" w:customStyle="1" w:styleId="SubtitleChar">
    <w:name w:val="Subtitle Char"/>
    <w:basedOn w:val="DefaultParagraphFont"/>
    <w:link w:val="Subtitle"/>
    <w:rsid w:val="00516B0B"/>
    <w:rPr>
      <w:rFonts w:ascii="Lato Semibold" w:hAnsi="Lato Semibold" w:cs="Arial"/>
      <w:color w:val="127CC0"/>
      <w:sz w:val="36"/>
      <w:szCs w:val="36"/>
    </w:rPr>
  </w:style>
  <w:style w:type="character" w:customStyle="1" w:styleId="ParagraphChar">
    <w:name w:val="Paragraph Char"/>
    <w:basedOn w:val="DefaultParagraphFont"/>
    <w:link w:val="Paragraph"/>
    <w:rsid w:val="009A0210"/>
    <w:rPr>
      <w:rFonts w:ascii="Helvetica" w:hAnsi="Helvetica"/>
      <w:sz w:val="24"/>
      <w:szCs w:val="24"/>
    </w:rPr>
  </w:style>
  <w:style w:type="paragraph" w:customStyle="1" w:styleId="Paragraph">
    <w:name w:val="Paragraph"/>
    <w:basedOn w:val="Normal"/>
    <w:link w:val="ParagraphChar"/>
    <w:rsid w:val="009A0210"/>
    <w:pPr>
      <w:spacing w:before="0" w:after="240"/>
      <w:ind w:left="1667" w:hanging="567"/>
      <w:jc w:val="both"/>
    </w:pPr>
    <w:rPr>
      <w:rFonts w:ascii="Helvetica" w:hAnsi="Helvetica"/>
      <w:sz w:val="24"/>
      <w:szCs w:val="24"/>
      <w:lang w:eastAsia="en-AU"/>
    </w:rPr>
  </w:style>
  <w:style w:type="paragraph" w:customStyle="1" w:styleId="NewSectionHeading">
    <w:name w:val="New Section Heading"/>
    <w:basedOn w:val="Normal"/>
    <w:next w:val="Sectiontext"/>
    <w:link w:val="NewSectionHeadingChar"/>
    <w:rsid w:val="009A0210"/>
    <w:pPr>
      <w:keepNext/>
      <w:keepLines/>
      <w:spacing w:before="0" w:after="240"/>
      <w:ind w:left="1100" w:hanging="1100"/>
      <w:outlineLvl w:val="4"/>
    </w:pPr>
    <w:rPr>
      <w:rFonts w:ascii="Helvetica" w:hAnsi="Helvetica"/>
      <w:b/>
      <w:sz w:val="24"/>
      <w:szCs w:val="24"/>
      <w:lang w:eastAsia="en-AU"/>
    </w:rPr>
  </w:style>
  <w:style w:type="character" w:customStyle="1" w:styleId="NewSectionHeadingChar">
    <w:name w:val="New Section Heading Char"/>
    <w:link w:val="NewSectionHeading"/>
    <w:rsid w:val="009A0210"/>
    <w:rPr>
      <w:rFonts w:ascii="Helvetica" w:hAnsi="Helvetica"/>
      <w:b/>
      <w:sz w:val="24"/>
      <w:szCs w:val="24"/>
    </w:rPr>
  </w:style>
  <w:style w:type="paragraph" w:customStyle="1" w:styleId="Sectiontext">
    <w:name w:val="Section text"/>
    <w:basedOn w:val="Normal"/>
    <w:rsid w:val="009A0210"/>
    <w:pPr>
      <w:spacing w:before="0" w:after="240"/>
      <w:ind w:left="1100"/>
      <w:jc w:val="both"/>
    </w:pPr>
    <w:rPr>
      <w:rFonts w:ascii="Helvetica" w:hAnsi="Helvetic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333">
      <w:bodyDiv w:val="1"/>
      <w:marLeft w:val="0"/>
      <w:marRight w:val="0"/>
      <w:marTop w:val="0"/>
      <w:marBottom w:val="0"/>
      <w:divBdr>
        <w:top w:val="none" w:sz="0" w:space="0" w:color="auto"/>
        <w:left w:val="none" w:sz="0" w:space="0" w:color="auto"/>
        <w:bottom w:val="none" w:sz="0" w:space="0" w:color="auto"/>
        <w:right w:val="none" w:sz="0" w:space="0" w:color="auto"/>
      </w:divBdr>
    </w:div>
    <w:div w:id="472675463">
      <w:bodyDiv w:val="1"/>
      <w:marLeft w:val="0"/>
      <w:marRight w:val="0"/>
      <w:marTop w:val="0"/>
      <w:marBottom w:val="0"/>
      <w:divBdr>
        <w:top w:val="none" w:sz="0" w:space="0" w:color="auto"/>
        <w:left w:val="none" w:sz="0" w:space="0" w:color="auto"/>
        <w:bottom w:val="none" w:sz="0" w:space="0" w:color="auto"/>
        <w:right w:val="none" w:sz="0" w:space="0" w:color="auto"/>
      </w:divBdr>
    </w:div>
    <w:div w:id="779564927">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Clinical Blank FAQ, Factsheet, Flowchart, Handout</p:Name>
  <p:Description/>
  <p:Statement/>
  <p:PolicyItems>
    <p:PolicyItem featureId="Microsoft.Office.RecordsManagement.PolicyFeatures.PolicyLabel" staticId="0x010100370F03DA7C830644B9E8B53AEDFF05BE02010009263328F0CE3D49AD70BBC30ACC992C|-2094414987" UniqueId="20ae89e7-30f8-4e96-b39f-0e54f482547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linical Blank FAQ, Factsheet, Flowchart, Handout" ma:contentTypeID="0x010100370F03DA7C830644B9E8B53AEDFF05BE02010009263328F0CE3D49AD70BBC30ACC992C" ma:contentTypeVersion="13" ma:contentTypeDescription="" ma:contentTypeScope="" ma:versionID="3a114f7c51389887baf977b8c0888e4e">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67d1d92c11193ce8e4a3b0c00c26d65d"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Exempt xmlns="http://schemas.microsoft.com/sharepoint/v3">false</_dlc_Exempt>
    <_dlc_DocId xmlns="0b1b15de-2562-41e7-875a-96f32466411d">HEALTHINTRA-1880-8908</_dlc_DocId>
    <_dlc_DocIdUrl xmlns="0b1b15de-2562-41e7-875a-96f32466411d">
      <Url>http://internal.health.nt.gov.au/pgc/dm/_layouts/15/DocIdRedir.aspx?ID=HEALTHINTRA-1880-8908</Url>
      <Description>HEALTHINTRA-1880-8908</Description>
    </_dlc_DocIdUrl>
    <Approved_x0020_by xmlns="0b1b15de-2562-41e7-875a-96f32466411d">Cecelia Gore</Approved_x0020_by>
    <TaxCatchAll xmlns="0b1b15de-2562-41e7-875a-96f32466411d">
      <Value>20059</Value>
      <Value>20075</Value>
      <Value>13205</Value>
      <Value>12828</Value>
      <Value>12827</Value>
      <Value>19575</Value>
      <Value>18226</Value>
      <Value>13596</Value>
      <Value>20030</Value>
      <Value>13687</Value>
      <Value>19925</Value>
      <Value>20060</Value>
    </TaxCatchAll>
    <Approved_x0020_Date xmlns="0b1b15de-2562-41e7-875a-96f32466411d">2021-12-07T14:30:00+00:00</Approved_x0020_Date>
    <Due_x0020_for_x0020_Review xmlns="0b1b15de-2562-41e7-875a-96f32466411d">2025-12-07T14:30:00+00:00</Due_x0020_for_x0020_Review>
    <DLCPolicyLabelLock xmlns="30212ded-5b93-4861-91df-e3d3c4882af7" xsi:nil="true"/>
    <DLCPolicyLabelClientValue xmlns="30212ded-5b93-4861-91df-e3d3c4882af7">Version: {_UIVersionString}</DLCPolicyLabelClientValue>
    <DLCPolicyLabelValue xmlns="30212ded-5b93-4861-91df-e3d3c4882af7">Version: 6.0</DLCPolicyLabelValue>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Mental Health Alcohol and Other Drugs DoH</TermName>
          <TermId xmlns="http://schemas.microsoft.com/office/infopath/2007/PartnerControls">65300722-40da-4ddf-bc3d-9c2d178d6cd6</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Chair Mental Health and Related Services Act Approved Procedures and Quality Assurance Committee</TermName>
          <TermId xmlns="http://schemas.microsoft.com/office/infopath/2007/PartnerControls">ff58f13d-6e76-4c5f-a492-e54f562a626a</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Mental Health and Related Services Act</TermName>
          <TermId xmlns="http://schemas.microsoft.com/office/infopath/2007/PartnerControls">f1470a1b-9c12-49bc-a30d-aba0b4ed864c</TermId>
        </TermInfo>
      </Terms>
    </c7f404058a9e4bddb391ce5f78425d16>
    <Author_x0020__x0026__x0020_Contributor. xmlns="0b1b15de-2562-41e7-875a-96f32466411d">Approved Procedures and Quality Assurance Committee</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Northern Territory</TermName>
          <TermId xmlns="http://schemas.microsoft.com/office/infopath/2007/PartnerControls">b41073dc-cb61-4d50-a514-5c664bf30dec</TermId>
        </TermInfo>
      </Terms>
    </i27050e9c40a439ba477289369d9a031>
    <l38e8e5f3e254a75b78bfcfecb35ca67 xmlns="0b1b15de-2562-41e7-875a-96f32466411d">
      <Terms xmlns="http://schemas.microsoft.com/office/infopath/2007/PartnerControls">
        <TermInfo xmlns="http://schemas.microsoft.com/office/infopath/2007/PartnerControls">
          <TermName xmlns="http://schemas.microsoft.com/office/infopath/2007/PartnerControls">Approved Treatment Facilities under the Mental Health and Related Services Act</TermName>
          <TermId xmlns="http://schemas.microsoft.com/office/infopath/2007/PartnerControls">730dd117-9d89-401c-a762-83998976db6f</TermId>
        </TermInfo>
      </Term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Patient Safety</TermName>
          <TermId xmlns="http://schemas.microsoft.com/office/infopath/2007/PartnerControls">d1cb9377-3542-4955-b4b6-7c21a07da652</TermId>
        </TermInfo>
        <TermInfo xmlns="http://schemas.microsoft.com/office/infopath/2007/PartnerControls">
          <TermName xmlns="http://schemas.microsoft.com/office/infopath/2007/PartnerControls">Patient's Property and Valuables</TermName>
          <TermId xmlns="http://schemas.microsoft.com/office/infopath/2007/PartnerControls">df2011c1-1f9f-418c-9f80-b5c64d4ed905</TermId>
        </TermInfo>
      </Term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MHARS Act Forms</TermName>
          <TermId xmlns="http://schemas.microsoft.com/office/infopath/2007/PartnerControls">d83d0931-ac16-4128-a5f1-80879e8c8c95</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Senior Director Mental Health Alcohol and Other Drugs DoH</TermName>
          <TermId xmlns="http://schemas.microsoft.com/office/infopath/2007/PartnerControls">dd4305c2-78dc-450e-bc38-2dbbe8c0a7ee</TermId>
        </TermInfo>
      </Terms>
    </o343eca118a6443da5135792fc40bbb5>
    <Last_x0020_Content_x0020_Update. xmlns="0b1b15de-2562-41e7-875a-96f32466411d">2021-12-07T14:30:00+00:00</Last_x0020_Content_x0020_Updat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d47f6ec3-f9df-435d-8fd2-b957a864b438</TermId>
        </TermInfo>
      </Terms>
    </l99f90e11f684e1a913bb42ea974952d>
    <EDRM_x0020_Number xmlns="0b1b15de-2562-41e7-875a-96f32466411d">EDOC2018/264705</EDRM_x0020_Number>
    <Published_x0020_Document_x0020_Location. xmlns="0b1b15de-2562-41e7-875a-96f32466411d" xsi:nil="true"/>
    <Published_x0020_by. xmlns="0b1b15de-2562-41e7-875a-96f32466411d">The Department</Published_x0020_by.>
    <Document_x0020_Owner. xmlns="0b1b15de-2562-41e7-875a-96f32466411d">
      <UserInfo>
        <DisplayName>Cecelia Gore</DisplayName>
        <AccountId>898</AccountId>
        <AccountType/>
      </UserInfo>
    </Document_x0020_Owner.>
    <Summary. xmlns="0b1b15de-2562-41e7-875a-96f32466411d">Form to be completed to advise the Tribunal and the Adult Guardian (if appropriate) that a person has had an entitlement denied or restricted under the provisions of Section 98 of the Mental Health and Related Services (MHARS) Act</Summary.>
    <Effective_x0020_Date. xmlns="0b1b15de-2562-41e7-875a-96f32466411d">2021-12-07T14:30:00+00:00</Effective_x0020_Date.>
  </documentManagement>
</p:properties>
</file>

<file path=customXml/item6.xml><?xml version="1.0" encoding="utf-8"?>
<?mso-contentType ?>
<p:Policy xmlns:p="office.server.policy" id="" local="true">
  <p:Name>Clinical Blank FAQ, Factsheet, Flowchart, Handout</p:Name>
  <p:Description/>
  <p:Statement/>
  <p:PolicyItems>
    <p:PolicyItem featureId="Microsoft.Office.RecordsManagement.PolicyFeatures.PolicyLabel" staticId="0x010100F49FFBA2367A624D8CFA58948D9DF61D0103003552D39423BD614197488D949B7BFE5E|-2094414987" UniqueId="71d230b9-253f-45d6-9d40-8d98f56f22e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A987-37C7-4F80-B600-B86035EEAC4D}"/>
</file>

<file path=customXml/itemProps2.xml><?xml version="1.0" encoding="utf-8"?>
<ds:datastoreItem xmlns:ds="http://schemas.openxmlformats.org/officeDocument/2006/customXml" ds:itemID="{75A77B94-ECC2-4B45-92EA-A11A772CC034}"/>
</file>

<file path=customXml/itemProps3.xml><?xml version="1.0" encoding="utf-8"?>
<ds:datastoreItem xmlns:ds="http://schemas.openxmlformats.org/officeDocument/2006/customXml" ds:itemID="{9163981F-568C-4C81-865E-853E7C91ADC9}"/>
</file>

<file path=customXml/itemProps4.xml><?xml version="1.0" encoding="utf-8"?>
<ds:datastoreItem xmlns:ds="http://schemas.openxmlformats.org/officeDocument/2006/customXml" ds:itemID="{A87EF45B-F783-4633-A444-661C1ADE932A}">
  <ds:schemaRefs>
    <ds:schemaRef ds:uri="http://schemas.microsoft.com/sharepoint/v3/contenttype/forms"/>
  </ds:schemaRefs>
</ds:datastoreItem>
</file>

<file path=customXml/itemProps5.xml><?xml version="1.0" encoding="utf-8"?>
<ds:datastoreItem xmlns:ds="http://schemas.openxmlformats.org/officeDocument/2006/customXml" ds:itemID="{05AAC9A9-6688-4E43-94A3-7A57A7784680}">
  <ds:schemaRefs>
    <ds:schemaRef ds:uri="http://schemas.microsoft.com/office/2006/metadata/properties"/>
    <ds:schemaRef ds:uri="http://schemas.microsoft.com/office/infopath/2007/PartnerControls"/>
    <ds:schemaRef ds:uri="0c136dae-6f82-47e8-8989-1af9119029ad"/>
    <ds:schemaRef ds:uri="3dc226df-b689-4925-a4e5-d7577123e53e"/>
    <ds:schemaRef ds:uri="http://schemas.microsoft.com/sharepoint/v3"/>
  </ds:schemaRefs>
</ds:datastoreItem>
</file>

<file path=customXml/itemProps6.xml><?xml version="1.0" encoding="utf-8"?>
<ds:datastoreItem xmlns:ds="http://schemas.openxmlformats.org/officeDocument/2006/customXml" ds:itemID="{19F729ED-94AD-4F82-B39D-F4BD61A3DA08}">
  <ds:schemaRefs>
    <ds:schemaRef ds:uri="office.server.policy"/>
  </ds:schemaRefs>
</ds:datastoreItem>
</file>

<file path=customXml/itemProps7.xml><?xml version="1.0" encoding="utf-8"?>
<ds:datastoreItem xmlns:ds="http://schemas.openxmlformats.org/officeDocument/2006/customXml" ds:itemID="{9E4247A5-35AD-45B0-9E1B-4B0A2519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 Restriction or Denial of Entitlement Notification Form.DOTX</Template>
  <TotalTime>36</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49 Restriction or Denial of Entitlement Notification Form</vt:lpstr>
    </vt:vector>
  </TitlesOfParts>
  <Company>Northern Territory Health</Company>
  <LinksUpToDate>false</LinksUpToDate>
  <CharactersWithSpaces>1851</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 Restriction or Denial of Entitlement Notification Form</dc:title>
  <dc:creator>Leah Magee</dc:creator>
  <cp:keywords>Restriction; Denial; Entitlement; MHARS; Notification;</cp:keywords>
  <dc:description/>
  <cp:lastModifiedBy>Leah Magee</cp:lastModifiedBy>
  <cp:revision>4</cp:revision>
  <cp:lastPrinted>2010-12-30T01:59:00Z</cp:lastPrinted>
  <dcterms:created xsi:type="dcterms:W3CDTF">2021-08-12T06:11:00Z</dcterms:created>
  <dcterms:modified xsi:type="dcterms:W3CDTF">2021-12-08T05:22:00Z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1217;#Northern Territory|736d77f0-bb80-4ab7-ac58-c24c201fccef</vt:lpwstr>
  </property>
  <property fmtid="{D5CDD505-2E9C-101B-9397-08002B2CF9AE}" pid="3" name="Organisational/Business Unit">
    <vt:lpwstr>5271;#Mental Health Alcohol and Other Drugs DoH|48747acc-0b7d-4d02-a312-1712230aa182</vt:lpwstr>
  </property>
  <property fmtid="{D5CDD505-2E9C-101B-9397-08002B2CF9AE}" pid="4" name="Clinical Topics">
    <vt:lpwstr>13687;#Patient Safety|d1cb9377-3542-4955-b4b6-7c21a07da652;#18226;#Patient's Property and Valuables|df2011c1-1f9f-418c-9f80-b5c64d4ed905</vt:lpwstr>
  </property>
  <property fmtid="{D5CDD505-2E9C-101B-9397-08002B2CF9AE}" pid="5" name="Document Type">
    <vt:lpwstr>165;#Form|f90e5f51-09d2-493f-ba72-25ab6de77a8b</vt:lpwstr>
  </property>
  <property fmtid="{D5CDD505-2E9C-101B-9397-08002B2CF9AE}" pid="6" name="Administrative Topic">
    <vt:lpwstr>5602;#Electroconvulsive Therapy|abda094d-7129-439c-8dd2-91417952c658</vt:lpwstr>
  </property>
  <property fmtid="{D5CDD505-2E9C-101B-9397-08002B2CF9AE}" pid="7" name="Internal Target Audience">
    <vt:lpwstr>250;#All Employees|02f6c488-74a6-413b-96f9-2df5a40afa0e</vt:lpwstr>
  </property>
  <property fmtid="{D5CDD505-2E9C-101B-9397-08002B2CF9AE}" pid="8" name="Collection Name">
    <vt:lpwstr>2920;#MHARS Act Forms|58099d00-3eef-4f03-9158-11f7bc5217af</vt:lpwstr>
  </property>
  <property fmtid="{D5CDD505-2E9C-101B-9397-08002B2CF9AE}" pid="9" name="Approval Authority Title">
    <vt:lpwstr>5380;#Chief Executive|5ada4549-52e3-45c9-a2cc-f24b41809d50</vt:lpwstr>
  </property>
  <property fmtid="{D5CDD505-2E9C-101B-9397-08002B2CF9AE}" pid="10" name="Jurisdiction Exclusion">
    <vt:lpwstr>942;#N/A|99ff0359-15e2-4211-8211-ee91e64e473f</vt:lpwstr>
  </property>
  <property fmtid="{D5CDD505-2E9C-101B-9397-08002B2CF9AE}" pid="11" name="ContentTypeId">
    <vt:lpwstr>0x010100370F03DA7C830644B9E8B53AEDFF05BE02010009263328F0CE3D49AD70BBC30ACC992C</vt:lpwstr>
  </property>
  <property fmtid="{D5CDD505-2E9C-101B-9397-08002B2CF9AE}" pid="12" name="_dlc_DocIdItemGuid">
    <vt:lpwstr>4acf064a-2589-406e-a118-93385bbc983f</vt:lpwstr>
  </property>
  <property fmtid="{D5CDD505-2E9C-101B-9397-08002B2CF9AE}" pid="13" name="Accreditation Framework">
    <vt:lpwstr/>
  </property>
  <property fmtid="{D5CDD505-2E9C-101B-9397-08002B2CF9AE}" pid="14" name="External Target Audience">
    <vt:lpwstr>5595;#Approved Treatment Agencies under the Mental Health and Related Services Act|7d8b614a-a575-4b5f-8b7f-85846fd60dfb;#5596;#Approved Treatment Facilities under the Mental Health and Related Services Act|184be794-a191-4da2-945b-7979eeef3db4</vt:lpwstr>
  </property>
  <property fmtid="{D5CDD505-2E9C-101B-9397-08002B2CF9AE}" pid="15" name="Document Owner - Job Title - New">
    <vt:lpwstr>20059;#Chair Mental Health and Related Services Act Approved Procedures and Quality Assurance Committee|ff58f13d-6e76-4c5f-a492-e54f562a626a</vt:lpwstr>
  </property>
  <property fmtid="{D5CDD505-2E9C-101B-9397-08002B2CF9AE}" pid="16" name="DocumentOwnerTitle-SG">
    <vt:lpwstr>Senior Director Mental Health Alcohol and Other Drugs DoH</vt:lpwstr>
  </property>
  <property fmtid="{D5CDD505-2E9C-101B-9397-08002B2CF9AE}" pid="17" name="xd_ProgID">
    <vt:lpwstr/>
  </property>
  <property fmtid="{D5CDD505-2E9C-101B-9397-08002B2CF9AE}" pid="18" name="Published folder - Intranet">
    <vt:lpwstr/>
  </property>
  <property fmtid="{D5CDD505-2E9C-101B-9397-08002B2CF9AE}" pid="19" name="Jurisdiction-SG">
    <vt:lpwstr>Northern Territory</vt:lpwstr>
  </property>
  <property fmtid="{D5CDD505-2E9C-101B-9397-08002B2CF9AE}" pid="20" name="TemplateUrl">
    <vt:lpwstr/>
  </property>
  <property fmtid="{D5CDD505-2E9C-101B-9397-08002B2CF9AE}" pid="21" name="Lifecycle Status">
    <vt:lpwstr>Approved</vt:lpwstr>
  </property>
  <property fmtid="{D5CDD505-2E9C-101B-9397-08002B2CF9AE}" pid="22" name="Consultation Workspace">
    <vt:lpwstr/>
  </property>
  <property fmtid="{D5CDD505-2E9C-101B-9397-08002B2CF9AE}" pid="23" name="Published folder - Teamsite">
    <vt:lpwstr/>
  </property>
  <property fmtid="{D5CDD505-2E9C-101B-9397-08002B2CF9AE}" pid="24" name="Organisational/Business Unit Owner">
    <vt:lpwstr>19575;#Mental Health Alcohol and Other Drugs DoH|65300722-40da-4ddf-bc3d-9c2d178d6cd6</vt:lpwstr>
  </property>
  <property fmtid="{D5CDD505-2E9C-101B-9397-08002B2CF9AE}" pid="25" name="Accreditation Framework.">
    <vt:lpwstr/>
  </property>
  <property fmtid="{D5CDD505-2E9C-101B-9397-08002B2CF9AE}" pid="26" name="Approval Authority Title.">
    <vt:lpwstr>20030;#Senior Director Mental Health Alcohol and Other Drugs DoH|dd4305c2-78dc-450e-bc38-2dbbe8c0a7ee</vt:lpwstr>
  </property>
  <property fmtid="{D5CDD505-2E9C-101B-9397-08002B2CF9AE}" pid="27" name="Jurisdiction Exclusion-SG">
    <vt:lpwstr>N/A</vt:lpwstr>
  </property>
  <property fmtid="{D5CDD505-2E9C-101B-9397-08002B2CF9AE}" pid="28" name="Document Owner - Job Title">
    <vt:lpwstr>Senior Policy Officer Mental Health Central Office </vt:lpwstr>
  </property>
  <property fmtid="{D5CDD505-2E9C-101B-9397-08002B2CF9AE}" pid="29" name="Document Type.">
    <vt:lpwstr>19925;#Form|d47f6ec3-f9df-435d-8fd2-b957a864b438</vt:lpwstr>
  </property>
  <property fmtid="{D5CDD505-2E9C-101B-9397-08002B2CF9AE}" pid="30" name="display_urn">
    <vt:lpwstr>Cecelia Gore</vt:lpwstr>
  </property>
  <property fmtid="{D5CDD505-2E9C-101B-9397-08002B2CF9AE}" pid="31" name="Internal Target Audience.">
    <vt:lpwstr>12828;#All Employees|e912c969-306c-4f30-99ed-019d6356a36f</vt:lpwstr>
  </property>
  <property fmtid="{D5CDD505-2E9C-101B-9397-08002B2CF9AE}" pid="32" name="URL">
    <vt:lpwstr/>
  </property>
  <property fmtid="{D5CDD505-2E9C-101B-9397-08002B2CF9AE}" pid="33" name="Jurisdiction.">
    <vt:lpwstr>13205;#Northern Territory|b41073dc-cb61-4d50-a514-5c664bf30dec</vt:lpwstr>
  </property>
  <property fmtid="{D5CDD505-2E9C-101B-9397-08002B2CF9AE}" pid="34" name="xd_Signature">
    <vt:bool>false</vt:bool>
  </property>
  <property fmtid="{D5CDD505-2E9C-101B-9397-08002B2CF9AE}" pid="35" name="Administrative Topic.">
    <vt:lpwstr>20060;#Mental Health and Related Services Act|f1470a1b-9c12-49bc-a30d-aba0b4ed864c</vt:lpwstr>
  </property>
  <property fmtid="{D5CDD505-2E9C-101B-9397-08002B2CF9AE}" pid="36" name="External Target Audience.">
    <vt:lpwstr>20075;#Approved Treatment Facilities under the Mental Health and Related Services Act|730dd117-9d89-401c-a762-83998976db6f</vt:lpwstr>
  </property>
  <property fmtid="{D5CDD505-2E9C-101B-9397-08002B2CF9AE}" pid="37" name="ApprovalAuthorityTitle-SG">
    <vt:lpwstr>Chief Executive</vt:lpwstr>
  </property>
  <property fmtid="{D5CDD505-2E9C-101B-9397-08002B2CF9AE}" pid="38" name="Collection Name.">
    <vt:lpwstr>13596;#MHARS Act Forms|d83d0931-ac16-4128-a5f1-80879e8c8c95</vt:lpwstr>
  </property>
  <property fmtid="{D5CDD505-2E9C-101B-9397-08002B2CF9AE}" pid="39" name="ConsultedforApproval">
    <vt:lpwstr/>
  </property>
  <property fmtid="{D5CDD505-2E9C-101B-9397-08002B2CF9AE}" pid="40" name="Jurisdiction Exclusion.">
    <vt:lpwstr>12827;#N/A|a6d83873-ca56-432a-9c58-398a3757bbda</vt:lpwstr>
  </property>
  <property fmtid="{D5CDD505-2E9C-101B-9397-08002B2CF9AE}" pid="41" name="InternalTargetAud-SG">
    <vt:lpwstr>All Employees</vt:lpwstr>
  </property>
</Properties>
</file>