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6DB" w:rsidRDefault="00E14D64" w:rsidP="0043344F">
      <w:pPr>
        <w:jc w:val="both"/>
        <w:rPr>
          <w:lang w:eastAsia="en-AU"/>
        </w:rPr>
      </w:pPr>
      <w:r>
        <w:rPr>
          <w:lang w:eastAsia="en-AU"/>
        </w:rPr>
        <w:t>The Employed Model P</w:t>
      </w:r>
      <w:r w:rsidR="00D636DB">
        <w:rPr>
          <w:lang w:eastAsia="en-AU"/>
        </w:rPr>
        <w:t xml:space="preserve">rogram is an exciting joint initiative between </w:t>
      </w:r>
      <w:r>
        <w:rPr>
          <w:lang w:eastAsia="en-AU"/>
        </w:rPr>
        <w:t>NT Health</w:t>
      </w:r>
      <w:r w:rsidR="00D636DB">
        <w:rPr>
          <w:lang w:eastAsia="en-AU"/>
        </w:rPr>
        <w:t xml:space="preserve"> and Charles Darwin University (CDU). </w:t>
      </w:r>
      <w:r>
        <w:rPr>
          <w:lang w:eastAsia="en-AU"/>
        </w:rPr>
        <w:t>NT Health</w:t>
      </w:r>
      <w:r w:rsidR="00D636DB">
        <w:rPr>
          <w:lang w:eastAsia="en-AU"/>
        </w:rPr>
        <w:t xml:space="preserve"> offer</w:t>
      </w:r>
      <w:r>
        <w:rPr>
          <w:lang w:eastAsia="en-AU"/>
        </w:rPr>
        <w:t>s registered n</w:t>
      </w:r>
      <w:r w:rsidR="00D636DB">
        <w:rPr>
          <w:lang w:eastAsia="en-AU"/>
        </w:rPr>
        <w:t>urses paid employment while undertaking two years of part-time study (two units per semester) in a Graduate Diploma of Mental Health through C</w:t>
      </w:r>
      <w:r>
        <w:rPr>
          <w:lang w:eastAsia="en-AU"/>
        </w:rPr>
        <w:t>DU.</w:t>
      </w:r>
    </w:p>
    <w:p w:rsidR="00D636DB" w:rsidRDefault="00D636DB" w:rsidP="0043344F">
      <w:pPr>
        <w:jc w:val="both"/>
        <w:rPr>
          <w:lang w:eastAsia="en-AU"/>
        </w:rPr>
      </w:pPr>
      <w:r>
        <w:rPr>
          <w:lang w:eastAsia="en-AU"/>
        </w:rPr>
        <w:t xml:space="preserve">The course is delivered online with clinical competency requirements. </w:t>
      </w:r>
    </w:p>
    <w:p w:rsidR="00BD48A5" w:rsidRDefault="00BD48A5" w:rsidP="00BD48A5">
      <w:pPr>
        <w:pStyle w:val="Heading3"/>
        <w:jc w:val="both"/>
        <w:rPr>
          <w:lang w:eastAsia="en-AU"/>
        </w:rPr>
      </w:pPr>
      <w:r>
        <w:rPr>
          <w:lang w:eastAsia="en-AU"/>
        </w:rPr>
        <w:t>T</w:t>
      </w:r>
      <w:r w:rsidR="00E14D64">
        <w:rPr>
          <w:lang w:eastAsia="en-AU"/>
        </w:rPr>
        <w:t>op End Mental Health Alcohol &amp; O</w:t>
      </w:r>
      <w:r>
        <w:rPr>
          <w:lang w:eastAsia="en-AU"/>
        </w:rPr>
        <w:t>ther Drugs Service (TEMHAODS)</w:t>
      </w:r>
    </w:p>
    <w:p w:rsidR="00BD48A5" w:rsidRDefault="00BD48A5" w:rsidP="00BD48A5">
      <w:pPr>
        <w:jc w:val="both"/>
        <w:rPr>
          <w:lang w:eastAsia="en-AU"/>
        </w:rPr>
      </w:pPr>
      <w:r>
        <w:rPr>
          <w:lang w:eastAsia="en-AU"/>
        </w:rPr>
        <w:t>TEMHAODS provide specialist clinical mental health services to clients i</w:t>
      </w:r>
      <w:r w:rsidR="00E14D64">
        <w:rPr>
          <w:lang w:eastAsia="en-AU"/>
        </w:rPr>
        <w:t xml:space="preserve">n the Top End, including Darwin and </w:t>
      </w:r>
      <w:r>
        <w:rPr>
          <w:lang w:eastAsia="en-AU"/>
        </w:rPr>
        <w:t xml:space="preserve">Palmerston, Darwin Remote, Katherine and East Arnhem Regions. In addition to in-patient services offered in </w:t>
      </w:r>
      <w:proofErr w:type="spellStart"/>
      <w:r>
        <w:rPr>
          <w:lang w:eastAsia="en-AU"/>
        </w:rPr>
        <w:t>Cowdy</w:t>
      </w:r>
      <w:proofErr w:type="spellEnd"/>
      <w:r>
        <w:rPr>
          <w:lang w:eastAsia="en-AU"/>
        </w:rPr>
        <w:t xml:space="preserve"> Ward at the Royal Darwin Hospital, seven teams based in Darwin provide services to Darwin, Palmerston surrounding rural areas: NT Mental Health Access Team, Perinatal Team, Child and Adolescent Team, Adult Team, Darwin Remote Team, East Arnhem Mental Health Team and Katherine Mental Health Team. Alcohol &amp; Other Drugs Service has inpatient and outpatient facilities. </w:t>
      </w:r>
    </w:p>
    <w:p w:rsidR="00BD48A5" w:rsidRDefault="00BD48A5" w:rsidP="00BD48A5">
      <w:pPr>
        <w:jc w:val="both"/>
        <w:rPr>
          <w:lang w:eastAsia="en-AU"/>
        </w:rPr>
      </w:pPr>
      <w:r>
        <w:rPr>
          <w:lang w:eastAsia="en-AU"/>
        </w:rPr>
        <w:t xml:space="preserve">These opportunities are located within mental health services. There may be opportunities for rotations between locations. </w:t>
      </w:r>
    </w:p>
    <w:p w:rsidR="00D636DB" w:rsidRDefault="00D636DB" w:rsidP="0043344F">
      <w:pPr>
        <w:pStyle w:val="Heading3"/>
        <w:jc w:val="both"/>
        <w:rPr>
          <w:lang w:eastAsia="en-AU"/>
        </w:rPr>
      </w:pPr>
      <w:r>
        <w:rPr>
          <w:lang w:eastAsia="en-AU"/>
        </w:rPr>
        <w:t xml:space="preserve">To apply for the program you must: </w:t>
      </w:r>
    </w:p>
    <w:p w:rsidR="00D636DB" w:rsidRDefault="00D636DB" w:rsidP="0043344F">
      <w:pPr>
        <w:pStyle w:val="ListParagraph"/>
        <w:numPr>
          <w:ilvl w:val="0"/>
          <w:numId w:val="49"/>
        </w:numPr>
        <w:jc w:val="both"/>
        <w:rPr>
          <w:lang w:eastAsia="en-AU"/>
        </w:rPr>
      </w:pPr>
      <w:r>
        <w:rPr>
          <w:lang w:eastAsia="en-AU"/>
        </w:rPr>
        <w:t>Be an Australian citizen or hold a visa allowing ongoing, full-time employment in Australia. (</w:t>
      </w:r>
      <w:proofErr w:type="gramStart"/>
      <w:r>
        <w:rPr>
          <w:lang w:eastAsia="en-AU"/>
        </w:rPr>
        <w:t>a</w:t>
      </w:r>
      <w:proofErr w:type="gramEnd"/>
      <w:r>
        <w:rPr>
          <w:lang w:eastAsia="en-AU"/>
        </w:rPr>
        <w:t xml:space="preserve"> copy of your visa or passport must be supplied with your cover letter and resume).</w:t>
      </w:r>
    </w:p>
    <w:p w:rsidR="00D636DB" w:rsidRDefault="008178D7" w:rsidP="0043344F">
      <w:pPr>
        <w:pStyle w:val="ListParagraph"/>
        <w:numPr>
          <w:ilvl w:val="0"/>
          <w:numId w:val="49"/>
        </w:numPr>
        <w:jc w:val="both"/>
        <w:rPr>
          <w:lang w:eastAsia="en-AU"/>
        </w:rPr>
      </w:pPr>
      <w:r>
        <w:rPr>
          <w:lang w:eastAsia="en-AU"/>
        </w:rPr>
        <w:t>A minimum twelve</w:t>
      </w:r>
      <w:r w:rsidR="00D636DB">
        <w:rPr>
          <w:lang w:eastAsia="en-AU"/>
        </w:rPr>
        <w:t xml:space="preserve"> months recent nursing experience in an acute care setting.</w:t>
      </w:r>
    </w:p>
    <w:p w:rsidR="00D636DB" w:rsidRDefault="00D636DB" w:rsidP="0043344F">
      <w:pPr>
        <w:pStyle w:val="ListParagraph"/>
        <w:numPr>
          <w:ilvl w:val="0"/>
          <w:numId w:val="49"/>
        </w:numPr>
        <w:jc w:val="both"/>
        <w:rPr>
          <w:lang w:eastAsia="en-AU"/>
        </w:rPr>
      </w:pPr>
      <w:r>
        <w:rPr>
          <w:lang w:eastAsia="en-AU"/>
        </w:rPr>
        <w:t>Meet CDU enrolment criteria.</w:t>
      </w:r>
    </w:p>
    <w:p w:rsidR="00D636DB" w:rsidRDefault="00E14D64" w:rsidP="0043344F">
      <w:pPr>
        <w:pStyle w:val="Heading3"/>
        <w:jc w:val="both"/>
        <w:rPr>
          <w:lang w:eastAsia="en-AU"/>
        </w:rPr>
      </w:pPr>
      <w:r>
        <w:rPr>
          <w:lang w:eastAsia="en-AU"/>
        </w:rPr>
        <w:t>Conditions of the c</w:t>
      </w:r>
      <w:r w:rsidR="00D636DB">
        <w:rPr>
          <w:lang w:eastAsia="en-AU"/>
        </w:rPr>
        <w:t xml:space="preserve">ontract </w:t>
      </w:r>
    </w:p>
    <w:p w:rsidR="00D636DB" w:rsidRDefault="00D636DB" w:rsidP="0043344F">
      <w:pPr>
        <w:jc w:val="both"/>
        <w:rPr>
          <w:lang w:eastAsia="en-AU"/>
        </w:rPr>
      </w:pPr>
      <w:r>
        <w:rPr>
          <w:lang w:eastAsia="en-AU"/>
        </w:rPr>
        <w:t xml:space="preserve">The Diploma in Mental Health Employed Model Program offers registered nurses employment on a 24-month fixed term contract as a Nurse 2, (working a minimum of 24 hours per week to a maximum of 32 hours per week) while undertaking two years of part-time study (two units per semester) in the Graduate Diploma of Mental Health with Charles Darwin University. </w:t>
      </w:r>
    </w:p>
    <w:p w:rsidR="00D636DB" w:rsidRDefault="00D636DB" w:rsidP="0043344F">
      <w:pPr>
        <w:jc w:val="both"/>
        <w:rPr>
          <w:lang w:eastAsia="en-AU"/>
        </w:rPr>
      </w:pPr>
      <w:r>
        <w:rPr>
          <w:lang w:eastAsia="en-AU"/>
        </w:rPr>
        <w:t>You will be provided with leave to attend study sessions, however, must be able to work all rostered shifts. It is strongly recommended students do not work additional shifts, due to a high academic workload.</w:t>
      </w:r>
    </w:p>
    <w:p w:rsidR="00D636DB" w:rsidRDefault="00D636DB" w:rsidP="0043344F">
      <w:pPr>
        <w:jc w:val="both"/>
        <w:rPr>
          <w:lang w:eastAsia="en-AU"/>
        </w:rPr>
      </w:pPr>
      <w:r>
        <w:rPr>
          <w:lang w:eastAsia="en-AU"/>
        </w:rPr>
        <w:t>You will be required to successfully complete academic course and clinical practice requirements each semester in order to continue the term of employment.</w:t>
      </w:r>
    </w:p>
    <w:p w:rsidR="00D636DB" w:rsidRDefault="00D636DB" w:rsidP="0043344F">
      <w:pPr>
        <w:jc w:val="both"/>
        <w:rPr>
          <w:lang w:eastAsia="en-AU"/>
        </w:rPr>
      </w:pPr>
      <w:r>
        <w:rPr>
          <w:lang w:eastAsia="en-AU"/>
        </w:rPr>
        <w:t>Employees in the Diploma of Mental Health Employed Model Program apply to have course fees reimbursed upon successful completion of units.</w:t>
      </w:r>
    </w:p>
    <w:p w:rsidR="00D636DB" w:rsidRDefault="00D636DB" w:rsidP="0043344F">
      <w:pPr>
        <w:jc w:val="both"/>
        <w:rPr>
          <w:lang w:eastAsia="en-AU"/>
        </w:rPr>
      </w:pPr>
      <w:r>
        <w:rPr>
          <w:lang w:eastAsia="en-AU"/>
        </w:rPr>
        <w:t>Fee information: refer to the CDU website www.cdu.edu.au/student-central</w:t>
      </w:r>
      <w:r w:rsidR="00E14D64">
        <w:rPr>
          <w:lang w:eastAsia="en-AU"/>
        </w:rPr>
        <w:t>.</w:t>
      </w:r>
    </w:p>
    <w:p w:rsidR="00D636DB" w:rsidRDefault="00E14D64" w:rsidP="0043344F">
      <w:pPr>
        <w:pStyle w:val="Heading3"/>
        <w:jc w:val="both"/>
        <w:rPr>
          <w:lang w:eastAsia="en-AU"/>
        </w:rPr>
      </w:pPr>
      <w:r>
        <w:rPr>
          <w:lang w:eastAsia="en-AU"/>
        </w:rPr>
        <w:lastRenderedPageBreak/>
        <w:t>Important university d</w:t>
      </w:r>
      <w:r w:rsidR="00D636DB">
        <w:rPr>
          <w:lang w:eastAsia="en-AU"/>
        </w:rPr>
        <w:t xml:space="preserve">ates </w:t>
      </w:r>
    </w:p>
    <w:p w:rsidR="00D636DB" w:rsidRDefault="00D636DB" w:rsidP="0043344F">
      <w:pPr>
        <w:jc w:val="both"/>
        <w:rPr>
          <w:lang w:eastAsia="en-AU"/>
        </w:rPr>
      </w:pPr>
      <w:r>
        <w:rPr>
          <w:lang w:eastAsia="en-AU"/>
        </w:rPr>
        <w:t xml:space="preserve">Final application submissions: </w:t>
      </w:r>
      <w:r w:rsidR="00AC0363">
        <w:rPr>
          <w:lang w:eastAsia="en-AU"/>
        </w:rPr>
        <w:t>31</w:t>
      </w:r>
      <w:r w:rsidR="00E14D64">
        <w:rPr>
          <w:lang w:eastAsia="en-AU"/>
        </w:rPr>
        <w:t xml:space="preserve"> </w:t>
      </w:r>
      <w:r w:rsidR="00AC0363">
        <w:rPr>
          <w:lang w:eastAsia="en-AU"/>
        </w:rPr>
        <w:t xml:space="preserve">October </w:t>
      </w:r>
      <w:r w:rsidR="00E14D64">
        <w:rPr>
          <w:lang w:eastAsia="en-AU"/>
        </w:rPr>
        <w:t xml:space="preserve">2021 </w:t>
      </w:r>
      <w:r w:rsidR="00AC0363">
        <w:rPr>
          <w:lang w:eastAsia="en-AU"/>
        </w:rPr>
        <w:t xml:space="preserve">(no fees), </w:t>
      </w:r>
      <w:r>
        <w:rPr>
          <w:lang w:eastAsia="en-AU"/>
        </w:rPr>
        <w:t>3 December 2021 (fees apply)</w:t>
      </w:r>
      <w:r w:rsidR="00E14D64">
        <w:rPr>
          <w:lang w:eastAsia="en-AU"/>
        </w:rPr>
        <w:t>.</w:t>
      </w:r>
      <w:r>
        <w:rPr>
          <w:lang w:eastAsia="en-AU"/>
        </w:rPr>
        <w:t xml:space="preserve"> </w:t>
      </w:r>
    </w:p>
    <w:p w:rsidR="00D636DB" w:rsidRDefault="00D636DB" w:rsidP="0043344F">
      <w:pPr>
        <w:jc w:val="both"/>
        <w:rPr>
          <w:lang w:eastAsia="en-AU"/>
        </w:rPr>
      </w:pPr>
      <w:r>
        <w:rPr>
          <w:lang w:eastAsia="en-AU"/>
        </w:rPr>
        <w:t>First round offers commence: 14 January 2022</w:t>
      </w:r>
      <w:r w:rsidR="00E14D64">
        <w:rPr>
          <w:lang w:eastAsia="en-AU"/>
        </w:rPr>
        <w:t>.</w:t>
      </w:r>
      <w:r>
        <w:rPr>
          <w:lang w:eastAsia="en-AU"/>
        </w:rPr>
        <w:t xml:space="preserve"> </w:t>
      </w:r>
    </w:p>
    <w:p w:rsidR="00D636DB" w:rsidRDefault="00D636DB" w:rsidP="0043344F">
      <w:pPr>
        <w:jc w:val="both"/>
        <w:rPr>
          <w:lang w:eastAsia="en-AU"/>
        </w:rPr>
      </w:pPr>
      <w:r>
        <w:rPr>
          <w:lang w:eastAsia="en-AU"/>
        </w:rPr>
        <w:t>Semester one commences: 4 March 2022</w:t>
      </w:r>
      <w:r w:rsidR="00E14D64">
        <w:rPr>
          <w:lang w:eastAsia="en-AU"/>
        </w:rPr>
        <w:t>.</w:t>
      </w:r>
      <w:r>
        <w:rPr>
          <w:lang w:eastAsia="en-AU"/>
        </w:rPr>
        <w:t xml:space="preserve"> </w:t>
      </w:r>
    </w:p>
    <w:p w:rsidR="00D636DB" w:rsidRDefault="00D636DB" w:rsidP="0043344F">
      <w:pPr>
        <w:jc w:val="both"/>
        <w:rPr>
          <w:lang w:eastAsia="en-AU"/>
        </w:rPr>
      </w:pPr>
      <w:r>
        <w:rPr>
          <w:lang w:eastAsia="en-AU"/>
        </w:rPr>
        <w:t>For further information see the SATAC key dates website.</w:t>
      </w:r>
    </w:p>
    <w:p w:rsidR="00D636DB" w:rsidRDefault="00E14D64" w:rsidP="0043344F">
      <w:pPr>
        <w:pStyle w:val="Heading3"/>
        <w:jc w:val="both"/>
        <w:rPr>
          <w:lang w:eastAsia="en-AU"/>
        </w:rPr>
      </w:pPr>
      <w:r>
        <w:rPr>
          <w:lang w:eastAsia="en-AU"/>
        </w:rPr>
        <w:t>Positions and l</w:t>
      </w:r>
      <w:r w:rsidR="00D636DB">
        <w:rPr>
          <w:lang w:eastAsia="en-AU"/>
        </w:rPr>
        <w:t xml:space="preserve">ocations </w:t>
      </w:r>
    </w:p>
    <w:p w:rsidR="00D636DB" w:rsidRDefault="00E14D64" w:rsidP="0043344F">
      <w:pPr>
        <w:jc w:val="both"/>
        <w:rPr>
          <w:lang w:eastAsia="en-AU"/>
        </w:rPr>
      </w:pPr>
      <w:r>
        <w:rPr>
          <w:lang w:eastAsia="en-AU"/>
        </w:rPr>
        <w:t>Top End Regional Health Services</w:t>
      </w:r>
      <w:r w:rsidR="00D636DB">
        <w:rPr>
          <w:lang w:eastAsia="en-AU"/>
        </w:rPr>
        <w:t xml:space="preserve"> covers a geographic area of 475,338 square km of the total Northern Territory. This includes the Greater Darwin (Darwin city, Palmerston and Litchfield), Daly, Tiwi</w:t>
      </w:r>
      <w:r w:rsidR="0043344F">
        <w:rPr>
          <w:lang w:eastAsia="en-AU"/>
        </w:rPr>
        <w:t xml:space="preserve"> Islands</w:t>
      </w:r>
      <w:r w:rsidR="00D636DB">
        <w:rPr>
          <w:lang w:eastAsia="en-AU"/>
        </w:rPr>
        <w:t xml:space="preserve">, West Arnhem, East Arnhem and Katherine local geographic areas. </w:t>
      </w:r>
    </w:p>
    <w:p w:rsidR="00D636DB" w:rsidRDefault="00E14D64" w:rsidP="0043344F">
      <w:pPr>
        <w:pStyle w:val="Heading3"/>
        <w:jc w:val="both"/>
        <w:rPr>
          <w:lang w:eastAsia="en-AU"/>
        </w:rPr>
      </w:pPr>
      <w:r>
        <w:rPr>
          <w:lang w:eastAsia="en-AU"/>
        </w:rPr>
        <w:t>Clinical r</w:t>
      </w:r>
      <w:r w:rsidR="00D636DB">
        <w:rPr>
          <w:lang w:eastAsia="en-AU"/>
        </w:rPr>
        <w:t xml:space="preserve">equirements </w:t>
      </w:r>
    </w:p>
    <w:p w:rsidR="00D636DB" w:rsidRDefault="00D636DB" w:rsidP="0043344F">
      <w:pPr>
        <w:jc w:val="both"/>
        <w:rPr>
          <w:lang w:eastAsia="en-AU"/>
        </w:rPr>
      </w:pPr>
      <w:r>
        <w:rPr>
          <w:lang w:eastAsia="en-AU"/>
        </w:rPr>
        <w:t>The CDU postgraduate nursing programs integrate theory with practical learning.</w:t>
      </w:r>
    </w:p>
    <w:p w:rsidR="00D636DB" w:rsidRDefault="00D636DB" w:rsidP="0043344F">
      <w:pPr>
        <w:jc w:val="both"/>
        <w:rPr>
          <w:lang w:eastAsia="en-AU"/>
        </w:rPr>
      </w:pPr>
      <w:r>
        <w:rPr>
          <w:lang w:eastAsia="en-AU"/>
        </w:rPr>
        <w:t xml:space="preserve">During employment, students are assisted to complete the required clinical competencies to successfully complete the Graduate Diploma. </w:t>
      </w:r>
    </w:p>
    <w:p w:rsidR="00D636DB" w:rsidRDefault="00D636DB" w:rsidP="0043344F">
      <w:pPr>
        <w:jc w:val="both"/>
        <w:rPr>
          <w:lang w:eastAsia="en-AU"/>
        </w:rPr>
      </w:pPr>
      <w:r>
        <w:rPr>
          <w:lang w:eastAsia="en-AU"/>
        </w:rPr>
        <w:t xml:space="preserve">All students must work at least 0.6 FTE in a clinical setting in which they can achieve the required clinical competencies, for example, comprehensive client assessment (all streams) and cognitive behavioural therapy (mental health). For further information regarding clinical requirements, visit for the CDU Postgraduate Nursing website. </w:t>
      </w:r>
    </w:p>
    <w:p w:rsidR="00D636DB" w:rsidRDefault="00E14D64" w:rsidP="0043344F">
      <w:pPr>
        <w:pStyle w:val="Heading3"/>
        <w:jc w:val="both"/>
        <w:rPr>
          <w:lang w:eastAsia="en-AU"/>
        </w:rPr>
      </w:pPr>
      <w:r>
        <w:rPr>
          <w:lang w:eastAsia="en-AU"/>
        </w:rPr>
        <w:t>Application c</w:t>
      </w:r>
      <w:r w:rsidR="00D636DB">
        <w:rPr>
          <w:lang w:eastAsia="en-AU"/>
        </w:rPr>
        <w:t xml:space="preserve">hecklist </w:t>
      </w:r>
    </w:p>
    <w:p w:rsidR="00D636DB" w:rsidRDefault="00D636DB" w:rsidP="0043344F">
      <w:pPr>
        <w:jc w:val="both"/>
        <w:rPr>
          <w:lang w:eastAsia="en-AU"/>
        </w:rPr>
      </w:pPr>
      <w:r>
        <w:rPr>
          <w:lang w:eastAsia="en-AU"/>
        </w:rPr>
        <w:t xml:space="preserve">This section contains a checklist of compulsory documentation you need to provide with your application through NT Careers in Government Employment Opportunities Online. </w:t>
      </w:r>
    </w:p>
    <w:p w:rsidR="00D636DB" w:rsidRDefault="00D636DB" w:rsidP="0043344F">
      <w:pPr>
        <w:pStyle w:val="ListParagraph"/>
        <w:numPr>
          <w:ilvl w:val="0"/>
          <w:numId w:val="50"/>
        </w:numPr>
        <w:jc w:val="both"/>
        <w:rPr>
          <w:lang w:eastAsia="en-AU"/>
        </w:rPr>
      </w:pPr>
      <w:r>
        <w:rPr>
          <w:lang w:eastAsia="en-AU"/>
        </w:rPr>
        <w:t>Cover letter (one page summary)</w:t>
      </w:r>
      <w:r w:rsidR="00E14D64">
        <w:rPr>
          <w:lang w:eastAsia="en-AU"/>
        </w:rPr>
        <w:t>.</w:t>
      </w:r>
      <w:r>
        <w:rPr>
          <w:lang w:eastAsia="en-AU"/>
        </w:rPr>
        <w:t xml:space="preserve"> </w:t>
      </w:r>
    </w:p>
    <w:p w:rsidR="00D636DB" w:rsidRDefault="00D636DB" w:rsidP="0043344F">
      <w:pPr>
        <w:pStyle w:val="ListParagraph"/>
        <w:numPr>
          <w:ilvl w:val="0"/>
          <w:numId w:val="50"/>
        </w:numPr>
        <w:jc w:val="both"/>
        <w:rPr>
          <w:lang w:eastAsia="en-AU"/>
        </w:rPr>
      </w:pPr>
      <w:r>
        <w:rPr>
          <w:lang w:eastAsia="en-AU"/>
        </w:rPr>
        <w:t>Resume (include employment history and existing qualifications)</w:t>
      </w:r>
      <w:r w:rsidR="00E14D64">
        <w:rPr>
          <w:lang w:eastAsia="en-AU"/>
        </w:rPr>
        <w:t>.</w:t>
      </w:r>
      <w:r>
        <w:rPr>
          <w:lang w:eastAsia="en-AU"/>
        </w:rPr>
        <w:t xml:space="preserve"> </w:t>
      </w:r>
    </w:p>
    <w:p w:rsidR="00D636DB" w:rsidRDefault="00D636DB" w:rsidP="0043344F">
      <w:pPr>
        <w:pStyle w:val="ListParagraph"/>
        <w:numPr>
          <w:ilvl w:val="0"/>
          <w:numId w:val="50"/>
        </w:numPr>
        <w:jc w:val="both"/>
        <w:rPr>
          <w:lang w:eastAsia="en-AU"/>
        </w:rPr>
      </w:pPr>
      <w:r>
        <w:rPr>
          <w:lang w:eastAsia="en-AU"/>
        </w:rPr>
        <w:t>Certified copy of passport/birth certificate or visa</w:t>
      </w:r>
      <w:r w:rsidR="00E14D64">
        <w:rPr>
          <w:lang w:eastAsia="en-AU"/>
        </w:rPr>
        <w:t>.</w:t>
      </w:r>
    </w:p>
    <w:p w:rsidR="00D636DB" w:rsidRDefault="00D636DB" w:rsidP="0043344F">
      <w:pPr>
        <w:pStyle w:val="ListParagraph"/>
        <w:numPr>
          <w:ilvl w:val="0"/>
          <w:numId w:val="50"/>
        </w:numPr>
        <w:jc w:val="both"/>
        <w:rPr>
          <w:lang w:eastAsia="en-AU"/>
        </w:rPr>
      </w:pPr>
      <w:r>
        <w:rPr>
          <w:lang w:eastAsia="en-AU"/>
        </w:rPr>
        <w:t>SATAC application (please attached proof of application that includes your SATAC reference number)</w:t>
      </w:r>
      <w:r w:rsidR="00E14D64">
        <w:rPr>
          <w:lang w:eastAsia="en-AU"/>
        </w:rPr>
        <w:t>.</w:t>
      </w:r>
      <w:r>
        <w:rPr>
          <w:lang w:eastAsia="en-AU"/>
        </w:rPr>
        <w:t xml:space="preserve"> </w:t>
      </w:r>
    </w:p>
    <w:p w:rsidR="00E14D64" w:rsidRDefault="00D636DB" w:rsidP="005A2E71">
      <w:pPr>
        <w:rPr>
          <w:b/>
          <w:i/>
          <w:sz w:val="20"/>
          <w:szCs w:val="20"/>
          <w:lang w:eastAsia="en-AU"/>
        </w:rPr>
      </w:pPr>
      <w:r>
        <w:rPr>
          <w:b/>
          <w:i/>
          <w:sz w:val="20"/>
          <w:szCs w:val="20"/>
          <w:lang w:eastAsia="en-AU"/>
        </w:rPr>
        <w:br/>
      </w:r>
      <w:r w:rsidR="00E14D64">
        <w:rPr>
          <w:rStyle w:val="Heading3Char"/>
        </w:rPr>
        <w:t>Further i</w:t>
      </w:r>
      <w:r w:rsidRPr="00E14D64">
        <w:rPr>
          <w:rStyle w:val="Heading3Char"/>
        </w:rPr>
        <w:t>nformation</w:t>
      </w:r>
      <w:r>
        <w:rPr>
          <w:b/>
          <w:i/>
          <w:sz w:val="20"/>
          <w:szCs w:val="20"/>
          <w:lang w:eastAsia="en-AU"/>
        </w:rPr>
        <w:t xml:space="preserve"> </w:t>
      </w:r>
    </w:p>
    <w:p w:rsidR="00D636DB" w:rsidRPr="00E14D64" w:rsidRDefault="00D636DB" w:rsidP="005A2E71">
      <w:pPr>
        <w:rPr>
          <w:b/>
          <w:i/>
          <w:lang w:eastAsia="en-AU"/>
        </w:rPr>
      </w:pPr>
      <w:bookmarkStart w:id="0" w:name="_GoBack"/>
      <w:bookmarkEnd w:id="0"/>
      <w:r>
        <w:rPr>
          <w:b/>
          <w:i/>
          <w:sz w:val="20"/>
          <w:szCs w:val="20"/>
          <w:lang w:eastAsia="en-AU"/>
        </w:rPr>
        <w:br/>
      </w:r>
      <w:r w:rsidRPr="00E14D64">
        <w:rPr>
          <w:lang w:eastAsia="en-AU"/>
        </w:rPr>
        <w:t xml:space="preserve">Employed Model Program Information </w:t>
      </w:r>
      <w:r w:rsidRPr="00E14D64">
        <w:rPr>
          <w:lang w:eastAsia="en-AU"/>
        </w:rPr>
        <w:br/>
        <w:t xml:space="preserve">For all enquiries relating to employment on the Mental Health Employed Model Program please contact NursingMidwifery.DOH@nt.gov.au or call 1800 000 648. </w:t>
      </w:r>
    </w:p>
    <w:p w:rsidR="00D636DB" w:rsidRPr="00E14D64" w:rsidRDefault="00D636DB" w:rsidP="005A2E71">
      <w:pPr>
        <w:rPr>
          <w:lang w:eastAsia="en-AU"/>
        </w:rPr>
      </w:pPr>
      <w:r w:rsidRPr="00E14D64">
        <w:rPr>
          <w:lang w:eastAsia="en-AU"/>
        </w:rPr>
        <w:t xml:space="preserve">CDU Course Information </w:t>
      </w:r>
      <w:r w:rsidRPr="00E14D64">
        <w:rPr>
          <w:lang w:eastAsia="en-AU"/>
        </w:rPr>
        <w:br/>
        <w:t xml:space="preserve">CDU Student Central </w:t>
      </w:r>
      <w:r w:rsidRPr="00E14D64">
        <w:rPr>
          <w:lang w:eastAsia="en-AU"/>
        </w:rPr>
        <w:br/>
      </w:r>
      <w:r w:rsidRPr="00E14D64">
        <w:rPr>
          <w:b/>
          <w:lang w:eastAsia="en-AU"/>
        </w:rPr>
        <w:t>T:</w:t>
      </w:r>
      <w:r w:rsidRPr="00E14D64">
        <w:rPr>
          <w:lang w:eastAsia="en-AU"/>
        </w:rPr>
        <w:t xml:space="preserve"> 1800 061 963 (freecall) </w:t>
      </w:r>
      <w:r w:rsidRPr="00E14D64">
        <w:rPr>
          <w:lang w:eastAsia="en-AU"/>
        </w:rPr>
        <w:br/>
      </w:r>
      <w:r w:rsidRPr="00E14D64">
        <w:rPr>
          <w:b/>
          <w:lang w:eastAsia="en-AU"/>
        </w:rPr>
        <w:t>E:</w:t>
      </w:r>
      <w:r w:rsidRPr="00E14D64">
        <w:rPr>
          <w:lang w:eastAsia="en-AU"/>
        </w:rPr>
        <w:t xml:space="preserve"> student.central@cdu.edu.au </w:t>
      </w:r>
      <w:r w:rsidRPr="00E14D64">
        <w:rPr>
          <w:lang w:eastAsia="en-AU"/>
        </w:rPr>
        <w:br/>
      </w:r>
      <w:r w:rsidRPr="00E14D64">
        <w:rPr>
          <w:b/>
          <w:lang w:eastAsia="en-AU"/>
        </w:rPr>
        <w:t>W:</w:t>
      </w:r>
      <w:r w:rsidRPr="00E14D64">
        <w:rPr>
          <w:lang w:eastAsia="en-AU"/>
        </w:rPr>
        <w:t xml:space="preserve"> www.cdu.edu.au/student-central</w:t>
      </w:r>
    </w:p>
    <w:sectPr w:rsidR="00D636DB" w:rsidRPr="00E14D64"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AF" w:rsidRDefault="00572FAF" w:rsidP="007332FF">
      <w:r>
        <w:separator/>
      </w:r>
    </w:p>
  </w:endnote>
  <w:endnote w:type="continuationSeparator" w:id="0">
    <w:p w:rsidR="00572FAF" w:rsidRDefault="00572FA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14D6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14D64">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14D6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14D64">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AF" w:rsidRDefault="00572FAF" w:rsidP="007332FF">
      <w:r>
        <w:separator/>
      </w:r>
    </w:p>
  </w:footnote>
  <w:footnote w:type="continuationSeparator" w:id="0">
    <w:p w:rsidR="00572FAF" w:rsidRDefault="00572FA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14D64"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t>2022 Graduate Diploma of Mental Health Employed Model Program Information 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C43638" w:rsidP="00435082">
        <w:pPr>
          <w:pStyle w:val="Title"/>
        </w:pPr>
        <w:r>
          <w:rPr>
            <w:rStyle w:val="TitleChar"/>
          </w:rPr>
          <w:t>2022 Graduate Diploma of Mental Health Employed Model Program</w:t>
        </w:r>
        <w:r w:rsidR="00E14D64">
          <w:rPr>
            <w:rStyle w:val="TitleChar"/>
          </w:rPr>
          <w:t xml:space="preserve"> Information Sheet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16260C"/>
    <w:multiLevelType w:val="hybridMultilevel"/>
    <w:tmpl w:val="C4F46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2F7B39"/>
    <w:multiLevelType w:val="hybridMultilevel"/>
    <w:tmpl w:val="F86CF362"/>
    <w:lvl w:ilvl="0" w:tplc="9F40CE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0463624"/>
    <w:multiLevelType w:val="hybridMultilevel"/>
    <w:tmpl w:val="BD865AC8"/>
    <w:lvl w:ilvl="0" w:tplc="3AF8A342">
      <w:start w:val="15"/>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9"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3BE61945"/>
    <w:multiLevelType w:val="multilevel"/>
    <w:tmpl w:val="3928FD02"/>
    <w:name w:val="NTG Table Bullet List332222222222222222"/>
    <w:numStyleLink w:val="Bulletlist"/>
  </w:abstractNum>
  <w:abstractNum w:abstractNumId="41"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6"/>
  </w:num>
  <w:num w:numId="2">
    <w:abstractNumId w:val="23"/>
  </w:num>
  <w:num w:numId="3">
    <w:abstractNumId w:val="74"/>
  </w:num>
  <w:num w:numId="4">
    <w:abstractNumId w:val="46"/>
  </w:num>
  <w:num w:numId="5">
    <w:abstractNumId w:val="29"/>
  </w:num>
  <w:num w:numId="6">
    <w:abstractNumId w:val="17"/>
  </w:num>
  <w:num w:numId="7">
    <w:abstractNumId w:val="51"/>
  </w:num>
  <w:num w:numId="8">
    <w:abstractNumId w:val="26"/>
  </w:num>
  <w:num w:numId="9">
    <w:abstractNumId w:val="58"/>
  </w:num>
  <w:num w:numId="10">
    <w:abstractNumId w:val="22"/>
  </w:num>
  <w:num w:numId="11">
    <w:abstractNumId w:val="64"/>
  </w:num>
  <w:num w:numId="12">
    <w:abstractNumId w:val="19"/>
  </w:num>
  <w:num w:numId="13">
    <w:abstractNumId w:val="1"/>
  </w:num>
  <w:num w:numId="14">
    <w:abstractNumId w:val="62"/>
  </w:num>
  <w:num w:numId="15">
    <w:abstractNumId w:val="28"/>
  </w:num>
  <w:num w:numId="16">
    <w:abstractNumId w:val="63"/>
  </w:num>
  <w:num w:numId="17">
    <w:abstractNumId w:val="72"/>
  </w:num>
  <w:num w:numId="18">
    <w:abstractNumId w:val="57"/>
  </w:num>
  <w:num w:numId="19">
    <w:abstractNumId w:val="49"/>
  </w:num>
  <w:num w:numId="20">
    <w:abstractNumId w:val="53"/>
  </w:num>
  <w:num w:numId="21">
    <w:abstractNumId w:val="41"/>
  </w:num>
  <w:num w:numId="22">
    <w:abstractNumId w:val="56"/>
  </w:num>
  <w:num w:numId="23">
    <w:abstractNumId w:val="48"/>
  </w:num>
  <w:num w:numId="24">
    <w:abstractNumId w:val="43"/>
  </w:num>
  <w:num w:numId="25">
    <w:abstractNumId w:val="39"/>
  </w:num>
  <w:num w:numId="26">
    <w:abstractNumId w:val="12"/>
  </w:num>
  <w:num w:numId="27">
    <w:abstractNumId w:val="73"/>
  </w:num>
  <w:num w:numId="28">
    <w:abstractNumId w:val="38"/>
  </w:num>
  <w:num w:numId="29">
    <w:abstractNumId w:val="30"/>
  </w:num>
  <w:num w:numId="30">
    <w:abstractNumId w:val="0"/>
  </w:num>
  <w:num w:numId="31">
    <w:abstractNumId w:val="42"/>
  </w:num>
  <w:num w:numId="32">
    <w:abstractNumId w:val="11"/>
  </w:num>
  <w:num w:numId="33">
    <w:abstractNumId w:val="65"/>
  </w:num>
  <w:num w:numId="34">
    <w:abstractNumId w:val="34"/>
  </w:num>
  <w:num w:numId="35">
    <w:abstractNumId w:val="50"/>
  </w:num>
  <w:num w:numId="36">
    <w:abstractNumId w:val="66"/>
  </w:num>
  <w:num w:numId="37">
    <w:abstractNumId w:val="68"/>
  </w:num>
  <w:num w:numId="38">
    <w:abstractNumId w:val="16"/>
  </w:num>
  <w:num w:numId="39">
    <w:abstractNumId w:val="27"/>
  </w:num>
  <w:num w:numId="40">
    <w:abstractNumId w:val="69"/>
  </w:num>
  <w:num w:numId="41">
    <w:abstractNumId w:val="2"/>
  </w:num>
  <w:num w:numId="42">
    <w:abstractNumId w:val="61"/>
  </w:num>
  <w:num w:numId="43">
    <w:abstractNumId w:val="13"/>
  </w:num>
  <w:num w:numId="44">
    <w:abstractNumId w:val="37"/>
  </w:num>
  <w:num w:numId="45">
    <w:abstractNumId w:val="44"/>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3"/>
  </w:num>
  <w:num w:numId="49">
    <w:abstractNumId w:val="33"/>
  </w:num>
  <w:num w:numId="5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DB"/>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344F"/>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2FAF"/>
    <w:rsid w:val="005762CC"/>
    <w:rsid w:val="00582D3D"/>
    <w:rsid w:val="00590040"/>
    <w:rsid w:val="00595386"/>
    <w:rsid w:val="00597234"/>
    <w:rsid w:val="005A2E71"/>
    <w:rsid w:val="005A4AC0"/>
    <w:rsid w:val="005A539B"/>
    <w:rsid w:val="005A5FDF"/>
    <w:rsid w:val="005B0FB7"/>
    <w:rsid w:val="005B122A"/>
    <w:rsid w:val="005B1FCB"/>
    <w:rsid w:val="005B5AC2"/>
    <w:rsid w:val="005C2833"/>
    <w:rsid w:val="005E0C3F"/>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12B4"/>
    <w:rsid w:val="007D4893"/>
    <w:rsid w:val="007E70CF"/>
    <w:rsid w:val="007E74A4"/>
    <w:rsid w:val="007F1B6F"/>
    <w:rsid w:val="007F263F"/>
    <w:rsid w:val="008015A8"/>
    <w:rsid w:val="0080766E"/>
    <w:rsid w:val="00811169"/>
    <w:rsid w:val="00815297"/>
    <w:rsid w:val="008170DB"/>
    <w:rsid w:val="008178D7"/>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C0363"/>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48A5"/>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3638"/>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636DB"/>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4D64"/>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37BB2"/>
  <w15:docId w15:val="{F06DDDAC-7CB0-4007-814C-00EF4571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E9893-28C8-41DC-9053-9A21F8AE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5</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2022 Graduate Diploma of Mental Health Employed Model Program</vt:lpstr>
    </vt:vector>
  </TitlesOfParts>
  <Company>&lt;NAME&gt;</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Graduate Diploma of Mental Health Employed Model Program Information Sheet</dc:title>
  <dc:creator>Khayla De Ausen</dc:creator>
  <cp:lastModifiedBy>Sally Edwards</cp:lastModifiedBy>
  <cp:revision>3</cp:revision>
  <cp:lastPrinted>2019-07-29T01:45:00Z</cp:lastPrinted>
  <dcterms:created xsi:type="dcterms:W3CDTF">2021-09-01T05:35:00Z</dcterms:created>
  <dcterms:modified xsi:type="dcterms:W3CDTF">2021-09-02T04:26:00Z</dcterms:modified>
</cp:coreProperties>
</file>