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6A1F5" w14:textId="77777777" w:rsidR="003C4941" w:rsidRDefault="00165E84" w:rsidP="00165E84">
      <w:pPr>
        <w:pStyle w:val="Subtitle0"/>
        <w:rPr>
          <w:noProof/>
          <w:lang w:eastAsia="en-AU"/>
        </w:rPr>
      </w:pPr>
      <w:r>
        <w:rPr>
          <w:noProof/>
          <w:lang w:eastAsia="en-AU"/>
        </w:rPr>
        <w:t>PS11 Pharmacy Departments – Display of Names</w:t>
      </w:r>
    </w:p>
    <w:tbl>
      <w:tblPr>
        <w:tblStyle w:val="NTGtable1"/>
        <w:tblW w:w="10348" w:type="dxa"/>
        <w:tblLook w:val="0480" w:firstRow="0" w:lastRow="0" w:firstColumn="1" w:lastColumn="0" w:noHBand="0" w:noVBand="1"/>
      </w:tblPr>
      <w:tblGrid>
        <w:gridCol w:w="2410"/>
        <w:gridCol w:w="7938"/>
      </w:tblGrid>
      <w:tr w:rsidR="00530EFC" w14:paraId="7D60C9C1" w14:textId="77777777" w:rsidTr="00A375E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65F0170F" w14:textId="77777777" w:rsidR="00530EFC" w:rsidRPr="00FB0A2D" w:rsidRDefault="00530EFC" w:rsidP="00A375E0">
            <w:pPr>
              <w:rPr>
                <w:b/>
                <w:color w:val="FFFFFF" w:themeColor="background1"/>
              </w:rPr>
            </w:pPr>
            <w:r w:rsidRPr="00FB0A2D">
              <w:rPr>
                <w:b/>
                <w:color w:val="FFFFFF" w:themeColor="background1"/>
              </w:rPr>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46B1793C" w14:textId="77777777" w:rsidR="00530EFC" w:rsidRDefault="00C11CD0" w:rsidP="00A375E0">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7B5D62BB5BF44902BF0D9A15CCEAB2C9"/>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530EFC">
                  <w:t>NT Pharmacy Premises Committee</w:t>
                </w:r>
              </w:sdtContent>
            </w:sdt>
          </w:p>
          <w:p w14:paraId="2184C405" w14:textId="77777777" w:rsidR="00530EFC" w:rsidRPr="00050358" w:rsidRDefault="00530EFC" w:rsidP="00530EFC">
            <w:pPr>
              <w:cnfStyle w:val="000000100000" w:firstRow="0" w:lastRow="0" w:firstColumn="0" w:lastColumn="0" w:oddVBand="0" w:evenVBand="0" w:oddHBand="1" w:evenHBand="0" w:firstRowFirstColumn="0" w:firstRowLastColumn="0" w:lastRowFirstColumn="0" w:lastRowLastColumn="0"/>
            </w:pPr>
            <w:r>
              <w:t>PS11 Pharmacy Departments – Display of Names</w:t>
            </w:r>
          </w:p>
        </w:tc>
      </w:tr>
      <w:tr w:rsidR="00530EFC" w14:paraId="4904C2CE" w14:textId="77777777" w:rsidTr="00A375E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528FE6F" w14:textId="77777777" w:rsidR="00530EFC" w:rsidRPr="00FB0A2D" w:rsidRDefault="00530EFC" w:rsidP="00A375E0">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10B58B9E" w14:textId="77777777" w:rsidR="00530EFC" w:rsidRDefault="00530EFC" w:rsidP="00A375E0">
            <w:pPr>
              <w:cnfStyle w:val="000000010000" w:firstRow="0" w:lastRow="0" w:firstColumn="0" w:lastColumn="0" w:oddVBand="0" w:evenVBand="0" w:oddHBand="0" w:evenHBand="1" w:firstRowFirstColumn="0" w:firstRowLastColumn="0" w:lastRowFirstColumn="0" w:lastRowLastColumn="0"/>
            </w:pPr>
            <w:r>
              <w:t>Registrar, Pharmacy Premises Committee</w:t>
            </w:r>
          </w:p>
          <w:p w14:paraId="1FB9F515" w14:textId="77777777" w:rsidR="00530EFC" w:rsidRDefault="00530EFC" w:rsidP="00A375E0">
            <w:pPr>
              <w:cnfStyle w:val="000000010000" w:firstRow="0" w:lastRow="0" w:firstColumn="0" w:lastColumn="0" w:oddVBand="0" w:evenVBand="0" w:oddHBand="0" w:evenHBand="1" w:firstRowFirstColumn="0" w:firstRowLastColumn="0" w:lastRowFirstColumn="0" w:lastRowLastColumn="0"/>
            </w:pPr>
            <w:r>
              <w:t>Medicines and Poisons</w:t>
            </w:r>
          </w:p>
          <w:p w14:paraId="3BFBE173" w14:textId="609C3309" w:rsidR="00530EFC" w:rsidRPr="00050358" w:rsidRDefault="00515515" w:rsidP="00515515">
            <w:pPr>
              <w:cnfStyle w:val="000000010000" w:firstRow="0" w:lastRow="0" w:firstColumn="0" w:lastColumn="0" w:oddVBand="0" w:evenVBand="0" w:oddHBand="0" w:evenHBand="1" w:firstRowFirstColumn="0" w:firstRowLastColumn="0" w:lastRowFirstColumn="0" w:lastRowLastColumn="0"/>
            </w:pPr>
            <w:r>
              <w:t>Public Health Division</w:t>
            </w:r>
          </w:p>
        </w:tc>
      </w:tr>
      <w:tr w:rsidR="00530EFC" w14:paraId="5024ADE7" w14:textId="77777777" w:rsidTr="00A375E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6B2445B" w14:textId="77777777" w:rsidR="00530EFC" w:rsidRPr="00FB0A2D" w:rsidRDefault="00530EFC" w:rsidP="00A375E0">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0FF54A00" w14:textId="77777777" w:rsidR="00530EFC" w:rsidRPr="00050358" w:rsidRDefault="00530EFC" w:rsidP="00A375E0">
            <w:pPr>
              <w:cnfStyle w:val="000000100000" w:firstRow="0" w:lastRow="0" w:firstColumn="0" w:lastColumn="0" w:oddVBand="0" w:evenVBand="0" w:oddHBand="1" w:evenHBand="0" w:firstRowFirstColumn="0" w:firstRowLastColumn="0" w:lastRowFirstColumn="0" w:lastRowLastColumn="0"/>
            </w:pPr>
            <w:r>
              <w:t>Pharmacy Premises Committee</w:t>
            </w:r>
          </w:p>
        </w:tc>
      </w:tr>
      <w:tr w:rsidR="00530EFC" w14:paraId="1A679916" w14:textId="77777777" w:rsidTr="00A375E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A3050D5" w14:textId="77777777" w:rsidR="00530EFC" w:rsidRPr="00FB0A2D" w:rsidRDefault="00530EFC" w:rsidP="00A375E0">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1A99D406" w14:textId="27256177" w:rsidR="00530EFC" w:rsidRPr="00050358" w:rsidRDefault="0031534E" w:rsidP="00A375E0">
            <w:pPr>
              <w:cnfStyle w:val="000000010000" w:firstRow="0" w:lastRow="0" w:firstColumn="0" w:lastColumn="0" w:oddVBand="0" w:evenVBand="0" w:oddHBand="0" w:evenHBand="1" w:firstRowFirstColumn="0" w:firstRowLastColumn="0" w:lastRowFirstColumn="0" w:lastRowLastColumn="0"/>
            </w:pPr>
            <w:r>
              <w:t>3 May 2024</w:t>
            </w:r>
            <w:bookmarkStart w:id="0" w:name="_GoBack"/>
            <w:bookmarkEnd w:id="0"/>
          </w:p>
        </w:tc>
      </w:tr>
      <w:tr w:rsidR="00530EFC" w14:paraId="55A77383" w14:textId="77777777" w:rsidTr="00A375E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368AF98" w14:textId="77777777" w:rsidR="00530EFC" w:rsidRPr="00FB0A2D" w:rsidRDefault="00530EFC" w:rsidP="00A375E0">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32252273" w14:textId="77777777" w:rsidR="00530EFC" w:rsidRPr="00050358" w:rsidRDefault="00530EFC" w:rsidP="00A375E0">
            <w:pPr>
              <w:cnfStyle w:val="000000100000" w:firstRow="0" w:lastRow="0" w:firstColumn="0" w:lastColumn="0" w:oddVBand="0" w:evenVBand="0" w:oddHBand="1" w:evenHBand="0" w:firstRowFirstColumn="0" w:firstRowLastColumn="0" w:lastRowFirstColumn="0" w:lastRowLastColumn="0"/>
            </w:pPr>
            <w:r>
              <w:t>Every three (3) years</w:t>
            </w:r>
          </w:p>
        </w:tc>
      </w:tr>
      <w:tr w:rsidR="00530EFC" w14:paraId="575ABFE0" w14:textId="77777777" w:rsidTr="00A375E0">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14074B59" w14:textId="77777777" w:rsidR="00530EFC" w:rsidRPr="00FB0A2D" w:rsidRDefault="00530EFC" w:rsidP="00A375E0">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76E2583D" w14:textId="77777777" w:rsidR="00530EFC" w:rsidRDefault="00530EFC" w:rsidP="00A375E0">
            <w:pPr>
              <w:cnfStyle w:val="000000010000" w:firstRow="0" w:lastRow="0" w:firstColumn="0" w:lastColumn="0" w:oddVBand="0" w:evenVBand="0" w:oddHBand="0" w:evenHBand="1" w:firstRowFirstColumn="0" w:firstRowLastColumn="0" w:lastRowFirstColumn="0" w:lastRowLastColumn="0"/>
            </w:pPr>
            <w:r>
              <w:t>EFILE2018/14832-11</w:t>
            </w:r>
          </w:p>
          <w:p w14:paraId="6460243A" w14:textId="77777777" w:rsidR="00530EFC" w:rsidRPr="00050358" w:rsidRDefault="00530EFC" w:rsidP="00530EFC">
            <w:pPr>
              <w:cnfStyle w:val="000000010000" w:firstRow="0" w:lastRow="0" w:firstColumn="0" w:lastColumn="0" w:oddVBand="0" w:evenVBand="0" w:oddHBand="0" w:evenHBand="1" w:firstRowFirstColumn="0" w:firstRowLastColumn="0" w:lastRowFirstColumn="0" w:lastRowLastColumn="0"/>
            </w:pPr>
            <w:r>
              <w:t>EDOC2021/165483</w:t>
            </w:r>
          </w:p>
        </w:tc>
      </w:tr>
    </w:tbl>
    <w:p w14:paraId="4F7FE96A" w14:textId="77777777" w:rsidR="00530EFC" w:rsidRDefault="00530EFC" w:rsidP="00530EFC"/>
    <w:tbl>
      <w:tblPr>
        <w:tblStyle w:val="NTGtable1"/>
        <w:tblW w:w="10341" w:type="dxa"/>
        <w:tblLayout w:type="fixed"/>
        <w:tblLook w:val="0120" w:firstRow="1" w:lastRow="0" w:firstColumn="0" w:lastColumn="1" w:noHBand="0" w:noVBand="0"/>
      </w:tblPr>
      <w:tblGrid>
        <w:gridCol w:w="1128"/>
        <w:gridCol w:w="2268"/>
        <w:gridCol w:w="2551"/>
        <w:gridCol w:w="4394"/>
      </w:tblGrid>
      <w:tr w:rsidR="00530EFC" w:rsidRPr="00050358" w14:paraId="1B81211D" w14:textId="77777777" w:rsidTr="00A375E0">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792A56B4" w14:textId="77777777" w:rsidR="00530EFC" w:rsidRPr="00050358" w:rsidRDefault="00530EFC" w:rsidP="00A375E0">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684D375E" w14:textId="77777777" w:rsidR="00530EFC" w:rsidRPr="00050358" w:rsidRDefault="00530EFC" w:rsidP="00A375E0">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7551F447" w14:textId="77777777" w:rsidR="00530EFC" w:rsidRPr="00050358" w:rsidRDefault="00530EFC" w:rsidP="00A375E0">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64152D8B" w14:textId="77777777" w:rsidR="00530EFC" w:rsidRPr="00050358" w:rsidRDefault="00530EFC" w:rsidP="00A375E0">
            <w:r w:rsidRPr="00050358">
              <w:t>Changes made</w:t>
            </w:r>
          </w:p>
        </w:tc>
      </w:tr>
      <w:tr w:rsidR="00530EFC" w:rsidRPr="00050358" w14:paraId="3110CF70" w14:textId="77777777" w:rsidTr="00A375E0">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3E0136D" w14:textId="77777777" w:rsidR="00530EFC" w:rsidRPr="00050358" w:rsidRDefault="00530EFC" w:rsidP="00A375E0">
            <w:r>
              <w:t>1.0</w:t>
            </w:r>
          </w:p>
        </w:tc>
        <w:tc>
          <w:tcPr>
            <w:cnfStyle w:val="000001000000" w:firstRow="0" w:lastRow="0" w:firstColumn="0" w:lastColumn="0" w:oddVBand="0" w:evenVBand="1" w:oddHBand="0" w:evenHBand="0" w:firstRowFirstColumn="0" w:firstRowLastColumn="0" w:lastRowFirstColumn="0" w:lastRowLastColumn="0"/>
            <w:tcW w:w="2268" w:type="dxa"/>
          </w:tcPr>
          <w:p w14:paraId="065617CA" w14:textId="77777777" w:rsidR="00530EFC" w:rsidRPr="00050358" w:rsidRDefault="002A1E26" w:rsidP="00A375E0">
            <w:r>
              <w:t xml:space="preserve">10 </w:t>
            </w:r>
            <w:r w:rsidR="00326033">
              <w:t>March 2017</w:t>
            </w:r>
          </w:p>
        </w:tc>
        <w:tc>
          <w:tcPr>
            <w:cnfStyle w:val="000010000000" w:firstRow="0" w:lastRow="0" w:firstColumn="0" w:lastColumn="0" w:oddVBand="1" w:evenVBand="0" w:oddHBand="0" w:evenHBand="0" w:firstRowFirstColumn="0" w:firstRowLastColumn="0" w:lastRowFirstColumn="0" w:lastRowLastColumn="0"/>
            <w:tcW w:w="2551" w:type="dxa"/>
          </w:tcPr>
          <w:p w14:paraId="2FDB5608" w14:textId="77777777" w:rsidR="00530EFC" w:rsidRPr="00050358" w:rsidRDefault="00530EFC" w:rsidP="00A375E0">
            <w:r>
              <w:t>Peter Kern</w:t>
            </w:r>
          </w:p>
        </w:tc>
        <w:tc>
          <w:tcPr>
            <w:cnfStyle w:val="000100000000" w:firstRow="0" w:lastRow="0" w:firstColumn="0" w:lastColumn="1" w:oddVBand="0" w:evenVBand="0" w:oddHBand="0" w:evenHBand="0" w:firstRowFirstColumn="0" w:firstRowLastColumn="0" w:lastRowFirstColumn="0" w:lastRowLastColumn="0"/>
            <w:tcW w:w="4394" w:type="dxa"/>
          </w:tcPr>
          <w:p w14:paraId="0C804CD9" w14:textId="77777777" w:rsidR="00530EFC" w:rsidRPr="00050358" w:rsidRDefault="00530EFC" w:rsidP="00A375E0">
            <w:r w:rsidRPr="00050358">
              <w:t>First version</w:t>
            </w:r>
          </w:p>
        </w:tc>
      </w:tr>
      <w:tr w:rsidR="00530EFC" w:rsidRPr="00050358" w14:paraId="2095893A" w14:textId="77777777" w:rsidTr="00A375E0">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6CF2D4C6" w14:textId="77777777" w:rsidR="00530EFC" w:rsidRPr="00050358" w:rsidRDefault="00530EFC" w:rsidP="00A375E0">
            <w:r>
              <w:t>1.1</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3AD9AF02" w14:textId="77777777" w:rsidR="00530EFC" w:rsidRPr="00050358" w:rsidRDefault="002A1E26" w:rsidP="00A375E0">
            <w:r>
              <w:t xml:space="preserve">7 </w:t>
            </w:r>
            <w:r w:rsidR="00326033">
              <w:t>February 2020</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4C1BBBF6" w14:textId="77777777" w:rsidR="00530EFC" w:rsidRPr="00050358" w:rsidRDefault="00530EFC" w:rsidP="00A375E0">
            <w:r>
              <w:t>Peter Kern</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5F06BD35" w14:textId="77777777" w:rsidR="00530EFC" w:rsidRPr="00050358" w:rsidRDefault="00530EFC" w:rsidP="00A375E0">
            <w:r>
              <w:t>Minor edits</w:t>
            </w:r>
          </w:p>
        </w:tc>
      </w:tr>
      <w:tr w:rsidR="00530EFC" w:rsidRPr="00050358" w14:paraId="09EFC2D8" w14:textId="77777777" w:rsidTr="0031534E">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23BE29EC" w14:textId="77777777" w:rsidR="00530EFC" w:rsidRPr="00050358" w:rsidRDefault="00530EFC" w:rsidP="00326033">
            <w:r>
              <w:t>1.</w:t>
            </w:r>
            <w:r w:rsidR="00326033">
              <w:t>2</w:t>
            </w:r>
          </w:p>
        </w:tc>
        <w:tc>
          <w:tcPr>
            <w:cnfStyle w:val="000001000000" w:firstRow="0" w:lastRow="0" w:firstColumn="0" w:lastColumn="0" w:oddVBand="0" w:evenVBand="1" w:oddHBand="0" w:evenHBand="0" w:firstRowFirstColumn="0" w:firstRowLastColumn="0" w:lastRowFirstColumn="0" w:lastRowLastColumn="0"/>
            <w:tcW w:w="2268" w:type="dxa"/>
          </w:tcPr>
          <w:p w14:paraId="515B10E2" w14:textId="77777777" w:rsidR="00530EFC" w:rsidRPr="00050358" w:rsidRDefault="00530EFC" w:rsidP="00A375E0">
            <w:r>
              <w:t>10 May 2021</w:t>
            </w:r>
          </w:p>
        </w:tc>
        <w:tc>
          <w:tcPr>
            <w:cnfStyle w:val="000010000000" w:firstRow="0" w:lastRow="0" w:firstColumn="0" w:lastColumn="0" w:oddVBand="1" w:evenVBand="0" w:oddHBand="0" w:evenHBand="0" w:firstRowFirstColumn="0" w:firstRowLastColumn="0" w:lastRowFirstColumn="0" w:lastRowLastColumn="0"/>
            <w:tcW w:w="2551" w:type="dxa"/>
          </w:tcPr>
          <w:p w14:paraId="2DA39940" w14:textId="77777777" w:rsidR="00530EFC" w:rsidRPr="00050358" w:rsidRDefault="00530EFC" w:rsidP="00A375E0">
            <w:r>
              <w:t>Peter Kern</w:t>
            </w:r>
          </w:p>
        </w:tc>
        <w:tc>
          <w:tcPr>
            <w:cnfStyle w:val="000100000000" w:firstRow="0" w:lastRow="0" w:firstColumn="0" w:lastColumn="1" w:oddVBand="0" w:evenVBand="0" w:oddHBand="0" w:evenHBand="0" w:firstRowFirstColumn="0" w:firstRowLastColumn="0" w:lastRowFirstColumn="0" w:lastRowLastColumn="0"/>
            <w:tcW w:w="4394" w:type="dxa"/>
          </w:tcPr>
          <w:p w14:paraId="783AFC58" w14:textId="77777777" w:rsidR="00530EFC" w:rsidRPr="00050358" w:rsidRDefault="00530EFC" w:rsidP="00A375E0">
            <w:r>
              <w:t>New format</w:t>
            </w:r>
          </w:p>
        </w:tc>
      </w:tr>
      <w:tr w:rsidR="002B62E8" w:rsidRPr="00050358" w14:paraId="5BF2BC69" w14:textId="77777777" w:rsidTr="00A375E0">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4E128A25" w14:textId="35223849" w:rsidR="002B62E8" w:rsidRDefault="002B62E8" w:rsidP="0031534E">
            <w:r>
              <w:t>1.</w:t>
            </w:r>
            <w:r w:rsidR="0031534E">
              <w:t>3</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384A97B1" w14:textId="26B5A1E0" w:rsidR="002B62E8" w:rsidRDefault="0031534E" w:rsidP="00A375E0">
            <w:r>
              <w:t xml:space="preserve">3 May </w:t>
            </w:r>
            <w:r w:rsidR="002B62E8">
              <w:t>2024</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20AA2A82" w14:textId="77777777" w:rsidR="002B62E8" w:rsidRDefault="002B62E8" w:rsidP="00A375E0">
            <w:r>
              <w:t>Peter Kern</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3B2D8276" w14:textId="77777777" w:rsidR="002B62E8" w:rsidRDefault="002B62E8" w:rsidP="00A375E0">
            <w:r>
              <w:t>Additional items</w:t>
            </w:r>
          </w:p>
        </w:tc>
      </w:tr>
    </w:tbl>
    <w:p w14:paraId="0A32F64B" w14:textId="77777777" w:rsidR="00530EFC" w:rsidRDefault="00530EFC" w:rsidP="00530EFC"/>
    <w:tbl>
      <w:tblPr>
        <w:tblStyle w:val="NTGtable1"/>
        <w:tblW w:w="10341" w:type="dxa"/>
        <w:tblLayout w:type="fixed"/>
        <w:tblLook w:val="0120" w:firstRow="1" w:lastRow="0" w:firstColumn="0" w:lastColumn="1" w:noHBand="0" w:noVBand="0"/>
      </w:tblPr>
      <w:tblGrid>
        <w:gridCol w:w="1979"/>
        <w:gridCol w:w="8362"/>
      </w:tblGrid>
      <w:tr w:rsidR="00530EFC" w:rsidRPr="00E87DE1" w14:paraId="5A356C78" w14:textId="77777777" w:rsidTr="00A375E0">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01F4F2B" w14:textId="77777777" w:rsidR="00530EFC" w:rsidRPr="00E87DE1" w:rsidRDefault="00530EFC" w:rsidP="00A375E0">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2C2D201B" w14:textId="77777777" w:rsidR="00530EFC" w:rsidRPr="00E87DE1" w:rsidRDefault="00530EFC" w:rsidP="00A375E0">
            <w:r w:rsidRPr="00E87DE1">
              <w:rPr>
                <w:w w:val="105"/>
              </w:rPr>
              <w:t>Full</w:t>
            </w:r>
            <w:r w:rsidRPr="00E87DE1">
              <w:rPr>
                <w:spacing w:val="-17"/>
                <w:w w:val="105"/>
              </w:rPr>
              <w:t xml:space="preserve"> </w:t>
            </w:r>
            <w:r w:rsidRPr="00E87DE1">
              <w:rPr>
                <w:w w:val="105"/>
              </w:rPr>
              <w:t>form</w:t>
            </w:r>
          </w:p>
        </w:tc>
      </w:tr>
      <w:tr w:rsidR="002A1E26" w:rsidRPr="00E87DE1" w14:paraId="054B43B7" w14:textId="77777777" w:rsidTr="00A375E0">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E8F2E6E" w14:textId="77777777" w:rsidR="002A1E26" w:rsidRDefault="002A1E26" w:rsidP="00A375E0">
            <w:r>
              <w:t>NT</w:t>
            </w:r>
          </w:p>
        </w:tc>
        <w:tc>
          <w:tcPr>
            <w:cnfStyle w:val="000100000000" w:firstRow="0" w:lastRow="0" w:firstColumn="0" w:lastColumn="1" w:oddVBand="0" w:evenVBand="0" w:oddHBand="0" w:evenHBand="0" w:firstRowFirstColumn="0" w:firstRowLastColumn="0" w:lastRowFirstColumn="0" w:lastRowLastColumn="0"/>
            <w:tcW w:w="8362" w:type="dxa"/>
          </w:tcPr>
          <w:p w14:paraId="65F50EF2" w14:textId="77777777" w:rsidR="002A1E26" w:rsidRDefault="002A1E26" w:rsidP="00A375E0">
            <w:r>
              <w:t>Northern Territory</w:t>
            </w:r>
          </w:p>
        </w:tc>
      </w:tr>
      <w:tr w:rsidR="00530EFC" w:rsidRPr="00E87DE1" w14:paraId="23A5C190" w14:textId="77777777" w:rsidTr="00A375E0">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371893D" w14:textId="77777777" w:rsidR="00530EFC" w:rsidRPr="00050358" w:rsidRDefault="00530EFC" w:rsidP="00A375E0">
            <w:r>
              <w:t>HPA</w:t>
            </w:r>
          </w:p>
        </w:tc>
        <w:tc>
          <w:tcPr>
            <w:cnfStyle w:val="000100000000" w:firstRow="0" w:lastRow="0" w:firstColumn="0" w:lastColumn="1" w:oddVBand="0" w:evenVBand="0" w:oddHBand="0" w:evenHBand="0" w:firstRowFirstColumn="0" w:firstRowLastColumn="0" w:lastRowFirstColumn="0" w:lastRowLastColumn="0"/>
            <w:tcW w:w="8362" w:type="dxa"/>
          </w:tcPr>
          <w:p w14:paraId="25AAC71F" w14:textId="77777777" w:rsidR="00530EFC" w:rsidRPr="00050358" w:rsidRDefault="00530EFC" w:rsidP="00A375E0">
            <w:r>
              <w:t>Health Practitioners Act 2004</w:t>
            </w:r>
          </w:p>
        </w:tc>
      </w:tr>
      <w:tr w:rsidR="00530EFC" w:rsidRPr="00E87DE1" w14:paraId="61C0C6FE" w14:textId="77777777" w:rsidTr="00A375E0">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8FF67DD" w14:textId="77777777" w:rsidR="00530EFC" w:rsidRPr="00050358" w:rsidRDefault="00530EFC" w:rsidP="00A375E0">
            <w:r>
              <w:t>the Committee</w:t>
            </w:r>
          </w:p>
        </w:tc>
        <w:tc>
          <w:tcPr>
            <w:cnfStyle w:val="000100000000" w:firstRow="0" w:lastRow="0" w:firstColumn="0" w:lastColumn="1" w:oddVBand="0" w:evenVBand="0" w:oddHBand="0" w:evenHBand="0" w:firstRowFirstColumn="0" w:firstRowLastColumn="0" w:lastRowFirstColumn="0" w:lastRowLastColumn="0"/>
            <w:tcW w:w="8362" w:type="dxa"/>
          </w:tcPr>
          <w:p w14:paraId="694045C0" w14:textId="77777777" w:rsidR="00530EFC" w:rsidRPr="00050358" w:rsidRDefault="00530EFC" w:rsidP="00A375E0">
            <w:r>
              <w:t>Pharmacy Premises Committee for the Northern Territory</w:t>
            </w:r>
          </w:p>
        </w:tc>
      </w:tr>
    </w:tbl>
    <w:p w14:paraId="58655BBD" w14:textId="77777777" w:rsidR="00165E84" w:rsidRDefault="00165E84" w:rsidP="00165E84">
      <w:pPr>
        <w:pStyle w:val="Heading1"/>
        <w:numPr>
          <w:ilvl w:val="0"/>
          <w:numId w:val="48"/>
        </w:numPr>
      </w:pPr>
      <w:r>
        <w:t>General Information</w:t>
      </w:r>
    </w:p>
    <w:p w14:paraId="437D532D" w14:textId="77777777" w:rsidR="00165E84" w:rsidRDefault="00165E84" w:rsidP="00165E84">
      <w:pPr>
        <w:rPr>
          <w:rFonts w:asciiTheme="minorHAnsi" w:hAnsiTheme="minorHAnsi"/>
        </w:rPr>
      </w:pPr>
      <w:r w:rsidRPr="00165E84">
        <w:rPr>
          <w:rFonts w:asciiTheme="minorHAnsi" w:hAnsiTheme="minorHAnsi"/>
        </w:rPr>
        <w:t xml:space="preserve">Pursuant to the </w:t>
      </w:r>
      <w:r w:rsidRPr="00165E84">
        <w:rPr>
          <w:rFonts w:asciiTheme="minorHAnsi" w:hAnsiTheme="minorHAnsi"/>
          <w:i/>
        </w:rPr>
        <w:t>Health Practitioners Act</w:t>
      </w:r>
      <w:r w:rsidR="00530EFC">
        <w:rPr>
          <w:rFonts w:asciiTheme="minorHAnsi" w:hAnsiTheme="minorHAnsi"/>
          <w:i/>
        </w:rPr>
        <w:t xml:space="preserve"> 2004</w:t>
      </w:r>
      <w:r w:rsidRPr="00165E84">
        <w:rPr>
          <w:rFonts w:asciiTheme="minorHAnsi" w:hAnsiTheme="minorHAnsi"/>
          <w:i/>
        </w:rPr>
        <w:t xml:space="preserve"> </w:t>
      </w:r>
      <w:r w:rsidRPr="00165E84">
        <w:rPr>
          <w:rFonts w:asciiTheme="minorHAnsi" w:hAnsiTheme="minorHAnsi"/>
        </w:rPr>
        <w:t>(HPA)</w:t>
      </w:r>
      <w:r w:rsidRPr="00165E84">
        <w:rPr>
          <w:rFonts w:asciiTheme="minorHAnsi" w:hAnsiTheme="minorHAnsi"/>
          <w:i/>
        </w:rPr>
        <w:t>,</w:t>
      </w:r>
      <w:r w:rsidRPr="00165E84">
        <w:rPr>
          <w:rFonts w:asciiTheme="minorHAnsi" w:hAnsiTheme="minorHAnsi"/>
        </w:rPr>
        <w:t xml:space="preserve"> Schedule 7, Clause 4</w:t>
      </w:r>
      <w:r w:rsidRPr="00165E84">
        <w:rPr>
          <w:rFonts w:asciiTheme="minorHAnsi" w:hAnsiTheme="minorHAnsi"/>
          <w:i/>
        </w:rPr>
        <w:t xml:space="preserve"> </w:t>
      </w:r>
      <w:r w:rsidRPr="00165E84">
        <w:rPr>
          <w:rFonts w:asciiTheme="minorHAnsi" w:hAnsiTheme="minorHAnsi"/>
        </w:rPr>
        <w:t>the Pharmacy Premises Committee prescribes that all pharmacy departments must display a notice stating the information listed below within public view.</w:t>
      </w:r>
    </w:p>
    <w:p w14:paraId="39ECC64E" w14:textId="77777777" w:rsidR="002B62E8" w:rsidRDefault="002B62E8" w:rsidP="002B62E8">
      <w:pPr>
        <w:jc w:val="both"/>
        <w:rPr>
          <w:rFonts w:asciiTheme="minorHAnsi" w:hAnsiTheme="minorHAnsi"/>
          <w:sz w:val="24"/>
          <w:szCs w:val="24"/>
        </w:rPr>
      </w:pPr>
      <w:r>
        <w:rPr>
          <w:rFonts w:asciiTheme="minorHAnsi" w:hAnsiTheme="minorHAnsi"/>
          <w:sz w:val="24"/>
          <w:szCs w:val="24"/>
        </w:rPr>
        <w:t>All signage must be of sufficient size to be clearly read by members of the public.</w:t>
      </w:r>
    </w:p>
    <w:p w14:paraId="5A8308B4" w14:textId="77777777" w:rsidR="002B62E8" w:rsidRPr="00165E84" w:rsidRDefault="002B62E8" w:rsidP="00165E84">
      <w:pPr>
        <w:rPr>
          <w:rFonts w:asciiTheme="minorHAnsi" w:hAnsiTheme="minorHAnsi"/>
        </w:rPr>
      </w:pPr>
    </w:p>
    <w:p w14:paraId="6FF1C258" w14:textId="77777777" w:rsidR="00165E84" w:rsidRDefault="00165E84" w:rsidP="00165E84">
      <w:pPr>
        <w:rPr>
          <w:rFonts w:asciiTheme="minorHAnsi" w:hAnsiTheme="minorHAnsi"/>
          <w:i/>
          <w:sz w:val="18"/>
          <w:szCs w:val="18"/>
        </w:rPr>
      </w:pPr>
      <w:r w:rsidRPr="00165E84">
        <w:rPr>
          <w:rFonts w:asciiTheme="minorHAnsi" w:hAnsiTheme="minorHAnsi"/>
          <w:i/>
          <w:sz w:val="18"/>
          <w:szCs w:val="18"/>
        </w:rPr>
        <w:t>Note: The intent of this standard is to ensure that the public have easily accessible contact details for pharmacy department. Therefore details must be clearly visible and easily read by members of the public.</w:t>
      </w:r>
    </w:p>
    <w:p w14:paraId="28B9ABD2" w14:textId="77777777" w:rsidR="00165E84" w:rsidRPr="00C83D8A" w:rsidRDefault="00165E84" w:rsidP="00165E84">
      <w:pPr>
        <w:rPr>
          <w:rFonts w:asciiTheme="minorHAnsi" w:hAnsiTheme="minorHAnsi"/>
        </w:rPr>
      </w:pPr>
    </w:p>
    <w:p w14:paraId="760168E2" w14:textId="77777777" w:rsidR="00165E84" w:rsidRDefault="00165E84" w:rsidP="00165E84">
      <w:pPr>
        <w:pStyle w:val="Heading1"/>
        <w:numPr>
          <w:ilvl w:val="0"/>
          <w:numId w:val="48"/>
        </w:numPr>
      </w:pPr>
      <w:r>
        <w:lastRenderedPageBreak/>
        <w:t>Name of Pharmacy Department</w:t>
      </w:r>
    </w:p>
    <w:p w14:paraId="2F219EE3" w14:textId="77777777" w:rsidR="00165E84" w:rsidRPr="00165E84" w:rsidRDefault="00165E84" w:rsidP="00165E84">
      <w:r w:rsidRPr="00165E84">
        <w:rPr>
          <w:rFonts w:asciiTheme="minorHAnsi" w:hAnsiTheme="minorHAnsi" w:cs="Arial"/>
        </w:rPr>
        <w:t>The approved name of the pharmacy department must be on prominent display and visible to the public.</w:t>
      </w:r>
    </w:p>
    <w:p w14:paraId="37D93CD0" w14:textId="77777777" w:rsidR="00165E84" w:rsidRDefault="00165E84" w:rsidP="00165E84">
      <w:pPr>
        <w:rPr>
          <w:rFonts w:asciiTheme="minorHAnsi" w:hAnsiTheme="minorHAnsi"/>
          <w:i/>
          <w:sz w:val="18"/>
          <w:szCs w:val="18"/>
        </w:rPr>
      </w:pPr>
    </w:p>
    <w:p w14:paraId="23FEC2F1" w14:textId="77777777" w:rsidR="00165E84" w:rsidRDefault="00165E84" w:rsidP="00165E84">
      <w:pPr>
        <w:pStyle w:val="Heading1"/>
        <w:numPr>
          <w:ilvl w:val="0"/>
          <w:numId w:val="48"/>
        </w:numPr>
      </w:pPr>
      <w:r>
        <w:t xml:space="preserve">Name of Director of Pharmacy / Pharmacy </w:t>
      </w:r>
      <w:r w:rsidR="00530EFC">
        <w:t>M</w:t>
      </w:r>
      <w:r>
        <w:t>anager</w:t>
      </w:r>
    </w:p>
    <w:p w14:paraId="7F89670C" w14:textId="77777777" w:rsidR="00165E84" w:rsidRDefault="00165E84" w:rsidP="00165E84">
      <w:pPr>
        <w:rPr>
          <w:rFonts w:asciiTheme="minorHAnsi" w:hAnsiTheme="minorHAnsi" w:cs="Arial"/>
          <w:sz w:val="24"/>
          <w:szCs w:val="24"/>
        </w:rPr>
      </w:pPr>
      <w:r>
        <w:rPr>
          <w:rFonts w:asciiTheme="minorHAnsi" w:hAnsiTheme="minorHAnsi" w:cs="Arial"/>
          <w:sz w:val="24"/>
          <w:szCs w:val="24"/>
        </w:rPr>
        <w:t>The name of the pharmacy manager/director of pharmacy must be on public display.</w:t>
      </w:r>
    </w:p>
    <w:p w14:paraId="55432CD9" w14:textId="77777777" w:rsidR="00165E84" w:rsidRDefault="00165E84" w:rsidP="00165E84">
      <w:pPr>
        <w:rPr>
          <w:rFonts w:asciiTheme="minorHAnsi" w:hAnsiTheme="minorHAnsi" w:cs="Arial"/>
          <w:sz w:val="24"/>
          <w:szCs w:val="24"/>
        </w:rPr>
      </w:pPr>
    </w:p>
    <w:p w14:paraId="0D1C537B" w14:textId="77777777" w:rsidR="00165E84" w:rsidRDefault="00165E84" w:rsidP="00165E84">
      <w:pPr>
        <w:pStyle w:val="Heading1"/>
        <w:numPr>
          <w:ilvl w:val="0"/>
          <w:numId w:val="48"/>
        </w:numPr>
      </w:pPr>
      <w:r>
        <w:t xml:space="preserve">Name of Pharmacist </w:t>
      </w:r>
      <w:r w:rsidR="00C83D8A">
        <w:t>in Charge</w:t>
      </w:r>
    </w:p>
    <w:p w14:paraId="12BB5693" w14:textId="77777777" w:rsidR="00C83D8A" w:rsidRPr="00C83D8A" w:rsidRDefault="00C83D8A" w:rsidP="00C83D8A">
      <w:pPr>
        <w:spacing w:after="0"/>
        <w:ind w:right="3"/>
        <w:rPr>
          <w:rFonts w:asciiTheme="minorHAnsi" w:hAnsiTheme="minorHAnsi" w:cs="Arial"/>
        </w:rPr>
      </w:pPr>
      <w:r w:rsidRPr="00C83D8A">
        <w:rPr>
          <w:rFonts w:asciiTheme="minorHAnsi" w:hAnsiTheme="minorHAnsi" w:cs="Arial"/>
        </w:rPr>
        <w:t xml:space="preserve">The name of the pharmacist-in-charge must be on public display within the pharmacy department. A pharmacy department must not be open to the public unless a pharmacist-in-charge is appointed. The nominated pharmacist-in-charge must </w:t>
      </w:r>
      <w:r w:rsidRPr="00C83D8A">
        <w:rPr>
          <w:rFonts w:asciiTheme="minorHAnsi" w:hAnsiTheme="minorHAnsi" w:cs="Arial"/>
          <w:u w:val="single"/>
        </w:rPr>
        <w:t>not</w:t>
      </w:r>
      <w:r w:rsidRPr="00C83D8A">
        <w:rPr>
          <w:rFonts w:asciiTheme="minorHAnsi" w:hAnsiTheme="minorHAnsi" w:cs="Arial"/>
        </w:rPr>
        <w:t xml:space="preserve"> be a pharmacist-in-charge of any other pharmacy </w:t>
      </w:r>
      <w:r>
        <w:rPr>
          <w:rFonts w:asciiTheme="minorHAnsi" w:hAnsiTheme="minorHAnsi" w:cs="Arial"/>
        </w:rPr>
        <w:t>department</w:t>
      </w:r>
      <w:r w:rsidRPr="00C83D8A">
        <w:rPr>
          <w:rFonts w:asciiTheme="minorHAnsi" w:hAnsiTheme="minorHAnsi" w:cs="Arial"/>
        </w:rPr>
        <w:t>.</w:t>
      </w:r>
    </w:p>
    <w:p w14:paraId="37F5046B" w14:textId="77777777" w:rsidR="00C83D8A" w:rsidRPr="00C83D8A" w:rsidRDefault="00C83D8A" w:rsidP="00C83D8A">
      <w:pPr>
        <w:spacing w:after="0"/>
        <w:ind w:right="3"/>
        <w:rPr>
          <w:rFonts w:asciiTheme="minorHAnsi" w:hAnsiTheme="minorHAnsi" w:cs="Arial"/>
        </w:rPr>
      </w:pPr>
      <w:r w:rsidRPr="00C83D8A">
        <w:rPr>
          <w:rFonts w:asciiTheme="minorHAnsi" w:hAnsiTheme="minorHAnsi" w:cs="Arial"/>
        </w:rPr>
        <w:t>A Pharmacist-in-Charge:</w:t>
      </w:r>
    </w:p>
    <w:p w14:paraId="4DB74D7E" w14:textId="77777777" w:rsidR="00C83D8A" w:rsidRPr="00C83D8A" w:rsidRDefault="00C83D8A" w:rsidP="00C83D8A">
      <w:pPr>
        <w:pStyle w:val="ListParagraph"/>
        <w:numPr>
          <w:ilvl w:val="0"/>
          <w:numId w:val="49"/>
        </w:numPr>
        <w:ind w:right="3"/>
        <w:contextualSpacing/>
        <w:rPr>
          <w:rFonts w:asciiTheme="minorHAnsi" w:hAnsiTheme="minorHAnsi" w:cs="Arial"/>
        </w:rPr>
      </w:pPr>
      <w:r w:rsidRPr="00C83D8A">
        <w:rPr>
          <w:rFonts w:asciiTheme="minorHAnsi" w:hAnsiTheme="minorHAnsi" w:cs="Arial"/>
        </w:rPr>
        <w:t xml:space="preserve">is on site at the hospital; </w:t>
      </w:r>
    </w:p>
    <w:p w14:paraId="0C24C5B3" w14:textId="77777777" w:rsidR="00C83D8A" w:rsidRPr="00C83D8A" w:rsidRDefault="00C83D8A" w:rsidP="00C83D8A">
      <w:pPr>
        <w:pStyle w:val="ListParagraph"/>
        <w:numPr>
          <w:ilvl w:val="0"/>
          <w:numId w:val="49"/>
        </w:numPr>
        <w:ind w:right="3"/>
        <w:contextualSpacing/>
        <w:rPr>
          <w:rFonts w:asciiTheme="minorHAnsi" w:hAnsiTheme="minorHAnsi" w:cs="Arial"/>
        </w:rPr>
      </w:pPr>
      <w:r w:rsidRPr="00C83D8A">
        <w:rPr>
          <w:rFonts w:asciiTheme="minorHAnsi" w:hAnsiTheme="minorHAnsi" w:cs="Arial"/>
        </w:rPr>
        <w:t>is the team leader in charge of the pharmacist(s); and</w:t>
      </w:r>
    </w:p>
    <w:p w14:paraId="79C11F38" w14:textId="77777777" w:rsidR="00C83D8A" w:rsidRPr="00C83D8A" w:rsidRDefault="00C83D8A" w:rsidP="00C83D8A">
      <w:pPr>
        <w:pStyle w:val="ListParagraph"/>
        <w:numPr>
          <w:ilvl w:val="0"/>
          <w:numId w:val="49"/>
        </w:numPr>
      </w:pPr>
      <w:proofErr w:type="gramStart"/>
      <w:r w:rsidRPr="00C83D8A">
        <w:rPr>
          <w:rFonts w:asciiTheme="minorHAnsi" w:hAnsiTheme="minorHAnsi" w:cs="Arial"/>
        </w:rPr>
        <w:t>may</w:t>
      </w:r>
      <w:proofErr w:type="gramEnd"/>
      <w:r w:rsidRPr="00C83D8A">
        <w:rPr>
          <w:rFonts w:asciiTheme="minorHAnsi" w:hAnsiTheme="minorHAnsi" w:cs="Arial"/>
        </w:rPr>
        <w:t xml:space="preserve"> be the pharmacy manager/director of pharmacy.</w:t>
      </w:r>
    </w:p>
    <w:p w14:paraId="00D79438" w14:textId="77777777" w:rsidR="00C83D8A" w:rsidRPr="00C83D8A" w:rsidRDefault="00C83D8A" w:rsidP="00C83D8A"/>
    <w:p w14:paraId="695DD8F8" w14:textId="77777777" w:rsidR="00C83D8A" w:rsidRDefault="00C83D8A" w:rsidP="00C83D8A">
      <w:pPr>
        <w:pStyle w:val="Heading1"/>
        <w:numPr>
          <w:ilvl w:val="0"/>
          <w:numId w:val="48"/>
        </w:numPr>
      </w:pPr>
      <w:r>
        <w:t>Disclaimer</w:t>
      </w:r>
    </w:p>
    <w:p w14:paraId="50599DE0" w14:textId="77777777" w:rsidR="00C83D8A" w:rsidRPr="00C83D8A" w:rsidRDefault="00C83D8A" w:rsidP="00C83D8A">
      <w:r>
        <w:rPr>
          <w:rFonts w:asciiTheme="minorHAnsi" w:hAnsiTheme="minorHAnsi"/>
          <w:sz w:val="24"/>
          <w:szCs w:val="24"/>
        </w:rPr>
        <w:t>In case of any conflict or discrepancy between this document and legislation, the legislation prevails.</w:t>
      </w:r>
    </w:p>
    <w:p w14:paraId="190A8261" w14:textId="77777777" w:rsidR="00C83D8A" w:rsidRDefault="00C83D8A" w:rsidP="00C83D8A"/>
    <w:p w14:paraId="43387B36" w14:textId="77777777" w:rsidR="00C83D8A" w:rsidRPr="00C83D8A" w:rsidRDefault="00C83D8A" w:rsidP="00C83D8A"/>
    <w:sectPr w:rsidR="00C83D8A" w:rsidRPr="00C83D8A" w:rsidSect="0031534E">
      <w:headerReference w:type="default" r:id="rId9"/>
      <w:footerReference w:type="default" r:id="rId10"/>
      <w:headerReference w:type="first" r:id="rId11"/>
      <w:footerReference w:type="first" r:id="rId12"/>
      <w:pgSz w:w="11906" w:h="16838" w:code="9"/>
      <w:pgMar w:top="794" w:right="794" w:bottom="426" w:left="794" w:header="794" w:footer="9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9410" w14:textId="77777777" w:rsidR="00C11CD0" w:rsidRDefault="00C11CD0" w:rsidP="007332FF">
      <w:r>
        <w:separator/>
      </w:r>
    </w:p>
  </w:endnote>
  <w:endnote w:type="continuationSeparator" w:id="0">
    <w:p w14:paraId="3AE80408" w14:textId="77777777" w:rsidR="00C11CD0" w:rsidRDefault="00C11CD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116FB237" w14:textId="77777777" w:rsidTr="00D47DC7">
      <w:trPr>
        <w:cantSplit/>
        <w:trHeight w:hRule="exact" w:val="850"/>
      </w:trPr>
      <w:tc>
        <w:tcPr>
          <w:tcW w:w="10318" w:type="dxa"/>
          <w:vAlign w:val="bottom"/>
        </w:tcPr>
        <w:p w14:paraId="2B867DA1" w14:textId="77777777" w:rsidR="00D47DC7" w:rsidRDefault="00C15E99" w:rsidP="00C15E99">
          <w:pPr>
            <w:spacing w:after="0"/>
            <w:ind w:left="-57"/>
            <w:rPr>
              <w:rStyle w:val="PageNumber"/>
              <w:b/>
            </w:rPr>
          </w:pPr>
          <w:r>
            <w:tab/>
          </w:r>
          <w:r w:rsidR="00D47DC7">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83D8A">
                <w:rPr>
                  <w:rStyle w:val="PageNumber"/>
                  <w:b/>
                </w:rPr>
                <w:t>Health</w:t>
              </w:r>
            </w:sdtContent>
          </w:sdt>
          <w:r w:rsidR="00D47DC7" w:rsidRPr="00CE6614">
            <w:rPr>
              <w:rStyle w:val="PageNumber"/>
            </w:rPr>
            <w:t xml:space="preserve"> </w:t>
          </w:r>
        </w:p>
        <w:p w14:paraId="618E420F" w14:textId="297288C0" w:rsidR="00D47DC7" w:rsidRDefault="00C11CD0"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4-05-03T00:00:00Z">
                <w:dateFormat w:val="d MMMM yyyy"/>
                <w:lid w:val="en-AU"/>
                <w:storeMappedDataAs w:val="dateTime"/>
                <w:calendar w:val="gregorian"/>
              </w:date>
            </w:sdtPr>
            <w:sdtEndPr>
              <w:rPr>
                <w:rStyle w:val="PageNumber"/>
              </w:rPr>
            </w:sdtEndPr>
            <w:sdtContent>
              <w:r w:rsidR="0031534E">
                <w:rPr>
                  <w:rStyle w:val="PageNumber"/>
                </w:rPr>
                <w:t>3 May 2024</w:t>
              </w:r>
            </w:sdtContent>
          </w:sdt>
          <w:r w:rsidR="00D47DC7" w:rsidRPr="00CE6614">
            <w:rPr>
              <w:rStyle w:val="PageNumber"/>
            </w:rPr>
            <w:t xml:space="preserve"> | </w:t>
          </w:r>
          <w:r w:rsidR="00C15E99">
            <w:rPr>
              <w:rStyle w:val="PageNumber"/>
            </w:rPr>
            <w:t xml:space="preserve">PS11 </w:t>
          </w:r>
          <w:r w:rsidR="00D47DC7" w:rsidRPr="00CE6614">
            <w:rPr>
              <w:rStyle w:val="PageNumber"/>
            </w:rPr>
            <w:t xml:space="preserve">Version </w:t>
          </w:r>
          <w:r w:rsidR="00C15E99">
            <w:rPr>
              <w:rStyle w:val="PageNumber"/>
            </w:rPr>
            <w:t>1.</w:t>
          </w:r>
          <w:r w:rsidR="002B62E8">
            <w:rPr>
              <w:rStyle w:val="PageNumber"/>
            </w:rPr>
            <w:t>3</w:t>
          </w:r>
        </w:p>
        <w:p w14:paraId="2989189C" w14:textId="77777777" w:rsidR="00C15E99" w:rsidRPr="00CE6614" w:rsidRDefault="00C15E99" w:rsidP="00D47DC7">
          <w:pPr>
            <w:spacing w:after="0"/>
            <w:rPr>
              <w:rStyle w:val="PageNumber"/>
            </w:rPr>
          </w:pPr>
          <w:r>
            <w:rPr>
              <w:rStyle w:val="PageNumber"/>
            </w:rPr>
            <w:t>TRM: EDOC2021/165483</w:t>
          </w:r>
        </w:p>
        <w:p w14:paraId="0B81E660" w14:textId="0945BAEF" w:rsidR="00CA36A0" w:rsidRPr="00AC4488" w:rsidRDefault="00D47DC7" w:rsidP="00C15E99">
          <w:pPr>
            <w:spacing w:after="0"/>
            <w:jc w:val="cente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15515">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15515">
            <w:rPr>
              <w:rStyle w:val="PageNumber"/>
              <w:noProof/>
            </w:rPr>
            <w:t>2</w:t>
          </w:r>
          <w:r w:rsidRPr="00AC4488">
            <w:rPr>
              <w:rStyle w:val="PageNumber"/>
            </w:rPr>
            <w:fldChar w:fldCharType="end"/>
          </w:r>
        </w:p>
      </w:tc>
    </w:tr>
  </w:tbl>
  <w:p w14:paraId="0514AA72"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8E04"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23CA60E" w14:textId="77777777" w:rsidTr="008921B4">
      <w:trPr>
        <w:cantSplit/>
        <w:trHeight w:hRule="exact" w:val="1134"/>
      </w:trPr>
      <w:tc>
        <w:tcPr>
          <w:tcW w:w="7767" w:type="dxa"/>
          <w:vAlign w:val="bottom"/>
        </w:tcPr>
        <w:p w14:paraId="2204119D"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83D8A">
                <w:rPr>
                  <w:rStyle w:val="PageNumber"/>
                  <w:b/>
                </w:rPr>
                <w:t>Health</w:t>
              </w:r>
            </w:sdtContent>
          </w:sdt>
        </w:p>
        <w:p w14:paraId="11246591" w14:textId="21D356CE" w:rsidR="00872D44" w:rsidRDefault="00C11CD0"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5-03T00:00:00Z">
                <w:dateFormat w:val="d MMMM yyyy"/>
                <w:lid w:val="en-AU"/>
                <w:storeMappedDataAs w:val="dateTime"/>
                <w:calendar w:val="gregorian"/>
              </w:date>
            </w:sdtPr>
            <w:sdtEndPr>
              <w:rPr>
                <w:rStyle w:val="PageNumber"/>
              </w:rPr>
            </w:sdtEndPr>
            <w:sdtContent>
              <w:r w:rsidR="0031534E">
                <w:rPr>
                  <w:rStyle w:val="PageNumber"/>
                </w:rPr>
                <w:t>3 May 2024</w:t>
              </w:r>
            </w:sdtContent>
          </w:sdt>
          <w:r w:rsidR="00D47DC7" w:rsidRPr="00CE6614">
            <w:rPr>
              <w:rStyle w:val="PageNumber"/>
            </w:rPr>
            <w:t xml:space="preserve"> |</w:t>
          </w:r>
          <w:r w:rsidR="00C83D8A">
            <w:rPr>
              <w:rStyle w:val="PageNumber"/>
            </w:rPr>
            <w:t xml:space="preserve"> </w:t>
          </w:r>
          <w:r w:rsidR="00D47DC7" w:rsidRPr="00CE6614">
            <w:rPr>
              <w:rStyle w:val="PageNumber"/>
            </w:rPr>
            <w:t xml:space="preserve"> </w:t>
          </w:r>
          <w:r w:rsidR="00C83D8A">
            <w:rPr>
              <w:rStyle w:val="PageNumber"/>
            </w:rPr>
            <w:t xml:space="preserve">PS11 </w:t>
          </w:r>
          <w:r w:rsidR="00D47DC7" w:rsidRPr="00CE6614">
            <w:rPr>
              <w:rStyle w:val="PageNumber"/>
            </w:rPr>
            <w:t xml:space="preserve">Version </w:t>
          </w:r>
          <w:r w:rsidR="00C83D8A">
            <w:rPr>
              <w:rStyle w:val="PageNumber"/>
            </w:rPr>
            <w:t>1.</w:t>
          </w:r>
          <w:r w:rsidR="002B62E8">
            <w:rPr>
              <w:rStyle w:val="PageNumber"/>
            </w:rPr>
            <w:t>3</w:t>
          </w:r>
        </w:p>
        <w:p w14:paraId="3C5921A0" w14:textId="77777777" w:rsidR="00D47DC7" w:rsidRPr="00CE6614" w:rsidRDefault="00872D44" w:rsidP="00D47DC7">
          <w:pPr>
            <w:spacing w:after="0"/>
            <w:rPr>
              <w:rStyle w:val="PageNumber"/>
            </w:rPr>
          </w:pPr>
          <w:r>
            <w:rPr>
              <w:rStyle w:val="PageNumber"/>
            </w:rPr>
            <w:t>TRM: EDOC2021/165</w:t>
          </w:r>
          <w:r w:rsidR="00DE7973">
            <w:rPr>
              <w:rStyle w:val="PageNumber"/>
            </w:rPr>
            <w:t>483</w:t>
          </w:r>
          <w:r w:rsidR="00C83D8A">
            <w:rPr>
              <w:rStyle w:val="PageNumber"/>
            </w:rPr>
            <w:t xml:space="preserve"> </w:t>
          </w:r>
        </w:p>
        <w:p w14:paraId="426BC892" w14:textId="0FB3142F" w:rsidR="0071700C" w:rsidRPr="00CE30CF" w:rsidRDefault="00C83D8A" w:rsidP="00C83D8A">
          <w:pPr>
            <w:spacing w:after="0"/>
            <w:jc w:val="center"/>
            <w:rPr>
              <w:rStyle w:val="PageNumber"/>
            </w:rPr>
          </w:pPr>
          <w:r>
            <w:rPr>
              <w:rStyle w:val="PageNumber"/>
            </w:rPr>
            <w:t xml:space="preserve">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515515">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515515">
            <w:rPr>
              <w:rStyle w:val="PageNumber"/>
              <w:noProof/>
            </w:rPr>
            <w:t>2</w:t>
          </w:r>
          <w:r w:rsidR="00D47DC7" w:rsidRPr="00AC4488">
            <w:rPr>
              <w:rStyle w:val="PageNumber"/>
            </w:rPr>
            <w:fldChar w:fldCharType="end"/>
          </w:r>
        </w:p>
      </w:tc>
      <w:tc>
        <w:tcPr>
          <w:tcW w:w="2551" w:type="dxa"/>
          <w:vAlign w:val="bottom"/>
        </w:tcPr>
        <w:p w14:paraId="3BFA73E3" w14:textId="77777777" w:rsidR="0071700C" w:rsidRPr="001E14EB" w:rsidRDefault="0071700C" w:rsidP="0071700C">
          <w:pPr>
            <w:spacing w:after="0"/>
            <w:jc w:val="right"/>
          </w:pPr>
          <w:r>
            <w:rPr>
              <w:noProof/>
              <w:lang w:eastAsia="en-AU"/>
            </w:rPr>
            <w:drawing>
              <wp:inline distT="0" distB="0" distL="0" distR="0" wp14:anchorId="4D620F11" wp14:editId="45E8E348">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BBB31B7"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15D44" w14:textId="77777777" w:rsidR="00C11CD0" w:rsidRDefault="00C11CD0" w:rsidP="007332FF">
      <w:r>
        <w:separator/>
      </w:r>
    </w:p>
  </w:footnote>
  <w:footnote w:type="continuationSeparator" w:id="0">
    <w:p w14:paraId="55AFE260" w14:textId="77777777" w:rsidR="00C11CD0" w:rsidRDefault="00C11CD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18AA" w14:textId="77777777" w:rsidR="00983000" w:rsidRPr="00162207" w:rsidRDefault="00C11CD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165E84">
          <w:t>NT Pharmacy Premises Committee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615B6DE" w14:textId="77777777" w:rsidR="00E54F9E" w:rsidRDefault="00165E84" w:rsidP="00435082">
        <w:pPr>
          <w:pStyle w:val="Title"/>
        </w:pPr>
        <w:r>
          <w:rPr>
            <w:rStyle w:val="TitleChar"/>
          </w:rPr>
          <w:t>NT Pharmacy Premises Committee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C7D7F5C"/>
    <w:multiLevelType w:val="hybridMultilevel"/>
    <w:tmpl w:val="F034790E"/>
    <w:lvl w:ilvl="0" w:tplc="0C090001">
      <w:start w:val="1"/>
      <w:numFmt w:val="bullet"/>
      <w:lvlText w:val=""/>
      <w:lvlJc w:val="left"/>
      <w:pPr>
        <w:ind w:left="360" w:hanging="360"/>
      </w:pPr>
      <w:rPr>
        <w:rFonts w:ascii="Symbol" w:hAnsi="Symbol" w:hint="default"/>
        <w:sz w:val="22"/>
        <w:szCs w:val="22"/>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7D451D"/>
    <w:multiLevelType w:val="hybridMultilevel"/>
    <w:tmpl w:val="98044D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8E1F6D"/>
    <w:multiLevelType w:val="hybridMultilevel"/>
    <w:tmpl w:val="BDB0C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2DF44DA"/>
    <w:multiLevelType w:val="multilevel"/>
    <w:tmpl w:val="3E5E177A"/>
    <w:name w:val="NTG Table Bullet List3222323"/>
    <w:numStyleLink w:val="Tablenumberlist"/>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9"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3BE61945"/>
    <w:multiLevelType w:val="multilevel"/>
    <w:tmpl w:val="3928FD02"/>
    <w:name w:val="NTG Table Bullet List332222222222222222"/>
    <w:numStyleLink w:val="Bulletlist"/>
  </w:abstractNum>
  <w:abstractNum w:abstractNumId="41"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9FD3A20"/>
    <w:multiLevelType w:val="multilevel"/>
    <w:tmpl w:val="3E5E177A"/>
    <w:name w:val="NTG Table Bullet List3322222222222"/>
    <w:numStyleLink w:val="Tablenumberlist"/>
  </w:abstractNum>
  <w:abstractNum w:abstractNumId="4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6"/>
  </w:num>
  <w:num w:numId="2">
    <w:abstractNumId w:val="21"/>
  </w:num>
  <w:num w:numId="3">
    <w:abstractNumId w:val="74"/>
  </w:num>
  <w:num w:numId="4">
    <w:abstractNumId w:val="46"/>
  </w:num>
  <w:num w:numId="5">
    <w:abstractNumId w:val="28"/>
  </w:num>
  <w:num w:numId="6">
    <w:abstractNumId w:val="15"/>
  </w:num>
  <w:num w:numId="7">
    <w:abstractNumId w:val="51"/>
  </w:num>
  <w:num w:numId="8">
    <w:abstractNumId w:val="24"/>
  </w:num>
  <w:num w:numId="9">
    <w:abstractNumId w:val="58"/>
  </w:num>
  <w:num w:numId="10">
    <w:abstractNumId w:val="20"/>
  </w:num>
  <w:num w:numId="11">
    <w:abstractNumId w:val="64"/>
  </w:num>
  <w:num w:numId="12">
    <w:abstractNumId w:val="17"/>
  </w:num>
  <w:num w:numId="13">
    <w:abstractNumId w:val="1"/>
  </w:num>
  <w:num w:numId="14">
    <w:abstractNumId w:val="62"/>
  </w:num>
  <w:num w:numId="15">
    <w:abstractNumId w:val="26"/>
  </w:num>
  <w:num w:numId="16">
    <w:abstractNumId w:val="63"/>
  </w:num>
  <w:num w:numId="17">
    <w:abstractNumId w:val="72"/>
  </w:num>
  <w:num w:numId="18">
    <w:abstractNumId w:val="57"/>
  </w:num>
  <w:num w:numId="19">
    <w:abstractNumId w:val="49"/>
  </w:num>
  <w:num w:numId="20">
    <w:abstractNumId w:val="53"/>
  </w:num>
  <w:num w:numId="21">
    <w:abstractNumId w:val="41"/>
  </w:num>
  <w:num w:numId="22">
    <w:abstractNumId w:val="56"/>
  </w:num>
  <w:num w:numId="23">
    <w:abstractNumId w:val="48"/>
  </w:num>
  <w:num w:numId="24">
    <w:abstractNumId w:val="43"/>
  </w:num>
  <w:num w:numId="25">
    <w:abstractNumId w:val="39"/>
  </w:num>
  <w:num w:numId="26">
    <w:abstractNumId w:val="10"/>
  </w:num>
  <w:num w:numId="27">
    <w:abstractNumId w:val="73"/>
  </w:num>
  <w:num w:numId="28">
    <w:abstractNumId w:val="38"/>
  </w:num>
  <w:num w:numId="29">
    <w:abstractNumId w:val="30"/>
  </w:num>
  <w:num w:numId="30">
    <w:abstractNumId w:val="0"/>
  </w:num>
  <w:num w:numId="31">
    <w:abstractNumId w:val="42"/>
  </w:num>
  <w:num w:numId="32">
    <w:abstractNumId w:val="9"/>
  </w:num>
  <w:num w:numId="33">
    <w:abstractNumId w:val="65"/>
  </w:num>
  <w:num w:numId="34">
    <w:abstractNumId w:val="34"/>
  </w:num>
  <w:num w:numId="35">
    <w:abstractNumId w:val="50"/>
  </w:num>
  <w:num w:numId="36">
    <w:abstractNumId w:val="66"/>
  </w:num>
  <w:num w:numId="37">
    <w:abstractNumId w:val="68"/>
  </w:num>
  <w:num w:numId="38">
    <w:abstractNumId w:val="14"/>
  </w:num>
  <w:num w:numId="39">
    <w:abstractNumId w:val="25"/>
  </w:num>
  <w:num w:numId="40">
    <w:abstractNumId w:val="69"/>
  </w:num>
  <w:num w:numId="41">
    <w:abstractNumId w:val="2"/>
  </w:num>
  <w:num w:numId="42">
    <w:abstractNumId w:val="61"/>
  </w:num>
  <w:num w:numId="43">
    <w:abstractNumId w:val="11"/>
  </w:num>
  <w:num w:numId="44">
    <w:abstractNumId w:val="37"/>
  </w:num>
  <w:num w:numId="45">
    <w:abstractNumId w:val="44"/>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9"/>
  </w:num>
  <w:num w:numId="49">
    <w:abstractNumId w:val="33"/>
  </w:num>
  <w:num w:numId="5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BF"/>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C524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5E84"/>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1E26"/>
    <w:rsid w:val="002A30C3"/>
    <w:rsid w:val="002A6F6A"/>
    <w:rsid w:val="002A7712"/>
    <w:rsid w:val="002B38F7"/>
    <w:rsid w:val="002B4F50"/>
    <w:rsid w:val="002B5306"/>
    <w:rsid w:val="002B5591"/>
    <w:rsid w:val="002B62E8"/>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534E"/>
    <w:rsid w:val="003164BA"/>
    <w:rsid w:val="003258E6"/>
    <w:rsid w:val="00326033"/>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15515"/>
    <w:rsid w:val="00520499"/>
    <w:rsid w:val="005249F5"/>
    <w:rsid w:val="005260F7"/>
    <w:rsid w:val="00530EFC"/>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56CD"/>
    <w:rsid w:val="00620675"/>
    <w:rsid w:val="00622910"/>
    <w:rsid w:val="006254B6"/>
    <w:rsid w:val="00627FC8"/>
    <w:rsid w:val="00636366"/>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D44"/>
    <w:rsid w:val="00872EF1"/>
    <w:rsid w:val="008735A9"/>
    <w:rsid w:val="00877BC5"/>
    <w:rsid w:val="00877D20"/>
    <w:rsid w:val="00881C48"/>
    <w:rsid w:val="00885B80"/>
    <w:rsid w:val="00885C30"/>
    <w:rsid w:val="00885E9B"/>
    <w:rsid w:val="0089368E"/>
    <w:rsid w:val="00893C96"/>
    <w:rsid w:val="0089500A"/>
    <w:rsid w:val="008955DF"/>
    <w:rsid w:val="00897C94"/>
    <w:rsid w:val="008A4B30"/>
    <w:rsid w:val="008A7C12"/>
    <w:rsid w:val="008B03CE"/>
    <w:rsid w:val="008B529E"/>
    <w:rsid w:val="008C17FB"/>
    <w:rsid w:val="008C70BB"/>
    <w:rsid w:val="008D1B00"/>
    <w:rsid w:val="008D234F"/>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32BF"/>
    <w:rsid w:val="00B86678"/>
    <w:rsid w:val="00B92F9B"/>
    <w:rsid w:val="00B941B3"/>
    <w:rsid w:val="00B96513"/>
    <w:rsid w:val="00BA1D47"/>
    <w:rsid w:val="00BA66F0"/>
    <w:rsid w:val="00BB2239"/>
    <w:rsid w:val="00BB2AE7"/>
    <w:rsid w:val="00BB6464"/>
    <w:rsid w:val="00BC1BB8"/>
    <w:rsid w:val="00BD180D"/>
    <w:rsid w:val="00BD7FE1"/>
    <w:rsid w:val="00BE37CA"/>
    <w:rsid w:val="00BE6144"/>
    <w:rsid w:val="00BE635A"/>
    <w:rsid w:val="00BF17E9"/>
    <w:rsid w:val="00BF2ABB"/>
    <w:rsid w:val="00BF5099"/>
    <w:rsid w:val="00C10B5E"/>
    <w:rsid w:val="00C10F10"/>
    <w:rsid w:val="00C11CD0"/>
    <w:rsid w:val="00C15D4D"/>
    <w:rsid w:val="00C15E99"/>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3D8A"/>
    <w:rsid w:val="00C86609"/>
    <w:rsid w:val="00C92526"/>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0578"/>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E7973"/>
    <w:rsid w:val="00DF0487"/>
    <w:rsid w:val="00DF5EA4"/>
    <w:rsid w:val="00E02681"/>
    <w:rsid w:val="00E02792"/>
    <w:rsid w:val="00E034D8"/>
    <w:rsid w:val="00E04CC0"/>
    <w:rsid w:val="00E15816"/>
    <w:rsid w:val="00E160D5"/>
    <w:rsid w:val="00E239FF"/>
    <w:rsid w:val="00E27D7B"/>
    <w:rsid w:val="00E3016D"/>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1F1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D9BE4"/>
  <w15:docId w15:val="{B7A5A804-672B-48A1-B4CA-7D2CD01F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530EFC"/>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character" w:styleId="CommentReference">
    <w:name w:val="annotation reference"/>
    <w:basedOn w:val="DefaultParagraphFont"/>
    <w:uiPriority w:val="99"/>
    <w:semiHidden/>
    <w:unhideWhenUsed/>
    <w:rsid w:val="002B62E8"/>
    <w:rPr>
      <w:sz w:val="16"/>
      <w:szCs w:val="16"/>
    </w:rPr>
  </w:style>
  <w:style w:type="paragraph" w:styleId="CommentText">
    <w:name w:val="annotation text"/>
    <w:basedOn w:val="Normal"/>
    <w:link w:val="CommentTextChar"/>
    <w:uiPriority w:val="99"/>
    <w:semiHidden/>
    <w:unhideWhenUsed/>
    <w:rsid w:val="002B62E8"/>
    <w:pPr>
      <w:spacing w:before="120" w:after="120"/>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2B62E8"/>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5D62BB5BF44902BF0D9A15CCEAB2C9"/>
        <w:category>
          <w:name w:val="General"/>
          <w:gallery w:val="placeholder"/>
        </w:category>
        <w:types>
          <w:type w:val="bbPlcHdr"/>
        </w:types>
        <w:behaviors>
          <w:behavior w:val="content"/>
        </w:behaviors>
        <w:guid w:val="{2DB52FD2-F95A-4F39-8B81-5A84882B068B}"/>
      </w:docPartPr>
      <w:docPartBody>
        <w:p w:rsidR="000843F4" w:rsidRDefault="00DB29FC" w:rsidP="00DB29FC">
          <w:pPr>
            <w:pStyle w:val="7B5D62BB5BF44902BF0D9A15CCEAB2C9"/>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FC"/>
    <w:rsid w:val="000843F4"/>
    <w:rsid w:val="002271A8"/>
    <w:rsid w:val="00306D29"/>
    <w:rsid w:val="00CD76F6"/>
    <w:rsid w:val="00DB29FC"/>
    <w:rsid w:val="00E06227"/>
    <w:rsid w:val="00EC51B5"/>
    <w:rsid w:val="00EE0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9FC"/>
    <w:rPr>
      <w:color w:val="808080"/>
    </w:rPr>
  </w:style>
  <w:style w:type="paragraph" w:customStyle="1" w:styleId="7B5D62BB5BF44902BF0D9A15CCEAB2C9">
    <w:name w:val="7B5D62BB5BF44902BF0D9A15CCEAB2C9"/>
    <w:rsid w:val="00DB2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1D40C-BADA-43E7-914F-F37E4F18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NT Pharmacy Premises Committee</vt:lpstr>
    </vt:vector>
  </TitlesOfParts>
  <Company>Health</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Pharmacy Premises Committee</dc:title>
  <dc:creator>Northern Territory Government</dc:creator>
  <cp:lastModifiedBy>Peter Kern</cp:lastModifiedBy>
  <cp:revision>5</cp:revision>
  <cp:lastPrinted>2019-07-29T01:45:00Z</cp:lastPrinted>
  <dcterms:created xsi:type="dcterms:W3CDTF">2024-04-16T23:31:00Z</dcterms:created>
  <dcterms:modified xsi:type="dcterms:W3CDTF">2024-05-13T03:03:00Z</dcterms:modified>
</cp:coreProperties>
</file>