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DE189" w14:textId="30975D65" w:rsidR="00114788" w:rsidRPr="00314DE6" w:rsidRDefault="009C29B3" w:rsidP="00314DE6">
      <w:pPr>
        <w:rPr>
          <w:lang w:val="en-GB" w:eastAsia="en-AU"/>
        </w:rPr>
      </w:pPr>
      <w:r>
        <w:rPr>
          <w:lang w:val="en-GB" w:eastAsia="en-AU"/>
        </w:rPr>
        <w:t xml:space="preserve">NT Health’s </w:t>
      </w:r>
      <w:r w:rsidR="00114788" w:rsidRPr="00314DE6">
        <w:rPr>
          <w:lang w:val="en-GB" w:eastAsia="en-AU"/>
        </w:rPr>
        <w:t>Royal Darwin Palmerston Hospital</w:t>
      </w:r>
      <w:r w:rsidR="009D5C0A">
        <w:rPr>
          <w:lang w:val="en-GB" w:eastAsia="en-AU"/>
        </w:rPr>
        <w:t xml:space="preserve"> (RDPH)</w:t>
      </w:r>
      <w:r w:rsidR="00114788" w:rsidRPr="00314DE6">
        <w:rPr>
          <w:lang w:val="en-GB" w:eastAsia="en-AU"/>
        </w:rPr>
        <w:t xml:space="preserve"> is off</w:t>
      </w:r>
      <w:r w:rsidR="005B26F9">
        <w:rPr>
          <w:lang w:val="en-GB" w:eastAsia="en-AU"/>
        </w:rPr>
        <w:t>ering a unique opportunity for registered nurses and m</w:t>
      </w:r>
      <w:r w:rsidR="00114788" w:rsidRPr="00314DE6">
        <w:rPr>
          <w:lang w:val="en-GB" w:eastAsia="en-AU"/>
        </w:rPr>
        <w:t>idwives to undertake Post Graduate Studies in Neonatal Intensive Care Nursing through a one</w:t>
      </w:r>
      <w:r w:rsidR="00AE409E" w:rsidRPr="00314DE6">
        <w:rPr>
          <w:lang w:val="en-GB" w:eastAsia="en-AU"/>
        </w:rPr>
        <w:t xml:space="preserve"> year (full time)</w:t>
      </w:r>
      <w:r w:rsidR="00114788" w:rsidRPr="00314DE6">
        <w:rPr>
          <w:lang w:val="en-GB" w:eastAsia="en-AU"/>
        </w:rPr>
        <w:t xml:space="preserve"> </w:t>
      </w:r>
      <w:r w:rsidR="00AE409E" w:rsidRPr="00314DE6">
        <w:rPr>
          <w:lang w:val="en-GB" w:eastAsia="en-AU"/>
        </w:rPr>
        <w:t xml:space="preserve">or two </w:t>
      </w:r>
      <w:r w:rsidR="00114788" w:rsidRPr="00314DE6">
        <w:rPr>
          <w:lang w:val="en-GB" w:eastAsia="en-AU"/>
        </w:rPr>
        <w:t xml:space="preserve">year </w:t>
      </w:r>
      <w:r w:rsidR="00AE409E" w:rsidRPr="00314DE6">
        <w:rPr>
          <w:lang w:val="en-GB" w:eastAsia="en-AU"/>
        </w:rPr>
        <w:t xml:space="preserve">(part time) </w:t>
      </w:r>
      <w:r w:rsidR="00114788" w:rsidRPr="00314DE6">
        <w:rPr>
          <w:lang w:val="en-GB" w:eastAsia="en-AU"/>
        </w:rPr>
        <w:t xml:space="preserve">paid employment program (Graduate Certificate). Successful applicants must be eligible for employment with </w:t>
      </w:r>
      <w:r>
        <w:rPr>
          <w:lang w:val="en-GB" w:eastAsia="en-AU"/>
        </w:rPr>
        <w:t>NT Health as a registered n</w:t>
      </w:r>
      <w:r w:rsidR="00114788" w:rsidRPr="00314DE6">
        <w:rPr>
          <w:lang w:val="en-GB" w:eastAsia="en-AU"/>
        </w:rPr>
        <w:t xml:space="preserve">urse and meet </w:t>
      </w:r>
      <w:r>
        <w:rPr>
          <w:lang w:val="en-GB" w:eastAsia="en-AU"/>
        </w:rPr>
        <w:t xml:space="preserve">University of Tasmania </w:t>
      </w:r>
      <w:r w:rsidR="00114788" w:rsidRPr="00314DE6">
        <w:rPr>
          <w:lang w:val="en-GB" w:eastAsia="en-AU"/>
        </w:rPr>
        <w:t xml:space="preserve">or Latrobe University enrolment criteria. </w:t>
      </w:r>
    </w:p>
    <w:p w14:paraId="5DCBCBB8" w14:textId="4DF06011" w:rsidR="002A47F5" w:rsidRDefault="00083036" w:rsidP="002A47F5">
      <w:pPr>
        <w:pStyle w:val="Heading3"/>
        <w:rPr>
          <w:lang w:eastAsia="en-AU"/>
        </w:rPr>
      </w:pPr>
      <w:r>
        <w:rPr>
          <w:lang w:eastAsia="en-AU"/>
        </w:rPr>
        <w:t>Neonatal Intensive Care Nursing</w:t>
      </w:r>
      <w:r w:rsidR="005B26F9">
        <w:rPr>
          <w:lang w:eastAsia="en-AU"/>
        </w:rPr>
        <w:t>,</w:t>
      </w:r>
      <w:r w:rsidR="002A47F5">
        <w:rPr>
          <w:lang w:eastAsia="en-AU"/>
        </w:rPr>
        <w:t xml:space="preserve"> Royal Darwin and Palmerston Hospital </w:t>
      </w:r>
    </w:p>
    <w:p w14:paraId="273490BE" w14:textId="19B17FD9" w:rsidR="005F6106" w:rsidRDefault="005F6106" w:rsidP="005F6106">
      <w:pPr>
        <w:rPr>
          <w:color w:val="000000"/>
        </w:rPr>
      </w:pPr>
      <w:r>
        <w:rPr>
          <w:color w:val="000000"/>
        </w:rPr>
        <w:t>The Northern Territory continues to have the highest neonatal morbidity and mortality in the country. According to Australian Institute of Health and Welfare statistics,</w:t>
      </w:r>
      <w:r w:rsidR="009C29B3">
        <w:rPr>
          <w:color w:val="000000"/>
        </w:rPr>
        <w:t xml:space="preserve"> neonatal mortality in the Northern Territory</w:t>
      </w:r>
      <w:r>
        <w:rPr>
          <w:color w:val="000000"/>
        </w:rPr>
        <w:t xml:space="preserve"> in 2013 was 5.5/1,000 live births, double the national average of 2.8/1,000 live births</w:t>
      </w:r>
      <w:r>
        <w:rPr>
          <w:rStyle w:val="FootnoteReference"/>
          <w:color w:val="000000"/>
        </w:rPr>
        <w:footnoteReference w:id="1"/>
      </w:r>
      <w:r>
        <w:rPr>
          <w:color w:val="000000"/>
        </w:rPr>
        <w:t>.  In 2016, it had reduced to 4.6/1,000 births, but remains much higher than</w:t>
      </w:r>
      <w:r w:rsidR="00B035C0">
        <w:rPr>
          <w:color w:val="000000"/>
        </w:rPr>
        <w:t xml:space="preserve"> any other region in Australia. </w:t>
      </w:r>
      <w:r>
        <w:rPr>
          <w:color w:val="000000"/>
        </w:rPr>
        <w:t>High rates of neonatal morbidi</w:t>
      </w:r>
      <w:r w:rsidR="009C29B3">
        <w:rPr>
          <w:color w:val="000000"/>
        </w:rPr>
        <w:t>ty and mortality in the Northern Territory</w:t>
      </w:r>
      <w:r>
        <w:rPr>
          <w:color w:val="000000"/>
        </w:rPr>
        <w:t xml:space="preserve"> reflect the complex social and environmental determinants of health especially for First Nation people from remote communities. Preterm birth remains the leading cause of both severe morbidity and </w:t>
      </w:r>
      <w:r w:rsidR="009C29B3">
        <w:rPr>
          <w:color w:val="000000"/>
        </w:rPr>
        <w:t>mortality for neonates in the Northern Territory</w:t>
      </w:r>
      <w:r>
        <w:rPr>
          <w:color w:val="000000"/>
        </w:rPr>
        <w:t xml:space="preserve"> with nearly 1:5 First Nation women having a baby born too early. </w:t>
      </w:r>
    </w:p>
    <w:p w14:paraId="3CF57281" w14:textId="3B204C76" w:rsidR="00433AA7" w:rsidRDefault="009D5C0A" w:rsidP="003A46F4">
      <w:pPr>
        <w:rPr>
          <w:color w:val="000000"/>
        </w:rPr>
      </w:pPr>
      <w:r>
        <w:rPr>
          <w:color w:val="000000"/>
        </w:rPr>
        <w:t>RDPH</w:t>
      </w:r>
      <w:r w:rsidR="00433AA7">
        <w:rPr>
          <w:color w:val="000000"/>
        </w:rPr>
        <w:t xml:space="preserve"> is the most remote</w:t>
      </w:r>
      <w:r w:rsidR="009C29B3">
        <w:rPr>
          <w:color w:val="000000"/>
        </w:rPr>
        <w:t xml:space="preserve"> hospital providing specialist n</w:t>
      </w:r>
      <w:r w:rsidR="00433AA7">
        <w:rPr>
          <w:color w:val="000000"/>
        </w:rPr>
        <w:t>eonatal care in Australia, serving a widely dispersed, remote population. The Neonatal Intensive Care Unit</w:t>
      </w:r>
      <w:r w:rsidR="00314DE6">
        <w:rPr>
          <w:color w:val="000000"/>
        </w:rPr>
        <w:t xml:space="preserve"> (NICU)</w:t>
      </w:r>
      <w:r w:rsidR="009C29B3">
        <w:rPr>
          <w:color w:val="000000"/>
        </w:rPr>
        <w:t xml:space="preserve"> at </w:t>
      </w:r>
      <w:r>
        <w:rPr>
          <w:color w:val="000000"/>
        </w:rPr>
        <w:t>RDPH</w:t>
      </w:r>
      <w:r w:rsidR="009C29B3">
        <w:rPr>
          <w:color w:val="000000"/>
        </w:rPr>
        <w:t xml:space="preserve"> is the only level six</w:t>
      </w:r>
      <w:r w:rsidR="00433AA7">
        <w:rPr>
          <w:color w:val="000000"/>
        </w:rPr>
        <w:t xml:space="preserve"> tertiary referral centre for the Northern Territory and Top End of Western A</w:t>
      </w:r>
      <w:r w:rsidR="00314DE6">
        <w:rPr>
          <w:color w:val="000000"/>
        </w:rPr>
        <w:t>ustralia. The NICU provid</w:t>
      </w:r>
      <w:r w:rsidR="00314DE6" w:rsidRPr="00314DE6">
        <w:t>es specialist family integ</w:t>
      </w:r>
      <w:r w:rsidR="00314DE6">
        <w:t xml:space="preserve">rated neonatal care in an 18 bed unit </w:t>
      </w:r>
      <w:r w:rsidR="009C29B3">
        <w:t>including five intensive care cots, eight High Dependency Unit</w:t>
      </w:r>
      <w:r w:rsidR="00314DE6" w:rsidRPr="00314DE6">
        <w:t xml:space="preserve"> cots and 13 Special Care Nursery cots</w:t>
      </w:r>
      <w:r w:rsidR="00314DE6">
        <w:t>.</w:t>
      </w:r>
      <w:r w:rsidR="00314DE6" w:rsidRPr="00314DE6">
        <w:t xml:space="preserve"> </w:t>
      </w:r>
      <w:r w:rsidR="00314DE6">
        <w:t>The unit provides</w:t>
      </w:r>
      <w:r w:rsidR="00314DE6" w:rsidRPr="00314DE6">
        <w:t xml:space="preserve"> specialised neonatal care for extremely pre-term neonates from 23</w:t>
      </w:r>
      <w:r w:rsidR="005F6106">
        <w:t xml:space="preserve"> </w:t>
      </w:r>
      <w:r w:rsidR="00314DE6" w:rsidRPr="00314DE6">
        <w:t>weeks onwards to sick term infants within the first 28 days of life.</w:t>
      </w:r>
      <w:r w:rsidR="00314DE6">
        <w:t xml:space="preserve"> Staff </w:t>
      </w:r>
      <w:r w:rsidR="005F6106">
        <w:t xml:space="preserve">employed through this program will be supported </w:t>
      </w:r>
      <w:r w:rsidR="00314DE6" w:rsidRPr="00314DE6">
        <w:t>to care for neonates requiring a range of respiratory support, invasive ventilation such as high frequency oscillation, nitric oxide and minor surgeries.</w:t>
      </w:r>
      <w:r w:rsidR="00314DE6">
        <w:rPr>
          <w:sz w:val="19"/>
          <w:szCs w:val="20"/>
          <w:lang w:val="en-GB" w:eastAsia="en-AU"/>
        </w:rPr>
        <w:t xml:space="preserve">  </w:t>
      </w:r>
    </w:p>
    <w:p w14:paraId="4B450FB3" w14:textId="475EB721" w:rsidR="00433AA7" w:rsidRDefault="003A46F4" w:rsidP="003A46F4">
      <w:pPr>
        <w:rPr>
          <w:color w:val="000000"/>
        </w:rPr>
      </w:pPr>
      <w:r>
        <w:rPr>
          <w:color w:val="000000"/>
        </w:rPr>
        <w:t>In addition to being the sole provider of specialist neonatal intensive care services</w:t>
      </w:r>
      <w:r w:rsidR="001C03EA">
        <w:rPr>
          <w:color w:val="000000"/>
        </w:rPr>
        <w:t xml:space="preserve"> for the largest geographic region in the country</w:t>
      </w:r>
      <w:r>
        <w:rPr>
          <w:color w:val="000000"/>
        </w:rPr>
        <w:t xml:space="preserve">, the </w:t>
      </w:r>
      <w:r w:rsidR="009D5C0A">
        <w:rPr>
          <w:color w:val="000000"/>
        </w:rPr>
        <w:t>RDPH</w:t>
      </w:r>
      <w:r w:rsidR="009C29B3">
        <w:rPr>
          <w:color w:val="000000"/>
        </w:rPr>
        <w:t xml:space="preserve"> NICU</w:t>
      </w:r>
      <w:r w:rsidR="001C03EA">
        <w:rPr>
          <w:color w:val="000000"/>
        </w:rPr>
        <w:t xml:space="preserve"> is in</w:t>
      </w:r>
      <w:r w:rsidR="00433AA7">
        <w:rPr>
          <w:color w:val="000000"/>
        </w:rPr>
        <w:t xml:space="preserve"> the process of standing up</w:t>
      </w:r>
      <w:r w:rsidR="001C03EA">
        <w:rPr>
          <w:color w:val="000000"/>
        </w:rPr>
        <w:t xml:space="preserve"> a Neonatal Emergency Transport Se</w:t>
      </w:r>
      <w:r w:rsidR="00433AA7">
        <w:rPr>
          <w:color w:val="000000"/>
        </w:rPr>
        <w:t>rvice</w:t>
      </w:r>
      <w:r w:rsidR="001C03EA">
        <w:rPr>
          <w:color w:val="000000"/>
        </w:rPr>
        <w:t xml:space="preserve">. </w:t>
      </w:r>
      <w:r w:rsidR="00433AA7">
        <w:rPr>
          <w:color w:val="000000"/>
        </w:rPr>
        <w:t xml:space="preserve">This highly unique retrieval service will see specialist </w:t>
      </w:r>
      <w:r w:rsidR="009C29B3">
        <w:rPr>
          <w:color w:val="000000"/>
        </w:rPr>
        <w:t>paediatricians</w:t>
      </w:r>
      <w:r w:rsidR="00433AA7">
        <w:rPr>
          <w:color w:val="000000"/>
        </w:rPr>
        <w:t xml:space="preserve"> and neonatal </w:t>
      </w:r>
      <w:r w:rsidR="002453F3">
        <w:rPr>
          <w:color w:val="000000"/>
        </w:rPr>
        <w:t>n</w:t>
      </w:r>
      <w:r w:rsidR="009C29B3">
        <w:rPr>
          <w:color w:val="000000"/>
        </w:rPr>
        <w:t>urse</w:t>
      </w:r>
      <w:r w:rsidR="002453F3">
        <w:rPr>
          <w:color w:val="000000"/>
        </w:rPr>
        <w:t>s</w:t>
      </w:r>
      <w:r w:rsidR="00433AA7">
        <w:rPr>
          <w:color w:val="000000"/>
        </w:rPr>
        <w:t xml:space="preserve"> work in collaboration with Careflight NT to retrieve and care for sick and </w:t>
      </w:r>
      <w:r w:rsidR="009C29B3">
        <w:rPr>
          <w:color w:val="000000"/>
        </w:rPr>
        <w:t>preterm babies born across Northern</w:t>
      </w:r>
      <w:r w:rsidR="00433AA7">
        <w:rPr>
          <w:color w:val="000000"/>
        </w:rPr>
        <w:t xml:space="preserve"> Australia. The </w:t>
      </w:r>
      <w:r w:rsidR="009C29B3">
        <w:rPr>
          <w:color w:val="000000"/>
        </w:rPr>
        <w:t>Neonatal Emergency Transport</w:t>
      </w:r>
      <w:r w:rsidR="002453F3">
        <w:rPr>
          <w:color w:val="000000"/>
        </w:rPr>
        <w:t xml:space="preserve"> service will also enable specialist teams to support neonates requiring complex paediatric or cardiac surgery to access higher level care interstate. </w:t>
      </w:r>
    </w:p>
    <w:p w14:paraId="101C341B" w14:textId="47B7FC7F" w:rsidR="00D636DB" w:rsidRDefault="005F6106" w:rsidP="00D636DB">
      <w:pPr>
        <w:pStyle w:val="Heading3"/>
        <w:rPr>
          <w:lang w:eastAsia="en-AU"/>
        </w:rPr>
      </w:pPr>
      <w:r>
        <w:rPr>
          <w:lang w:eastAsia="en-AU"/>
        </w:rPr>
        <w:t>Eligibility to apply</w:t>
      </w:r>
    </w:p>
    <w:p w14:paraId="4A5AB32F" w14:textId="6D3DE5CA" w:rsidR="00083036" w:rsidRPr="00FD0F97" w:rsidRDefault="009C29B3" w:rsidP="005F6106">
      <w:pPr>
        <w:pStyle w:val="ListParagraph"/>
        <w:numPr>
          <w:ilvl w:val="0"/>
          <w:numId w:val="12"/>
        </w:numPr>
        <w:rPr>
          <w:rFonts w:eastAsia="Cambria"/>
        </w:rPr>
      </w:pPr>
      <w:r>
        <w:rPr>
          <w:rFonts w:eastAsia="Cambria"/>
        </w:rPr>
        <w:t>Current registration as a registered nurse or hold a dual degree (registered nurse and registered m</w:t>
      </w:r>
      <w:r w:rsidR="00083036" w:rsidRPr="00FD0F97">
        <w:rPr>
          <w:rFonts w:eastAsia="Cambria"/>
        </w:rPr>
        <w:t>idwife) with the Australian Health Practitioner Regulation Agency (AHPRA)</w:t>
      </w:r>
      <w:r>
        <w:rPr>
          <w:rFonts w:eastAsia="Cambria"/>
        </w:rPr>
        <w:t>.</w:t>
      </w:r>
      <w:r w:rsidR="00083036" w:rsidRPr="00FD0F97">
        <w:rPr>
          <w:rFonts w:eastAsia="Cambria"/>
        </w:rPr>
        <w:t xml:space="preserve"> </w:t>
      </w:r>
    </w:p>
    <w:p w14:paraId="1498E5B2" w14:textId="7A843B56" w:rsidR="00083036" w:rsidRPr="00FD0F97" w:rsidRDefault="00083036" w:rsidP="005F6106">
      <w:pPr>
        <w:pStyle w:val="ListParagraph"/>
        <w:numPr>
          <w:ilvl w:val="0"/>
          <w:numId w:val="12"/>
        </w:numPr>
        <w:rPr>
          <w:rFonts w:eastAsia="Cambria"/>
        </w:rPr>
      </w:pPr>
      <w:r w:rsidRPr="00FD0F97">
        <w:rPr>
          <w:rFonts w:eastAsia="Cambria"/>
        </w:rPr>
        <w:t>Minimum of one year post registration experience in an acute health care setting</w:t>
      </w:r>
      <w:r w:rsidR="009C29B3">
        <w:rPr>
          <w:rFonts w:eastAsia="Cambria"/>
        </w:rPr>
        <w:t>.</w:t>
      </w:r>
      <w:r w:rsidRPr="00FD0F97">
        <w:rPr>
          <w:rFonts w:eastAsia="Cambria"/>
        </w:rPr>
        <w:t xml:space="preserve"> </w:t>
      </w:r>
    </w:p>
    <w:p w14:paraId="48B0AC6A" w14:textId="61116E28" w:rsidR="00083036" w:rsidRPr="00FD0F97" w:rsidRDefault="00083036" w:rsidP="005F6106">
      <w:pPr>
        <w:pStyle w:val="ListParagraph"/>
        <w:numPr>
          <w:ilvl w:val="0"/>
          <w:numId w:val="12"/>
        </w:numPr>
        <w:rPr>
          <w:rFonts w:eastAsia="Cambria"/>
        </w:rPr>
      </w:pPr>
      <w:r w:rsidRPr="00FD0F97">
        <w:rPr>
          <w:rFonts w:eastAsia="Cambria"/>
        </w:rPr>
        <w:lastRenderedPageBreak/>
        <w:t xml:space="preserve">Meet eligibility and entry requirements for post graduate study through one of </w:t>
      </w:r>
      <w:r w:rsidR="009C29B3">
        <w:rPr>
          <w:color w:val="000000"/>
        </w:rPr>
        <w:t>Royal Darwin and Palmerston Hospital’s</w:t>
      </w:r>
      <w:r w:rsidR="009C29B3">
        <w:rPr>
          <w:rFonts w:eastAsia="Cambria"/>
        </w:rPr>
        <w:t xml:space="preserve"> partner universities, t</w:t>
      </w:r>
      <w:r w:rsidRPr="00FD0F97">
        <w:rPr>
          <w:rFonts w:eastAsia="Cambria"/>
        </w:rPr>
        <w:t xml:space="preserve">he University of Tasmania or LaTrobe University.  </w:t>
      </w:r>
    </w:p>
    <w:p w14:paraId="570983A3" w14:textId="6BE83933" w:rsidR="005F6106" w:rsidRDefault="005F6106" w:rsidP="005F6106">
      <w:pPr>
        <w:pStyle w:val="ListParagraph"/>
        <w:numPr>
          <w:ilvl w:val="0"/>
          <w:numId w:val="12"/>
        </w:numPr>
        <w:rPr>
          <w:rFonts w:eastAsia="Cambria"/>
        </w:rPr>
      </w:pPr>
      <w:r>
        <w:rPr>
          <w:rFonts w:eastAsia="Cambria"/>
        </w:rPr>
        <w:t>Be able to work all rostered shifts (morning, afternoon and nights)</w:t>
      </w:r>
      <w:r w:rsidR="009C29B3">
        <w:rPr>
          <w:rFonts w:eastAsia="Cambria"/>
        </w:rPr>
        <w:t>.</w:t>
      </w:r>
      <w:r>
        <w:rPr>
          <w:rFonts w:eastAsia="Cambria"/>
        </w:rPr>
        <w:t xml:space="preserve"> </w:t>
      </w:r>
    </w:p>
    <w:p w14:paraId="57781BFD" w14:textId="2E430428" w:rsidR="00083036" w:rsidRPr="009C29B3" w:rsidRDefault="009C29B3" w:rsidP="009C29B3">
      <w:pPr>
        <w:rPr>
          <w:rFonts w:eastAsia="Cambria"/>
        </w:rPr>
      </w:pPr>
      <w:r w:rsidRPr="009C29B3">
        <w:rPr>
          <w:rFonts w:eastAsia="Cambria"/>
        </w:rPr>
        <w:t xml:space="preserve">Employed Model </w:t>
      </w:r>
      <w:r w:rsidR="005F6106" w:rsidRPr="009C29B3">
        <w:rPr>
          <w:rFonts w:eastAsia="Cambria"/>
        </w:rPr>
        <w:t xml:space="preserve">Programs are offered on a part time or full time basis. Applicants are advised to nominate their preferred employment hours in their cover letter. </w:t>
      </w:r>
    </w:p>
    <w:p w14:paraId="3B940774" w14:textId="31ED2332" w:rsidR="00D636DB" w:rsidRDefault="005B26F9" w:rsidP="002A47F5">
      <w:pPr>
        <w:pStyle w:val="Heading3"/>
        <w:rPr>
          <w:lang w:eastAsia="en-AU"/>
        </w:rPr>
      </w:pPr>
      <w:r>
        <w:rPr>
          <w:lang w:eastAsia="en-AU"/>
        </w:rPr>
        <w:t>Conditions of the c</w:t>
      </w:r>
      <w:r w:rsidR="00D636DB">
        <w:rPr>
          <w:lang w:eastAsia="en-AU"/>
        </w:rPr>
        <w:t xml:space="preserve">ontract </w:t>
      </w:r>
    </w:p>
    <w:p w14:paraId="38EED36B" w14:textId="77777777" w:rsidR="00D636DB" w:rsidRDefault="00D636DB" w:rsidP="00D636DB">
      <w:pPr>
        <w:rPr>
          <w:lang w:eastAsia="en-AU"/>
        </w:rPr>
      </w:pPr>
      <w:r>
        <w:rPr>
          <w:lang w:eastAsia="en-AU"/>
        </w:rPr>
        <w:t xml:space="preserve">You will be provided with leave to attend study sessions, however, must be able to work all rostered shifts. </w:t>
      </w:r>
    </w:p>
    <w:p w14:paraId="3D318763" w14:textId="77777777" w:rsidR="00D636DB" w:rsidRDefault="00D636DB" w:rsidP="00D636DB">
      <w:pPr>
        <w:rPr>
          <w:lang w:eastAsia="en-AU"/>
        </w:rPr>
      </w:pPr>
      <w:r>
        <w:rPr>
          <w:lang w:eastAsia="en-AU"/>
        </w:rPr>
        <w:t>You will be required to successfully complete academic course and clinical practice requirements each semester in order to continue the term of employment.</w:t>
      </w:r>
      <w:r w:rsidR="007A5F26">
        <w:rPr>
          <w:lang w:eastAsia="en-AU"/>
        </w:rPr>
        <w:t xml:space="preserve"> </w:t>
      </w:r>
    </w:p>
    <w:p w14:paraId="3023C0CD" w14:textId="556735C8" w:rsidR="00D636DB" w:rsidRDefault="007B0C99" w:rsidP="00D636DB">
      <w:pPr>
        <w:rPr>
          <w:lang w:eastAsia="en-AU"/>
        </w:rPr>
      </w:pPr>
      <w:r w:rsidRPr="009C29B3">
        <w:rPr>
          <w:rStyle w:val="Heading4Char"/>
          <w:rFonts w:eastAsia="Calibri"/>
          <w:b/>
        </w:rPr>
        <w:t>Fee information:</w:t>
      </w:r>
      <w:r>
        <w:rPr>
          <w:lang w:eastAsia="en-AU"/>
        </w:rPr>
        <w:t xml:space="preserve"> The </w:t>
      </w:r>
      <w:r w:rsidR="009D5C0A">
        <w:rPr>
          <w:color w:val="000000"/>
        </w:rPr>
        <w:t xml:space="preserve">RDPH </w:t>
      </w:r>
      <w:r>
        <w:rPr>
          <w:lang w:eastAsia="en-AU"/>
        </w:rPr>
        <w:t xml:space="preserve">Division of </w:t>
      </w:r>
      <w:r w:rsidR="00EB7BB5">
        <w:rPr>
          <w:lang w:eastAsia="en-AU"/>
        </w:rPr>
        <w:t>Women’</w:t>
      </w:r>
      <w:r w:rsidR="00AE409E">
        <w:rPr>
          <w:lang w:eastAsia="en-AU"/>
        </w:rPr>
        <w:t xml:space="preserve">s, </w:t>
      </w:r>
      <w:r w:rsidR="00EB7BB5">
        <w:rPr>
          <w:lang w:eastAsia="en-AU"/>
        </w:rPr>
        <w:t xml:space="preserve">Children and Youth </w:t>
      </w:r>
      <w:r>
        <w:rPr>
          <w:lang w:eastAsia="en-AU"/>
        </w:rPr>
        <w:t>will subsidise</w:t>
      </w:r>
      <w:r w:rsidR="009C29B3">
        <w:rPr>
          <w:lang w:eastAsia="en-AU"/>
        </w:rPr>
        <w:t xml:space="preserve"> 100 percent</w:t>
      </w:r>
      <w:r w:rsidR="00FE7CDB">
        <w:rPr>
          <w:lang w:eastAsia="en-AU"/>
        </w:rPr>
        <w:t xml:space="preserve"> of the cost associated with each unit of study (up to $2</w:t>
      </w:r>
      <w:r w:rsidR="009C29B3">
        <w:rPr>
          <w:lang w:eastAsia="en-AU"/>
        </w:rPr>
        <w:t>,</w:t>
      </w:r>
      <w:r w:rsidR="00FE7CDB">
        <w:rPr>
          <w:lang w:eastAsia="en-AU"/>
        </w:rPr>
        <w:t>000 per subject). Any course cost beyond $2</w:t>
      </w:r>
      <w:r w:rsidR="009C29B3">
        <w:rPr>
          <w:lang w:eastAsia="en-AU"/>
        </w:rPr>
        <w:t>,</w:t>
      </w:r>
      <w:r w:rsidR="00FE7CDB">
        <w:rPr>
          <w:lang w:eastAsia="en-AU"/>
        </w:rPr>
        <w:t>000 is covered by the employee. Students are advised to consider the personal cost associated with choosing a university course where the cost of study exceeds $2</w:t>
      </w:r>
      <w:r w:rsidR="009C29B3">
        <w:rPr>
          <w:lang w:eastAsia="en-AU"/>
        </w:rPr>
        <w:t>,</w:t>
      </w:r>
      <w:r w:rsidR="00FE7CDB">
        <w:rPr>
          <w:lang w:eastAsia="en-AU"/>
        </w:rPr>
        <w:t>000</w:t>
      </w:r>
      <w:r w:rsidR="006F5ADA">
        <w:rPr>
          <w:lang w:eastAsia="en-AU"/>
        </w:rPr>
        <w:t xml:space="preserve"> per unit</w:t>
      </w:r>
      <w:r w:rsidR="00FE7CDB">
        <w:rPr>
          <w:lang w:eastAsia="en-AU"/>
        </w:rPr>
        <w:t xml:space="preserve">. </w:t>
      </w:r>
      <w:r>
        <w:rPr>
          <w:lang w:eastAsia="en-AU"/>
        </w:rPr>
        <w:t xml:space="preserve"> </w:t>
      </w:r>
      <w:r w:rsidR="007A5F26">
        <w:rPr>
          <w:lang w:eastAsia="en-AU"/>
        </w:rPr>
        <w:t xml:space="preserve"> </w:t>
      </w:r>
    </w:p>
    <w:p w14:paraId="66A83829" w14:textId="4DAD9E0E" w:rsidR="00FE7CDB" w:rsidRDefault="00FE7CDB" w:rsidP="00FE7CDB">
      <w:pPr>
        <w:rPr>
          <w:lang w:eastAsia="en-AU"/>
        </w:rPr>
      </w:pPr>
      <w:r>
        <w:rPr>
          <w:lang w:eastAsia="en-AU"/>
        </w:rPr>
        <w:t xml:space="preserve">University fees are paid for by the student and reimbursed through the organisation at the completion of each semester. </w:t>
      </w:r>
      <w:r w:rsidR="009C29B3">
        <w:rPr>
          <w:lang w:eastAsia="en-AU"/>
        </w:rPr>
        <w:t>To be eligible for re</w:t>
      </w:r>
      <w:r>
        <w:rPr>
          <w:lang w:eastAsia="en-AU"/>
        </w:rPr>
        <w:t>imbursement students</w:t>
      </w:r>
      <w:r w:rsidR="009C29B3">
        <w:rPr>
          <w:lang w:eastAsia="en-AU"/>
        </w:rPr>
        <w:t xml:space="preserve"> need to complete part one of By</w:t>
      </w:r>
      <w:r>
        <w:rPr>
          <w:lang w:eastAsia="en-AU"/>
        </w:rPr>
        <w:t xml:space="preserve">-law 41 at the commencement of each semester and part two on completion. </w:t>
      </w:r>
    </w:p>
    <w:p w14:paraId="5873E1D8" w14:textId="2DAF310D" w:rsidR="00D636DB" w:rsidRDefault="005B26F9" w:rsidP="00D636DB">
      <w:pPr>
        <w:pStyle w:val="Heading3"/>
        <w:rPr>
          <w:lang w:eastAsia="en-AU"/>
        </w:rPr>
      </w:pPr>
      <w:r>
        <w:rPr>
          <w:lang w:eastAsia="en-AU"/>
        </w:rPr>
        <w:t>Recognised university p</w:t>
      </w:r>
      <w:r w:rsidR="006F5ADA">
        <w:rPr>
          <w:lang w:eastAsia="en-AU"/>
        </w:rPr>
        <w:t>roviders</w:t>
      </w:r>
    </w:p>
    <w:p w14:paraId="1198163C" w14:textId="1F017961" w:rsidR="006F5ADA" w:rsidRDefault="006F5ADA" w:rsidP="00083036">
      <w:pPr>
        <w:rPr>
          <w:lang w:eastAsia="en-AU"/>
        </w:rPr>
      </w:pPr>
      <w:r>
        <w:rPr>
          <w:lang w:eastAsia="en-AU"/>
        </w:rPr>
        <w:t>The following university graduate certificates are recognised as part of this employed model program</w:t>
      </w:r>
      <w:r w:rsidR="00EB7BB5">
        <w:rPr>
          <w:lang w:eastAsia="en-AU"/>
        </w:rPr>
        <w:t xml:space="preserve">: </w:t>
      </w:r>
      <w:r w:rsidR="00083036">
        <w:rPr>
          <w:lang w:eastAsia="en-AU"/>
        </w:rPr>
        <w:t xml:space="preserve"> </w:t>
      </w:r>
    </w:p>
    <w:p w14:paraId="44985E44" w14:textId="3CBAAD24" w:rsidR="00EB7BB5" w:rsidRDefault="009C29B3" w:rsidP="00EB7BB5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University of Tasmania</w:t>
      </w:r>
      <w:r w:rsidR="009D5C0A">
        <w:rPr>
          <w:lang w:eastAsia="en-AU"/>
        </w:rPr>
        <w:t>.</w:t>
      </w:r>
    </w:p>
    <w:p w14:paraId="2D6FDBE5" w14:textId="09D5B452" w:rsidR="00D636DB" w:rsidRDefault="00EB7BB5" w:rsidP="00D636DB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Latrobe University</w:t>
      </w:r>
      <w:r w:rsidR="009D5C0A">
        <w:rPr>
          <w:lang w:eastAsia="en-AU"/>
        </w:rPr>
        <w:t>.</w:t>
      </w:r>
      <w:r>
        <w:rPr>
          <w:lang w:eastAsia="en-AU"/>
        </w:rPr>
        <w:t xml:space="preserve"> </w:t>
      </w:r>
    </w:p>
    <w:p w14:paraId="3753B396" w14:textId="6C7A5032" w:rsidR="00D636DB" w:rsidRDefault="005B26F9" w:rsidP="00D636DB">
      <w:pPr>
        <w:pStyle w:val="Heading3"/>
        <w:rPr>
          <w:lang w:eastAsia="en-AU"/>
        </w:rPr>
      </w:pPr>
      <w:r>
        <w:rPr>
          <w:lang w:eastAsia="en-AU"/>
        </w:rPr>
        <w:t>Clinical r</w:t>
      </w:r>
      <w:r w:rsidR="00D636DB">
        <w:rPr>
          <w:lang w:eastAsia="en-AU"/>
        </w:rPr>
        <w:t xml:space="preserve">equirements </w:t>
      </w:r>
    </w:p>
    <w:p w14:paraId="211D61B4" w14:textId="31F6A63F" w:rsidR="00D636DB" w:rsidRDefault="009C29B3" w:rsidP="00D636DB">
      <w:pPr>
        <w:rPr>
          <w:lang w:eastAsia="en-AU"/>
        </w:rPr>
      </w:pPr>
      <w:r>
        <w:rPr>
          <w:lang w:eastAsia="en-AU"/>
        </w:rPr>
        <w:t>The Post Graduate Employed Model P</w:t>
      </w:r>
      <w:r w:rsidR="00011B10">
        <w:rPr>
          <w:lang w:eastAsia="en-AU"/>
        </w:rPr>
        <w:t>rogram aims to support clinicians to acquire the knowledge, s</w:t>
      </w:r>
      <w:r w:rsidR="00AE409E">
        <w:rPr>
          <w:lang w:eastAsia="en-AU"/>
        </w:rPr>
        <w:t>kills and capacity to work as a Neonatal Intensive Care Nurse</w:t>
      </w:r>
      <w:r w:rsidR="00011B10">
        <w:rPr>
          <w:lang w:eastAsia="en-AU"/>
        </w:rPr>
        <w:t xml:space="preserve">. </w:t>
      </w:r>
      <w:r w:rsidR="00AE409E">
        <w:rPr>
          <w:lang w:eastAsia="en-AU"/>
        </w:rPr>
        <w:t xml:space="preserve">Theoretical clinical requirements will be provided by either La Trobe University or </w:t>
      </w:r>
      <w:r>
        <w:rPr>
          <w:lang w:eastAsia="en-AU"/>
        </w:rPr>
        <w:t>University of Tasmania</w:t>
      </w:r>
      <w:r w:rsidR="00AE409E">
        <w:rPr>
          <w:lang w:eastAsia="en-AU"/>
        </w:rPr>
        <w:t>. Clinical experience and practical support will be pr</w:t>
      </w:r>
      <w:r w:rsidR="00FD0F97">
        <w:rPr>
          <w:lang w:eastAsia="en-AU"/>
        </w:rPr>
        <w:t xml:space="preserve">ovided by Royal Darwin Hospital through Hospital and Ward Orientation, </w:t>
      </w:r>
      <w:r w:rsidR="00A63D83">
        <w:rPr>
          <w:lang w:eastAsia="en-AU"/>
        </w:rPr>
        <w:t xml:space="preserve">Study Days and </w:t>
      </w:r>
      <w:r w:rsidR="00FD0F97">
        <w:rPr>
          <w:lang w:eastAsia="en-AU"/>
        </w:rPr>
        <w:t>supernumerary shifts in the Special Care Nursery</w:t>
      </w:r>
      <w:r w:rsidR="00A63D83">
        <w:rPr>
          <w:lang w:eastAsia="en-AU"/>
        </w:rPr>
        <w:t xml:space="preserve"> and the Neonatal Intensive Care</w:t>
      </w:r>
      <w:r w:rsidR="001A5DE4">
        <w:rPr>
          <w:lang w:eastAsia="en-AU"/>
        </w:rPr>
        <w:t xml:space="preserve"> Unit</w:t>
      </w:r>
      <w:r w:rsidR="00A63D83">
        <w:rPr>
          <w:lang w:eastAsia="en-AU"/>
        </w:rPr>
        <w:t xml:space="preserve">. </w:t>
      </w:r>
      <w:r w:rsidR="00FD0F97">
        <w:rPr>
          <w:lang w:eastAsia="en-AU"/>
        </w:rPr>
        <w:t xml:space="preserve"> </w:t>
      </w:r>
    </w:p>
    <w:p w14:paraId="7F39F28E" w14:textId="7A3FEC3F" w:rsidR="00D636DB" w:rsidRDefault="005B26F9" w:rsidP="00D636DB">
      <w:pPr>
        <w:pStyle w:val="Heading3"/>
        <w:rPr>
          <w:lang w:eastAsia="en-AU"/>
        </w:rPr>
      </w:pPr>
      <w:r>
        <w:rPr>
          <w:lang w:eastAsia="en-AU"/>
        </w:rPr>
        <w:t>Application c</w:t>
      </w:r>
      <w:r w:rsidR="00D636DB">
        <w:rPr>
          <w:lang w:eastAsia="en-AU"/>
        </w:rPr>
        <w:t xml:space="preserve">hecklist </w:t>
      </w:r>
    </w:p>
    <w:p w14:paraId="6D1B2C51" w14:textId="77777777" w:rsidR="00D636DB" w:rsidRDefault="00D636DB" w:rsidP="00D636DB">
      <w:pPr>
        <w:rPr>
          <w:lang w:eastAsia="en-AU"/>
        </w:rPr>
      </w:pPr>
      <w:r>
        <w:rPr>
          <w:lang w:eastAsia="en-AU"/>
        </w:rPr>
        <w:t xml:space="preserve">This section contains a checklist of compulsory documentation you need to provide with your application through NT Careers in Government Employment Opportunities Online. </w:t>
      </w:r>
    </w:p>
    <w:p w14:paraId="46800DA5" w14:textId="77777777" w:rsidR="00D636DB" w:rsidRDefault="00D636DB" w:rsidP="002861DA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 xml:space="preserve">Cover letter (one page summary) </w:t>
      </w:r>
    </w:p>
    <w:p w14:paraId="39985446" w14:textId="77777777" w:rsidR="00D636DB" w:rsidRDefault="00D636DB" w:rsidP="002861DA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 xml:space="preserve">Resume (include employment history and existing qualifications) </w:t>
      </w:r>
    </w:p>
    <w:p w14:paraId="65E39881" w14:textId="09CBF3BE" w:rsidR="00083036" w:rsidRPr="009D5C0A" w:rsidRDefault="00D636DB" w:rsidP="00D636DB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Certified copy of passport/birth certificate or visa</w:t>
      </w:r>
    </w:p>
    <w:p w14:paraId="6FD8E42D" w14:textId="77777777" w:rsidR="009D5C0A" w:rsidRDefault="009D5C0A" w:rsidP="00D636DB">
      <w:pPr>
        <w:rPr>
          <w:rStyle w:val="Heading3Char"/>
        </w:rPr>
      </w:pPr>
    </w:p>
    <w:p w14:paraId="0831CD6E" w14:textId="77777777" w:rsidR="009D5C0A" w:rsidRDefault="009D5C0A" w:rsidP="00D636DB">
      <w:pPr>
        <w:rPr>
          <w:rStyle w:val="Heading3Char"/>
        </w:rPr>
      </w:pPr>
    </w:p>
    <w:p w14:paraId="75D57303" w14:textId="72F04FC9" w:rsidR="00114788" w:rsidRPr="001A5DE4" w:rsidRDefault="00114788" w:rsidP="00D636DB">
      <w:pPr>
        <w:rPr>
          <w:lang w:eastAsia="en-AU"/>
        </w:rPr>
      </w:pPr>
      <w:r w:rsidRPr="001A5DE4">
        <w:rPr>
          <w:rStyle w:val="Heading3Char"/>
        </w:rPr>
        <w:lastRenderedPageBreak/>
        <w:t>Further Information</w:t>
      </w:r>
      <w:r>
        <w:rPr>
          <w:b/>
          <w:i/>
          <w:sz w:val="20"/>
          <w:szCs w:val="20"/>
          <w:lang w:eastAsia="en-AU"/>
        </w:rPr>
        <w:t xml:space="preserve"> </w:t>
      </w:r>
      <w:r w:rsidR="00D636DB" w:rsidRPr="00D636DB">
        <w:rPr>
          <w:sz w:val="20"/>
          <w:szCs w:val="20"/>
          <w:lang w:eastAsia="en-AU"/>
        </w:rPr>
        <w:br/>
      </w:r>
      <w:r w:rsidR="00D636DB" w:rsidRPr="001A5DE4">
        <w:rPr>
          <w:lang w:eastAsia="en-AU"/>
        </w:rPr>
        <w:t>For all enquiries relating to employment on the Employ</w:t>
      </w:r>
      <w:r w:rsidRPr="001A5DE4">
        <w:rPr>
          <w:lang w:eastAsia="en-AU"/>
        </w:rPr>
        <w:t>ed Model Program please contact</w:t>
      </w:r>
      <w:r w:rsidR="00AE409E" w:rsidRPr="001A5DE4">
        <w:rPr>
          <w:lang w:eastAsia="en-AU"/>
        </w:rPr>
        <w:t xml:space="preserve">: </w:t>
      </w:r>
    </w:p>
    <w:p w14:paraId="171EBC87" w14:textId="616B6C4B" w:rsidR="00FD446D" w:rsidRPr="001A5DE4" w:rsidRDefault="00FD446D" w:rsidP="00FD446D">
      <w:pPr>
        <w:rPr>
          <w:b/>
          <w:i/>
          <w:lang w:eastAsia="en-AU"/>
        </w:rPr>
      </w:pPr>
      <w:r w:rsidRPr="001A5DE4">
        <w:rPr>
          <w:lang w:eastAsia="en-AU"/>
        </w:rPr>
        <w:t>Alexand</w:t>
      </w:r>
      <w:r w:rsidR="001A5DE4">
        <w:rPr>
          <w:lang w:eastAsia="en-AU"/>
        </w:rPr>
        <w:t xml:space="preserve">ra Matthews, </w:t>
      </w:r>
      <w:r w:rsidR="00AE409E" w:rsidRPr="001A5DE4">
        <w:rPr>
          <w:lang w:eastAsia="en-AU"/>
        </w:rPr>
        <w:t xml:space="preserve">Clinical Nurse Educator </w:t>
      </w:r>
      <w:r w:rsidR="001A5DE4">
        <w:rPr>
          <w:lang w:eastAsia="en-AU"/>
        </w:rPr>
        <w:t>on 08</w:t>
      </w:r>
      <w:r w:rsidR="00AE409E" w:rsidRPr="001A5DE4">
        <w:rPr>
          <w:lang w:eastAsia="en-AU"/>
        </w:rPr>
        <w:t xml:space="preserve"> 8922</w:t>
      </w:r>
      <w:r w:rsidR="001A5DE4">
        <w:rPr>
          <w:lang w:eastAsia="en-AU"/>
        </w:rPr>
        <w:t xml:space="preserve"> </w:t>
      </w:r>
      <w:r w:rsidR="00AE409E" w:rsidRPr="001A5DE4">
        <w:rPr>
          <w:lang w:eastAsia="en-AU"/>
        </w:rPr>
        <w:t>7916 or page 0451 via Hospital Switchboard</w:t>
      </w:r>
      <w:r w:rsidR="009D5C0A">
        <w:rPr>
          <w:lang w:eastAsia="en-AU"/>
        </w:rPr>
        <w:t xml:space="preserve"> 08 8922 8888</w:t>
      </w:r>
      <w:r w:rsidR="00AE409E" w:rsidRPr="001A5DE4">
        <w:rPr>
          <w:lang w:eastAsia="en-AU"/>
        </w:rPr>
        <w:t xml:space="preserve"> </w:t>
      </w:r>
      <w:r w:rsidR="001A5DE4">
        <w:rPr>
          <w:lang w:eastAsia="en-AU"/>
        </w:rPr>
        <w:t xml:space="preserve">or </w:t>
      </w:r>
      <w:r w:rsidR="005F6106" w:rsidRPr="001A5DE4">
        <w:rPr>
          <w:lang w:eastAsia="en-AU"/>
        </w:rPr>
        <w:t>email on Alexandra.Matthews@nt.gov.au</w:t>
      </w:r>
      <w:r w:rsidR="001A5DE4">
        <w:rPr>
          <w:lang w:eastAsia="en-AU"/>
        </w:rPr>
        <w:t>.</w:t>
      </w:r>
    </w:p>
    <w:p w14:paraId="6932317E" w14:textId="73DD3F88" w:rsidR="00114788" w:rsidRPr="001A5DE4" w:rsidRDefault="00114788" w:rsidP="00D636DB">
      <w:pPr>
        <w:rPr>
          <w:lang w:eastAsia="en-AU"/>
        </w:rPr>
      </w:pPr>
      <w:r w:rsidRPr="001A5DE4">
        <w:rPr>
          <w:lang w:eastAsia="en-AU"/>
        </w:rPr>
        <w:t xml:space="preserve">Deborah Ribbon </w:t>
      </w:r>
      <w:r w:rsidR="00AE409E" w:rsidRPr="001A5DE4">
        <w:rPr>
          <w:lang w:eastAsia="en-AU"/>
        </w:rPr>
        <w:t xml:space="preserve">Clinical </w:t>
      </w:r>
      <w:r w:rsidR="001A5DE4">
        <w:rPr>
          <w:lang w:eastAsia="en-AU"/>
        </w:rPr>
        <w:t>Nurse Manager on</w:t>
      </w:r>
      <w:r w:rsidR="00FD0F97" w:rsidRPr="001A5DE4">
        <w:rPr>
          <w:lang w:eastAsia="en-AU"/>
        </w:rPr>
        <w:t xml:space="preserve"> 892</w:t>
      </w:r>
      <w:r w:rsidR="00AE409E" w:rsidRPr="001A5DE4">
        <w:rPr>
          <w:lang w:eastAsia="en-AU"/>
        </w:rPr>
        <w:t>2</w:t>
      </w:r>
      <w:r w:rsidR="001A5DE4">
        <w:rPr>
          <w:lang w:eastAsia="en-AU"/>
        </w:rPr>
        <w:t xml:space="preserve"> </w:t>
      </w:r>
      <w:r w:rsidR="00AE409E" w:rsidRPr="001A5DE4">
        <w:rPr>
          <w:lang w:eastAsia="en-AU"/>
        </w:rPr>
        <w:t>8</w:t>
      </w:r>
      <w:r w:rsidR="00FD0F97" w:rsidRPr="001A5DE4">
        <w:rPr>
          <w:lang w:eastAsia="en-AU"/>
        </w:rPr>
        <w:t>6</w:t>
      </w:r>
      <w:r w:rsidR="00AE409E" w:rsidRPr="001A5DE4">
        <w:rPr>
          <w:lang w:eastAsia="en-AU"/>
        </w:rPr>
        <w:t xml:space="preserve">25 </w:t>
      </w:r>
      <w:r w:rsidR="001A5DE4">
        <w:rPr>
          <w:lang w:eastAsia="en-AU"/>
        </w:rPr>
        <w:t xml:space="preserve">or email on </w:t>
      </w:r>
      <w:r w:rsidR="005F6106" w:rsidRPr="001A5DE4">
        <w:rPr>
          <w:lang w:eastAsia="en-AU"/>
        </w:rPr>
        <w:t>CNCSpecialCareNurseryRDH.THS@nt.gov.au</w:t>
      </w:r>
      <w:r w:rsidR="009D5C0A">
        <w:rPr>
          <w:lang w:eastAsia="en-AU"/>
        </w:rPr>
        <w:t>.</w:t>
      </w:r>
      <w:bookmarkStart w:id="0" w:name="_GoBack"/>
      <w:bookmarkEnd w:id="0"/>
    </w:p>
    <w:sectPr w:rsidR="00114788" w:rsidRPr="001A5DE4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055EB" w14:textId="77777777" w:rsidR="00EB19D7" w:rsidRDefault="00EB19D7" w:rsidP="007332FF">
      <w:r>
        <w:separator/>
      </w:r>
    </w:p>
  </w:endnote>
  <w:endnote w:type="continuationSeparator" w:id="0">
    <w:p w14:paraId="405AEA0D" w14:textId="77777777" w:rsidR="00EB19D7" w:rsidRDefault="00EB19D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61C48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0FFE9570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4187C0DC" w14:textId="0E233B04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D5C0A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D5C0A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4B7912D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0F47D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379C3362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412027F1" w14:textId="2FFD0F14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D5C0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D5C0A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09A91BCD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5033BD0" wp14:editId="481A966B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E6BFB02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E2A8F" w14:textId="77777777" w:rsidR="00EB19D7" w:rsidRDefault="00EB19D7" w:rsidP="007332FF">
      <w:r>
        <w:separator/>
      </w:r>
    </w:p>
  </w:footnote>
  <w:footnote w:type="continuationSeparator" w:id="0">
    <w:p w14:paraId="0BB31928" w14:textId="77777777" w:rsidR="00EB19D7" w:rsidRDefault="00EB19D7" w:rsidP="007332FF">
      <w:r>
        <w:continuationSeparator/>
      </w:r>
    </w:p>
  </w:footnote>
  <w:footnote w:id="1">
    <w:p w14:paraId="26A1A350" w14:textId="77777777" w:rsidR="005F6106" w:rsidRDefault="005F6106" w:rsidP="005F6106">
      <w:pPr>
        <w:pStyle w:val="FootnoteText"/>
      </w:pPr>
      <w:r>
        <w:rPr>
          <w:rStyle w:val="FootnoteReference"/>
        </w:rPr>
        <w:footnoteRef/>
      </w:r>
      <w:r>
        <w:t xml:space="preserve"> AIHW Perinatal deaths in Australia 2013-2014</w:t>
      </w:r>
    </w:p>
    <w:p w14:paraId="2203092F" w14:textId="77777777" w:rsidR="005F6106" w:rsidRDefault="005F6106" w:rsidP="005F610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9AF72" w14:textId="1B935643" w:rsidR="00983000" w:rsidRPr="00162207" w:rsidRDefault="009D5C0A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A13F8">
          <w:t>2022 Graduate Certificate of Neonatal Intensive Care Nursing Employed Model Program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C657" w14:textId="04013891" w:rsidR="00E54F9E" w:rsidRDefault="009D5C0A" w:rsidP="00435082">
    <w:pPr>
      <w:pStyle w:val="Title"/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C43638">
          <w:rPr>
            <w:rStyle w:val="TitleChar"/>
          </w:rPr>
          <w:t xml:space="preserve">2022 Graduate </w:t>
        </w:r>
        <w:r w:rsidR="00BB6332">
          <w:rPr>
            <w:rStyle w:val="TitleChar"/>
          </w:rPr>
          <w:t>Certificate</w:t>
        </w:r>
        <w:r w:rsidR="00C43638">
          <w:rPr>
            <w:rStyle w:val="TitleChar"/>
          </w:rPr>
          <w:t xml:space="preserve"> of </w:t>
        </w:r>
        <w:r w:rsidR="000A13F8">
          <w:rPr>
            <w:rStyle w:val="TitleChar"/>
          </w:rPr>
          <w:t>Neonatal Intensive Care Nursing</w:t>
        </w:r>
        <w:r w:rsidR="00C43638">
          <w:rPr>
            <w:rStyle w:val="TitleChar"/>
          </w:rPr>
          <w:t xml:space="preserve"> Employed Model Program</w:t>
        </w:r>
      </w:sdtContent>
    </w:sdt>
    <w:r>
      <w:rPr>
        <w:rStyle w:val="TitleChar"/>
      </w:rPr>
      <w:t xml:space="preserve"> Information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02F7B39"/>
    <w:multiLevelType w:val="hybridMultilevel"/>
    <w:tmpl w:val="F86CF362"/>
    <w:lvl w:ilvl="0" w:tplc="9F40C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BDF48BE"/>
    <w:multiLevelType w:val="hybridMultilevel"/>
    <w:tmpl w:val="CEF63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5DD58C0"/>
    <w:multiLevelType w:val="hybridMultilevel"/>
    <w:tmpl w:val="97A87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78E2C0A"/>
    <w:multiLevelType w:val="hybridMultilevel"/>
    <w:tmpl w:val="8ACE9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37"/>
  </w:num>
  <w:num w:numId="4">
    <w:abstractNumId w:val="24"/>
  </w:num>
  <w:num w:numId="5">
    <w:abstractNumId w:val="17"/>
  </w:num>
  <w:num w:numId="6">
    <w:abstractNumId w:val="8"/>
  </w:num>
  <w:num w:numId="7">
    <w:abstractNumId w:val="26"/>
  </w:num>
  <w:num w:numId="8">
    <w:abstractNumId w:val="15"/>
  </w:num>
  <w:num w:numId="9">
    <w:abstractNumId w:val="4"/>
  </w:num>
  <w:num w:numId="10">
    <w:abstractNumId w:val="16"/>
  </w:num>
  <w:num w:numId="11">
    <w:abstractNumId w:val="30"/>
  </w:num>
  <w:num w:numId="12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DB"/>
    <w:rsid w:val="00001DDF"/>
    <w:rsid w:val="0000322D"/>
    <w:rsid w:val="00007670"/>
    <w:rsid w:val="00010665"/>
    <w:rsid w:val="00011B10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3036"/>
    <w:rsid w:val="000840A3"/>
    <w:rsid w:val="00085062"/>
    <w:rsid w:val="00086A5F"/>
    <w:rsid w:val="000911EF"/>
    <w:rsid w:val="000962C5"/>
    <w:rsid w:val="00097865"/>
    <w:rsid w:val="000A13F8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4788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A5DE4"/>
    <w:rsid w:val="001B28DA"/>
    <w:rsid w:val="001B2B6C"/>
    <w:rsid w:val="001C03EA"/>
    <w:rsid w:val="001D01C4"/>
    <w:rsid w:val="001D4F99"/>
    <w:rsid w:val="001D52B0"/>
    <w:rsid w:val="001D5A18"/>
    <w:rsid w:val="001D7CA4"/>
    <w:rsid w:val="001E057F"/>
    <w:rsid w:val="001E14EB"/>
    <w:rsid w:val="001E3281"/>
    <w:rsid w:val="001F59E6"/>
    <w:rsid w:val="00203F1C"/>
    <w:rsid w:val="00206936"/>
    <w:rsid w:val="00206C6F"/>
    <w:rsid w:val="00206FBD"/>
    <w:rsid w:val="00207746"/>
    <w:rsid w:val="00220DB8"/>
    <w:rsid w:val="00230031"/>
    <w:rsid w:val="00235C01"/>
    <w:rsid w:val="002453F3"/>
    <w:rsid w:val="00247343"/>
    <w:rsid w:val="00265C56"/>
    <w:rsid w:val="002716CD"/>
    <w:rsid w:val="00274D4B"/>
    <w:rsid w:val="002806F5"/>
    <w:rsid w:val="00281577"/>
    <w:rsid w:val="00281DC1"/>
    <w:rsid w:val="002861DA"/>
    <w:rsid w:val="00287D73"/>
    <w:rsid w:val="002926BC"/>
    <w:rsid w:val="00293A72"/>
    <w:rsid w:val="002A0160"/>
    <w:rsid w:val="002A30C3"/>
    <w:rsid w:val="002A47F5"/>
    <w:rsid w:val="002A6F6A"/>
    <w:rsid w:val="002A7712"/>
    <w:rsid w:val="002B38F7"/>
    <w:rsid w:val="002B4F50"/>
    <w:rsid w:val="002B5591"/>
    <w:rsid w:val="002B6AA4"/>
    <w:rsid w:val="002C1FE9"/>
    <w:rsid w:val="002D28F8"/>
    <w:rsid w:val="002D3A57"/>
    <w:rsid w:val="002D6524"/>
    <w:rsid w:val="002D7D05"/>
    <w:rsid w:val="002E20C8"/>
    <w:rsid w:val="002E4290"/>
    <w:rsid w:val="002E66A6"/>
    <w:rsid w:val="002F0DB1"/>
    <w:rsid w:val="002F0E16"/>
    <w:rsid w:val="002F2885"/>
    <w:rsid w:val="002F45A1"/>
    <w:rsid w:val="0030203D"/>
    <w:rsid w:val="003037F9"/>
    <w:rsid w:val="0030583E"/>
    <w:rsid w:val="00307FE1"/>
    <w:rsid w:val="00314DE6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46F4"/>
    <w:rsid w:val="003A6341"/>
    <w:rsid w:val="003B67FD"/>
    <w:rsid w:val="003B6A61"/>
    <w:rsid w:val="003C2198"/>
    <w:rsid w:val="003C2CC2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3AA7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26F9"/>
    <w:rsid w:val="005B5AC2"/>
    <w:rsid w:val="005C2833"/>
    <w:rsid w:val="005E144D"/>
    <w:rsid w:val="005E1500"/>
    <w:rsid w:val="005E3A43"/>
    <w:rsid w:val="005F0B17"/>
    <w:rsid w:val="005F6106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2A3"/>
    <w:rsid w:val="006847AD"/>
    <w:rsid w:val="0069114B"/>
    <w:rsid w:val="006944C1"/>
    <w:rsid w:val="006A756A"/>
    <w:rsid w:val="006C0EC2"/>
    <w:rsid w:val="006D66F7"/>
    <w:rsid w:val="006F5ADA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6213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F26"/>
    <w:rsid w:val="007A6A4F"/>
    <w:rsid w:val="007B03F5"/>
    <w:rsid w:val="007B0C99"/>
    <w:rsid w:val="007B5C09"/>
    <w:rsid w:val="007B5DA2"/>
    <w:rsid w:val="007C0966"/>
    <w:rsid w:val="007C19E7"/>
    <w:rsid w:val="007C5CFD"/>
    <w:rsid w:val="007C6D9F"/>
    <w:rsid w:val="007D12B4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C29B3"/>
    <w:rsid w:val="009D0EB5"/>
    <w:rsid w:val="009D14F9"/>
    <w:rsid w:val="009D2B74"/>
    <w:rsid w:val="009D5C0A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63D83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E409E"/>
    <w:rsid w:val="00AF28C1"/>
    <w:rsid w:val="00B02EF1"/>
    <w:rsid w:val="00B035C0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332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2616"/>
    <w:rsid w:val="00C43519"/>
    <w:rsid w:val="00C43638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A6E8F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62D83"/>
    <w:rsid w:val="00D636DB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19D7"/>
    <w:rsid w:val="00EB77F9"/>
    <w:rsid w:val="00EB7BB5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0F97"/>
    <w:rsid w:val="00FD3E6F"/>
    <w:rsid w:val="00FD446D"/>
    <w:rsid w:val="00FD51B9"/>
    <w:rsid w:val="00FD5849"/>
    <w:rsid w:val="00FE03E4"/>
    <w:rsid w:val="00FE2A39"/>
    <w:rsid w:val="00FE7CDB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60B950"/>
  <w15:docId w15:val="{F06DDDAC-7CB0-4007-814C-00EF4571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0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C99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C99"/>
    <w:rPr>
      <w:rFonts w:ascii="Lato" w:hAnsi="Lato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83036"/>
    <w:rPr>
      <w:rFonts w:ascii="Lato" w:eastAsiaTheme="minorEastAsia" w:hAnsi="Lato"/>
      <w:iCs/>
    </w:rPr>
  </w:style>
  <w:style w:type="paragraph" w:styleId="FootnoteText">
    <w:name w:val="footnote text"/>
    <w:basedOn w:val="Normal"/>
    <w:link w:val="FootnoteTextChar"/>
    <w:semiHidden/>
    <w:unhideWhenUsed/>
    <w:rsid w:val="003A46F4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A46F4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A4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DE013-8D1C-46C5-8E42-D184291F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29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Graduate Certificate of Neonatal Intensive Care Nursing Employed Model Program</vt:lpstr>
    </vt:vector>
  </TitlesOfParts>
  <Company>&lt;NAME&gt;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Graduate Certificate of Neonatal Intensive Care Nursing Employed Model Program</dc:title>
  <dc:creator>Theresa Clasquin</dc:creator>
  <cp:lastModifiedBy>Sally Edwards</cp:lastModifiedBy>
  <cp:revision>5</cp:revision>
  <cp:lastPrinted>2019-07-29T01:45:00Z</cp:lastPrinted>
  <dcterms:created xsi:type="dcterms:W3CDTF">2021-08-26T06:13:00Z</dcterms:created>
  <dcterms:modified xsi:type="dcterms:W3CDTF">2021-09-02T04:17:00Z</dcterms:modified>
</cp:coreProperties>
</file>