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0" w:type="auto"/>
        <w:tblInd w:w="0" w:type="dxa"/>
        <w:tblLook w:val="0120" w:firstRow="1" w:lastRow="0" w:firstColumn="0" w:lastColumn="1" w:noHBand="0" w:noVBand="0"/>
      </w:tblPr>
      <w:tblGrid>
        <w:gridCol w:w="2717"/>
        <w:gridCol w:w="643"/>
        <w:gridCol w:w="1597"/>
        <w:gridCol w:w="1764"/>
        <w:gridCol w:w="3361"/>
      </w:tblGrid>
      <w:tr w:rsidR="00B968DA" w14:paraId="46AFCD2B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082" w:type="dxa"/>
            <w:gridSpan w:val="5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4951768" w14:textId="3B99A90B" w:rsidR="00B968DA" w:rsidRDefault="0057058E" w:rsidP="0057058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AU"/>
              </w:rPr>
              <w:t>D</w:t>
            </w:r>
            <w:proofErr w:type="spellStart"/>
            <w:r w:rsidR="00B968DA">
              <w:rPr>
                <w:w w:val="105"/>
              </w:rPr>
              <w:t>ocument</w:t>
            </w:r>
            <w:proofErr w:type="spellEnd"/>
            <w:r w:rsidR="00B968DA">
              <w:rPr>
                <w:w w:val="105"/>
              </w:rPr>
              <w:t xml:space="preserve"> Metadata</w:t>
            </w:r>
          </w:p>
        </w:tc>
      </w:tr>
      <w:tr w:rsidR="00B968DA" w14:paraId="73180F99" w14:textId="77777777" w:rsidTr="0057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15EC309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Target Audience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B6D1700" w14:textId="13F06FBD" w:rsidR="00B968DA" w:rsidRPr="00D8493C" w:rsidRDefault="00F6255A" w:rsidP="004A5156">
            <w:r>
              <w:t>All Clinical Employees</w:t>
            </w:r>
          </w:p>
        </w:tc>
      </w:tr>
      <w:tr w:rsidR="00B968DA" w14:paraId="1BB94942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8FE66F9" w14:textId="04F5125D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 xml:space="preserve">Jurisdiction </w:t>
            </w:r>
          </w:p>
          <w:p w14:paraId="12C11E99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Jurisdiction Exclusions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04E06E19" w14:textId="4E50ABEC" w:rsidR="00F6255A" w:rsidRDefault="00F6255A" w:rsidP="004A5156">
            <w:r>
              <w:t>NT Health</w:t>
            </w:r>
          </w:p>
          <w:p w14:paraId="33533F89" w14:textId="2CCB0DE2" w:rsidR="0057058E" w:rsidRPr="00D8493C" w:rsidRDefault="0057058E" w:rsidP="004A5156">
            <w:r>
              <w:t>N/A</w:t>
            </w:r>
          </w:p>
        </w:tc>
      </w:tr>
      <w:tr w:rsidR="00B968DA" w14:paraId="69A43EEF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E3C1E54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Document 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1797DBE8" w14:textId="77777777" w:rsidR="00B968DA" w:rsidRDefault="00AD5AC0" w:rsidP="004A5156">
            <w:r>
              <w:t xml:space="preserve">Michelle Foley </w:t>
            </w:r>
          </w:p>
          <w:p w14:paraId="4774DF38" w14:textId="700FFC19" w:rsidR="00F6255A" w:rsidRPr="00D8493C" w:rsidRDefault="00F6255A" w:rsidP="004A5156">
            <w:r w:rsidRPr="00F6255A">
              <w:t>Senior Manager Community Allied Health and Aged Care CAHS</w:t>
            </w:r>
          </w:p>
        </w:tc>
      </w:tr>
      <w:tr w:rsidR="00B968DA" w14:paraId="542E3200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D0F3DA0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Approval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7E50D22" w14:textId="0BDD5AF2" w:rsidR="0057058E" w:rsidRDefault="00F6255A" w:rsidP="00DF5848">
            <w:r>
              <w:t xml:space="preserve">Naomi Heinrich                            </w:t>
            </w:r>
            <w:r w:rsidRPr="00F6255A">
              <w:t>Michelle McKay</w:t>
            </w:r>
          </w:p>
          <w:p w14:paraId="441AD36F" w14:textId="442DF8DC" w:rsidR="00F6255A" w:rsidRPr="0057058E" w:rsidRDefault="00F6255A" w:rsidP="00DF5848">
            <w:r w:rsidRPr="00F6255A">
              <w:t>Chief Operating Officer CAHS</w:t>
            </w:r>
            <w:r>
              <w:t xml:space="preserve"> </w:t>
            </w:r>
            <w:r w:rsidRPr="00F6255A">
              <w:t>; Chief Operating Officer TEHS;</w:t>
            </w:r>
          </w:p>
        </w:tc>
      </w:tr>
      <w:tr w:rsidR="00B968DA" w14:paraId="0730C39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B40FA54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Author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6D01133" w14:textId="3E033EF7" w:rsidR="00B968DA" w:rsidRPr="0057058E" w:rsidRDefault="00F6255A" w:rsidP="004A5156">
            <w:pPr>
              <w:tabs>
                <w:tab w:val="left" w:pos="10206"/>
              </w:tabs>
              <w:rPr>
                <w:color w:val="FF0000"/>
                <w:lang w:eastAsia="en-AU"/>
              </w:rPr>
            </w:pPr>
            <w:r w:rsidRPr="00F6255A">
              <w:rPr>
                <w:lang w:eastAsia="en-AU"/>
              </w:rPr>
              <w:t>TEP Advisory Committee</w:t>
            </w:r>
          </w:p>
        </w:tc>
      </w:tr>
      <w:tr w:rsidR="003A55C2" w14:paraId="4FC535EE" w14:textId="77777777" w:rsidTr="00624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7" w:type="dxa"/>
            <w:gridSpan w:val="3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4CB7D0C" w14:textId="56A66F6E" w:rsidR="003A55C2" w:rsidRDefault="003A55C2" w:rsidP="006246C1">
            <w:r w:rsidRPr="00E179BF">
              <w:rPr>
                <w:b/>
              </w:rPr>
              <w:t>PGC/SharePoint ID: HEALTHINTRA-</w:t>
            </w:r>
            <w:r w:rsidR="006246C1">
              <w:t>1880-8255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25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D891A5D" w14:textId="473C14A8" w:rsidR="003A55C2" w:rsidRPr="00D8493C" w:rsidRDefault="003A55C2" w:rsidP="006246C1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E179BF">
              <w:rPr>
                <w:b/>
                <w:color w:val="000000"/>
                <w:lang w:eastAsia="en-AU"/>
              </w:rPr>
              <w:t>PGC/Content Manager ID:</w:t>
            </w:r>
            <w:r w:rsidRPr="00D8493C">
              <w:rPr>
                <w:color w:val="000000"/>
                <w:lang w:eastAsia="en-AU"/>
              </w:rPr>
              <w:t xml:space="preserve"> EDOC</w:t>
            </w:r>
            <w:r w:rsidR="006246C1">
              <w:rPr>
                <w:color w:val="000000"/>
                <w:lang w:eastAsia="en-AU"/>
              </w:rPr>
              <w:t>2018/42418</w:t>
            </w:r>
          </w:p>
        </w:tc>
      </w:tr>
      <w:tr w:rsidR="00B968DA" w14:paraId="3721CB3E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42E0DCE" w14:textId="06C43216" w:rsidR="00B968DA" w:rsidRPr="00F6255A" w:rsidRDefault="00B968DA" w:rsidP="004A5156">
            <w:pPr>
              <w:tabs>
                <w:tab w:val="left" w:pos="10206"/>
              </w:tabs>
              <w:rPr>
                <w:iCs/>
                <w:color w:val="999999"/>
                <w:sz w:val="16"/>
              </w:rPr>
            </w:pPr>
            <w:r w:rsidRPr="00E179BF">
              <w:rPr>
                <w:b/>
                <w:color w:val="000000"/>
                <w:lang w:eastAsia="en-AU"/>
              </w:rPr>
              <w:t>Version Number:</w:t>
            </w:r>
            <w:r>
              <w:rPr>
                <w:b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iCs/>
                <w:color w:val="999999"/>
                <w:sz w:val="16"/>
              </w:rPr>
              <w:t xml:space="preserve">|  </w:t>
            </w:r>
            <w:r w:rsidR="00D40DE8">
              <w:rPr>
                <w:iCs/>
                <w:color w:val="999999"/>
                <w:sz w:val="16"/>
              </w:rPr>
              <w:t>Version: 4.0</w:t>
            </w:r>
            <w:r>
              <w:rPr>
                <w:iCs/>
                <w:color w:val="999999"/>
                <w:sz w:val="16"/>
              </w:rPr>
              <w:t xml:space="preserve"> |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5D49651" w14:textId="0F5AC26C" w:rsidR="00B968DA" w:rsidRPr="00D8493C" w:rsidRDefault="00B968DA" w:rsidP="000E04E8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D8493C">
              <w:rPr>
                <w:color w:val="000000"/>
                <w:lang w:eastAsia="en-AU"/>
              </w:rPr>
              <w:t>Approved Date:</w:t>
            </w:r>
            <w:r w:rsidR="000E04E8">
              <w:rPr>
                <w:color w:val="000000"/>
                <w:lang w:eastAsia="en-AU"/>
              </w:rPr>
              <w:t xml:space="preserve"> 01/02/2021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67976C47" w14:textId="7EA2BAB1" w:rsidR="0057058E" w:rsidRPr="00D8493C" w:rsidRDefault="00B968DA" w:rsidP="004A5156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D8493C">
              <w:rPr>
                <w:color w:val="000000"/>
                <w:lang w:eastAsia="en-AU"/>
              </w:rPr>
              <w:t>Review Date:</w:t>
            </w:r>
            <w:r w:rsidR="000E04E8">
              <w:rPr>
                <w:color w:val="000000"/>
                <w:lang w:eastAsia="en-AU"/>
              </w:rPr>
              <w:t xml:space="preserve"> 01/02/2024</w:t>
            </w:r>
          </w:p>
        </w:tc>
      </w:tr>
      <w:tr w:rsidR="00B968DA" w14:paraId="69DD1B5F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82" w:type="dxa"/>
            <w:gridSpan w:val="5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267ECF22" w14:textId="77777777" w:rsidR="00B968DA" w:rsidRPr="009736C1" w:rsidRDefault="00B968DA" w:rsidP="004A5156">
            <w:pPr>
              <w:tabs>
                <w:tab w:val="left" w:pos="10206"/>
              </w:tabs>
              <w:jc w:val="center"/>
              <w:rPr>
                <w:sz w:val="18"/>
                <w:szCs w:val="18"/>
                <w:lang w:eastAsia="en-AU"/>
              </w:rPr>
            </w:pPr>
            <w:r w:rsidRPr="009736C1">
              <w:rPr>
                <w:sz w:val="18"/>
                <w:szCs w:val="18"/>
                <w:lang w:eastAsia="en-AU"/>
              </w:rPr>
              <w:t>This is a NT Health Policy Guidelines Centre (PGC) Approved and Controlled document. Uncontrolled if printed.</w:t>
            </w:r>
          </w:p>
        </w:tc>
      </w:tr>
    </w:tbl>
    <w:p w14:paraId="1433AD7A" w14:textId="77777777" w:rsidR="00B968DA" w:rsidRDefault="00B968DA" w:rsidP="00B968DA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Purpose</w:t>
      </w:r>
    </w:p>
    <w:p w14:paraId="72EAB832" w14:textId="5896B20E" w:rsidR="002C3D77" w:rsidRDefault="002C3D77" w:rsidP="002C3D77">
      <w:pPr>
        <w:rPr>
          <w:lang w:eastAsia="en-AU"/>
        </w:rPr>
      </w:pPr>
      <w:r w:rsidRPr="009E5873">
        <w:rPr>
          <w:lang w:eastAsia="en-AU"/>
        </w:rPr>
        <w:t>The purpose of this guideline is to specify Territory Equipment Program funding criteria for this</w:t>
      </w:r>
      <w:r>
        <w:rPr>
          <w:lang w:eastAsia="en-AU"/>
        </w:rPr>
        <w:t xml:space="preserve"> group of assistive technology, items provided, </w:t>
      </w:r>
      <w:r w:rsidRPr="009E5873">
        <w:rPr>
          <w:lang w:eastAsia="en-AU"/>
        </w:rPr>
        <w:t xml:space="preserve">eligible prescribers and </w:t>
      </w:r>
      <w:r>
        <w:rPr>
          <w:lang w:eastAsia="en-AU"/>
        </w:rPr>
        <w:t xml:space="preserve">to </w:t>
      </w:r>
      <w:r w:rsidRPr="009E5873">
        <w:rPr>
          <w:lang w:eastAsia="en-AU"/>
        </w:rPr>
        <w:t>provide a basis for consistent and transparent decision making</w:t>
      </w:r>
      <w:r>
        <w:rPr>
          <w:lang w:eastAsia="en-AU"/>
        </w:rPr>
        <w:t xml:space="preserve">. </w:t>
      </w:r>
    </w:p>
    <w:p w14:paraId="2616FAFB" w14:textId="29ECE040" w:rsidR="003A55C2" w:rsidRDefault="003A55C2" w:rsidP="003A55C2">
      <w:pPr>
        <w:pStyle w:val="Heading1"/>
      </w:pPr>
      <w:r>
        <w:rPr>
          <w:lang w:eastAsia="en-AU"/>
        </w:rPr>
        <w:t xml:space="preserve">Guideline </w:t>
      </w:r>
    </w:p>
    <w:tbl>
      <w:tblPr>
        <w:tblW w:w="50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31"/>
        <w:gridCol w:w="596"/>
        <w:gridCol w:w="6806"/>
      </w:tblGrid>
      <w:tr w:rsidR="002C3D77" w:rsidRPr="008F3DB8" w14:paraId="68568C3C" w14:textId="77777777" w:rsidTr="002C3D77">
        <w:tc>
          <w:tcPr>
            <w:tcW w:w="1712" w:type="pct"/>
            <w:gridSpan w:val="3"/>
            <w:shd w:val="clear" w:color="auto" w:fill="F2F2F2" w:themeFill="background1" w:themeFillShade="F2"/>
          </w:tcPr>
          <w:p w14:paraId="7EDD13B4" w14:textId="77777777" w:rsidR="002C3D77" w:rsidRPr="008F3DB8" w:rsidRDefault="002C3D77" w:rsidP="002555EF">
            <w:pPr>
              <w:ind w:left="315" w:right="-298" w:hanging="315"/>
              <w:rPr>
                <w:b/>
              </w:rPr>
            </w:pPr>
            <w:r w:rsidRPr="008F3DB8">
              <w:rPr>
                <w:b/>
              </w:rPr>
              <w:t>Includes</w:t>
            </w:r>
          </w:p>
        </w:tc>
        <w:tc>
          <w:tcPr>
            <w:tcW w:w="3288" w:type="pct"/>
            <w:shd w:val="clear" w:color="auto" w:fill="F2F2F2" w:themeFill="background1" w:themeFillShade="F2"/>
          </w:tcPr>
          <w:p w14:paraId="0249E804" w14:textId="77777777" w:rsidR="002C3D77" w:rsidRPr="008F3DB8" w:rsidRDefault="002C3D77" w:rsidP="002555EF">
            <w:pPr>
              <w:ind w:right="-298"/>
              <w:rPr>
                <w:b/>
              </w:rPr>
            </w:pPr>
            <w:r w:rsidRPr="008F3DB8">
              <w:rPr>
                <w:b/>
              </w:rPr>
              <w:t>Eligible Prescribers</w:t>
            </w:r>
          </w:p>
        </w:tc>
      </w:tr>
      <w:tr w:rsidR="002C3D77" w:rsidRPr="008F3DB8" w14:paraId="796D4D6D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B4ECF23" w14:textId="77777777" w:rsidR="002C3D77" w:rsidRPr="008F3DB8" w:rsidRDefault="002C3D77" w:rsidP="002555EF">
            <w:pPr>
              <w:ind w:right="-298"/>
              <w:rPr>
                <w:b/>
              </w:rPr>
            </w:pPr>
            <w:r w:rsidRPr="008F3DB8">
              <w:rPr>
                <w:b/>
              </w:rPr>
              <w:t>Communication Software</w:t>
            </w:r>
          </w:p>
        </w:tc>
      </w:tr>
      <w:tr w:rsidR="002C3D77" w:rsidRPr="008F3DB8" w14:paraId="7A4DCE71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506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t>Level 2 General Equipment</w:t>
            </w:r>
          </w:p>
          <w:p w14:paraId="473F0CB5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t>Examples:</w:t>
            </w:r>
          </w:p>
          <w:p w14:paraId="58D75A63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Grid 2</w:t>
            </w:r>
          </w:p>
          <w:p w14:paraId="58B3719D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Speaking Dynamically Pro</w:t>
            </w:r>
          </w:p>
          <w:p w14:paraId="771A7238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iPad applications</w:t>
            </w:r>
          </w:p>
          <w:p w14:paraId="4C9CB48C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Other applications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F69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Speech Pathologist with:</w:t>
            </w:r>
          </w:p>
          <w:p w14:paraId="1E728CBD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More than 1 year clinical experience; and either:</w:t>
            </w:r>
          </w:p>
          <w:p w14:paraId="2B8DEDFA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3 previous prescriptions for Level 2 General Equipment of the specified Equipment Type</w:t>
            </w:r>
          </w:p>
          <w:p w14:paraId="7EEF55F3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OR</w:t>
            </w:r>
          </w:p>
          <w:p w14:paraId="3EC14C14" w14:textId="77777777" w:rsidR="002C3D77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 xml:space="preserve">Prescriptions must be co-signed by Approved Prescriber </w:t>
            </w:r>
          </w:p>
          <w:p w14:paraId="18907E66" w14:textId="77777777" w:rsidR="002C3D77" w:rsidRPr="008F3DB8" w:rsidRDefault="002C3D77" w:rsidP="002555EF">
            <w:pPr>
              <w:spacing w:before="60" w:after="60"/>
              <w:ind w:left="360" w:right="-298"/>
            </w:pPr>
            <w:r w:rsidRPr="008F3DB8">
              <w:t>Speech Pathologist with 5 or more years of experience</w:t>
            </w:r>
          </w:p>
        </w:tc>
      </w:tr>
      <w:tr w:rsidR="002C3D77" w:rsidRPr="008F3DB8" w14:paraId="0EB47659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5F5B885" w14:textId="77777777" w:rsidR="002C3D77" w:rsidRPr="008F3DB8" w:rsidRDefault="002C3D77" w:rsidP="002555EF">
            <w:pPr>
              <w:ind w:right="-298"/>
              <w:rPr>
                <w:b/>
              </w:rPr>
            </w:pPr>
            <w:r w:rsidRPr="008F3DB8">
              <w:rPr>
                <w:b/>
              </w:rPr>
              <w:t xml:space="preserve">Speech Generating Devices </w:t>
            </w:r>
          </w:p>
        </w:tc>
      </w:tr>
      <w:tr w:rsidR="002C3D77" w:rsidRPr="008F3DB8" w14:paraId="1A49277D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85E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t>Level 1 General Equipment</w:t>
            </w:r>
          </w:p>
          <w:p w14:paraId="2441054B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t>Examples:</w:t>
            </w:r>
          </w:p>
          <w:p w14:paraId="6D74CB3C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Single Message Devices</w:t>
            </w:r>
          </w:p>
          <w:p w14:paraId="34A5B775" w14:textId="77777777" w:rsidR="002C3D77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 xml:space="preserve">Sequenced Message Devices </w:t>
            </w:r>
          </w:p>
          <w:p w14:paraId="547BC451" w14:textId="77777777" w:rsidR="002C3D77" w:rsidRPr="008F3DB8" w:rsidRDefault="002C3D77" w:rsidP="002555EF">
            <w:pPr>
              <w:spacing w:before="60" w:after="60"/>
              <w:ind w:left="360" w:right="-298"/>
            </w:pPr>
            <w:r w:rsidRPr="008F3DB8">
              <w:lastRenderedPageBreak/>
              <w:t>iPad applications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5D6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lastRenderedPageBreak/>
              <w:t xml:space="preserve">Speech Pathologist </w:t>
            </w:r>
          </w:p>
        </w:tc>
      </w:tr>
      <w:tr w:rsidR="002C3D77" w:rsidRPr="008F3DB8" w14:paraId="5A536A63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A99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t>Level 2 General Equipment</w:t>
            </w:r>
          </w:p>
          <w:p w14:paraId="60A96E4C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Static Display Devices</w:t>
            </w:r>
          </w:p>
          <w:p w14:paraId="5EF934B8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 xml:space="preserve">Dynamic Display Devices </w:t>
            </w:r>
          </w:p>
          <w:p w14:paraId="19687241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 xml:space="preserve">Text-to-Speech Devices 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14F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Speech Pathologist with:</w:t>
            </w:r>
          </w:p>
          <w:p w14:paraId="6517684B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More than 1 year clinical experience; and either:</w:t>
            </w:r>
          </w:p>
          <w:p w14:paraId="4E08E1DB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3 previous prescriptions for Level 2 General Equipment of the specified Equipment Type</w:t>
            </w:r>
          </w:p>
          <w:p w14:paraId="45CD7BE1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OR</w:t>
            </w:r>
          </w:p>
          <w:p w14:paraId="77164119" w14:textId="77777777" w:rsidR="002C3D77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 xml:space="preserve">Prescriptions must be co-signed by Approved Prescriber </w:t>
            </w:r>
          </w:p>
          <w:p w14:paraId="2BCC5E89" w14:textId="77777777" w:rsidR="002C3D77" w:rsidRPr="008F3DB8" w:rsidRDefault="002C3D77" w:rsidP="002555EF">
            <w:pPr>
              <w:spacing w:before="60" w:after="60"/>
              <w:ind w:left="360" w:right="-298"/>
            </w:pPr>
            <w:r w:rsidRPr="008F3DB8">
              <w:t>Speech Pathologist with 5 or more years of experience</w:t>
            </w:r>
          </w:p>
        </w:tc>
      </w:tr>
      <w:tr w:rsidR="002C3D77" w:rsidRPr="008F3DB8" w14:paraId="26A6E100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D252FC8" w14:textId="77777777" w:rsidR="002C3D77" w:rsidRPr="008F3DB8" w:rsidRDefault="002C3D77" w:rsidP="002555EF">
            <w:pPr>
              <w:ind w:right="-298"/>
              <w:rPr>
                <w:b/>
              </w:rPr>
            </w:pPr>
            <w:r w:rsidRPr="008F3DB8">
              <w:rPr>
                <w:b/>
              </w:rPr>
              <w:t>Voice Related Communication Device</w:t>
            </w:r>
          </w:p>
        </w:tc>
      </w:tr>
      <w:tr w:rsidR="002C3D77" w:rsidRPr="008F3DB8" w14:paraId="1E9C2A1D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291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t>Level 1 General Equipment</w:t>
            </w:r>
          </w:p>
          <w:p w14:paraId="428DAF26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Voice Amplification Device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2FD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 xml:space="preserve">Speech Pathologist </w:t>
            </w:r>
          </w:p>
        </w:tc>
      </w:tr>
      <w:tr w:rsidR="002C3D77" w:rsidRPr="008F3DB8" w14:paraId="227A79A7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B15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t>Level 2 General Equipment</w:t>
            </w:r>
          </w:p>
          <w:p w14:paraId="2600E896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proofErr w:type="spellStart"/>
            <w:r w:rsidRPr="008F3DB8">
              <w:t>Electrolarynx</w:t>
            </w:r>
            <w:proofErr w:type="spellEnd"/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81CF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Speech Pathologist with:</w:t>
            </w:r>
          </w:p>
          <w:p w14:paraId="4B6BA855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More than 1 year clinical experience; and either:</w:t>
            </w:r>
          </w:p>
          <w:p w14:paraId="7C259F50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3 previous prescriptions for Level 2 General Equipment of the specified Equipment Type</w:t>
            </w:r>
          </w:p>
          <w:p w14:paraId="4A5DC97B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OR</w:t>
            </w:r>
          </w:p>
          <w:p w14:paraId="0B07529F" w14:textId="77777777" w:rsidR="002C3D77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 xml:space="preserve">Prescriptions must be co-signed by Approved Prescriber </w:t>
            </w:r>
          </w:p>
          <w:p w14:paraId="32F9568F" w14:textId="77777777" w:rsidR="002C3D77" w:rsidRPr="008F3DB8" w:rsidRDefault="002C3D77" w:rsidP="002555EF">
            <w:pPr>
              <w:spacing w:before="60" w:after="60"/>
              <w:ind w:left="360" w:right="-298"/>
            </w:pPr>
            <w:r w:rsidRPr="008F3DB8">
              <w:t>Speech Pathologist with 5 or more years of experience</w:t>
            </w:r>
          </w:p>
        </w:tc>
      </w:tr>
      <w:tr w:rsidR="002C3D77" w:rsidRPr="008F3DB8" w14:paraId="57F4B830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F99BD01" w14:textId="77777777" w:rsidR="002C3D77" w:rsidRPr="008F3DB8" w:rsidRDefault="002C3D77" w:rsidP="002555EF">
            <w:pPr>
              <w:ind w:right="-298"/>
              <w:rPr>
                <w:b/>
              </w:rPr>
            </w:pPr>
            <w:r w:rsidRPr="008F3DB8">
              <w:rPr>
                <w:b/>
              </w:rPr>
              <w:t>Access Hardware</w:t>
            </w:r>
          </w:p>
        </w:tc>
      </w:tr>
      <w:tr w:rsidR="002C3D77" w:rsidRPr="008F3DB8" w14:paraId="7F146B51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E7B2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t>Level 2 General Equipment</w:t>
            </w:r>
          </w:p>
          <w:p w14:paraId="6EA784D5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 xml:space="preserve">Switch </w:t>
            </w:r>
          </w:p>
          <w:p w14:paraId="2B9FD22C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Pointing systems</w:t>
            </w:r>
          </w:p>
          <w:p w14:paraId="2D4E9FF4" w14:textId="77777777" w:rsidR="002C3D77" w:rsidRPr="008F3DB8" w:rsidRDefault="002C3D77" w:rsidP="002555EF">
            <w:pPr>
              <w:spacing w:before="60" w:after="60"/>
              <w:ind w:right="-298"/>
            </w:pP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F6F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Speech Pathologist with:</w:t>
            </w:r>
          </w:p>
          <w:p w14:paraId="0C6BED38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More than 1 year clinical experience; and either:</w:t>
            </w:r>
          </w:p>
          <w:p w14:paraId="2378334B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3 previous prescriptions for Level 2 General Equipment of the specified Equipment Type</w:t>
            </w:r>
          </w:p>
          <w:p w14:paraId="555495B1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OR</w:t>
            </w:r>
          </w:p>
          <w:p w14:paraId="28FF9226" w14:textId="77777777" w:rsidR="002C3D77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 xml:space="preserve">Prescriptions must be co-signed by Approved Prescriber </w:t>
            </w:r>
          </w:p>
          <w:p w14:paraId="6F969664" w14:textId="77777777" w:rsidR="002C3D77" w:rsidRPr="008F3DB8" w:rsidRDefault="002C3D77" w:rsidP="002555EF">
            <w:pPr>
              <w:spacing w:before="60" w:after="60"/>
              <w:ind w:left="360" w:right="-298"/>
            </w:pPr>
            <w:r w:rsidRPr="008F3DB8">
              <w:t>Speech Pathologist with 5 or more years of experience</w:t>
            </w:r>
          </w:p>
        </w:tc>
      </w:tr>
      <w:tr w:rsidR="002C3D77" w:rsidRPr="008F3DB8" w14:paraId="5C03FB05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F55" w14:textId="77777777" w:rsidR="002C3D77" w:rsidRDefault="002C3D77" w:rsidP="002555EF">
            <w:pPr>
              <w:spacing w:before="60" w:after="60"/>
              <w:ind w:right="-298"/>
              <w:rPr>
                <w:b/>
              </w:rPr>
            </w:pPr>
            <w:r w:rsidRPr="00042029">
              <w:rPr>
                <w:b/>
              </w:rPr>
              <w:t>Level 2 Seating Equipment</w:t>
            </w:r>
          </w:p>
          <w:p w14:paraId="5D0131ED" w14:textId="77777777" w:rsidR="002C3D77" w:rsidRPr="00042029" w:rsidRDefault="002C3D77" w:rsidP="002C3D77">
            <w:pPr>
              <w:pStyle w:val="ListParagraph"/>
              <w:numPr>
                <w:ilvl w:val="0"/>
                <w:numId w:val="9"/>
              </w:numPr>
              <w:spacing w:before="60" w:after="60"/>
              <w:ind w:right="-298"/>
            </w:pPr>
            <w:r w:rsidRPr="00042029">
              <w:t>Head control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6F8" w14:textId="77777777" w:rsidR="002C3D77" w:rsidRDefault="002C3D77" w:rsidP="002555EF">
            <w:pPr>
              <w:spacing w:before="60" w:after="60"/>
              <w:ind w:right="-298"/>
            </w:pPr>
            <w:r>
              <w:t>Occupational Therapist or Physiotherapist with:</w:t>
            </w:r>
          </w:p>
          <w:p w14:paraId="1F14B1B7" w14:textId="2459A702" w:rsidR="002C3D77" w:rsidRDefault="002C3D77" w:rsidP="002555EF">
            <w:pPr>
              <w:tabs>
                <w:tab w:val="left" w:pos="347"/>
              </w:tabs>
              <w:spacing w:before="60" w:after="60"/>
              <w:ind w:left="347" w:right="-298" w:hanging="347"/>
            </w:pPr>
            <w:r>
              <w:t>•</w:t>
            </w:r>
            <w:r>
              <w:tab/>
              <w:t>More than 3 years’ experience; and</w:t>
            </w:r>
          </w:p>
          <w:p w14:paraId="77F2871A" w14:textId="77777777" w:rsidR="002C3D77" w:rsidRDefault="002C3D77" w:rsidP="002555EF">
            <w:pPr>
              <w:tabs>
                <w:tab w:val="left" w:pos="347"/>
              </w:tabs>
              <w:spacing w:before="60" w:after="60"/>
              <w:ind w:left="347" w:right="-298" w:hanging="347"/>
            </w:pPr>
            <w:r>
              <w:t>•</w:t>
            </w:r>
            <w:r>
              <w:tab/>
              <w:t>3 previous prescriptions for Level 2 Specialised Seating Equipment of the specified Equipment Type; and</w:t>
            </w:r>
          </w:p>
          <w:p w14:paraId="2E35F78B" w14:textId="77777777" w:rsidR="002C3D77" w:rsidRDefault="002C3D77" w:rsidP="002555EF">
            <w:pPr>
              <w:tabs>
                <w:tab w:val="left" w:pos="347"/>
              </w:tabs>
              <w:spacing w:before="60" w:after="60"/>
              <w:ind w:left="347" w:right="-298" w:hanging="347"/>
            </w:pPr>
            <w:r>
              <w:t>•</w:t>
            </w:r>
            <w:r>
              <w:tab/>
              <w:t xml:space="preserve">Prescription of any complex mounting equipment should </w:t>
            </w:r>
          </w:p>
          <w:p w14:paraId="07F2D072" w14:textId="77777777" w:rsidR="002C3D77" w:rsidRDefault="002C3D77" w:rsidP="002555EF">
            <w:pPr>
              <w:tabs>
                <w:tab w:val="left" w:pos="347"/>
              </w:tabs>
              <w:spacing w:before="60" w:after="60"/>
              <w:ind w:left="347" w:right="-298"/>
            </w:pPr>
            <w:r>
              <w:t>include clinical consultation with the Seating Equipment Assessment and Technical (SEAT) Therapist</w:t>
            </w:r>
          </w:p>
          <w:p w14:paraId="67665627" w14:textId="07F61E3D" w:rsidR="00073867" w:rsidRPr="008F3DB8" w:rsidRDefault="00073867" w:rsidP="002555EF">
            <w:pPr>
              <w:tabs>
                <w:tab w:val="left" w:pos="347"/>
              </w:tabs>
              <w:spacing w:before="60" w:after="60"/>
              <w:ind w:left="347" w:right="-298"/>
            </w:pPr>
          </w:p>
        </w:tc>
      </w:tr>
      <w:tr w:rsidR="002C3D77" w:rsidRPr="008F3DB8" w14:paraId="6B0A465F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FC1DB64" w14:textId="77777777" w:rsidR="002C3D77" w:rsidRPr="008F3DB8" w:rsidRDefault="002C3D77" w:rsidP="002555EF">
            <w:pPr>
              <w:ind w:right="-298"/>
              <w:rPr>
                <w:b/>
              </w:rPr>
            </w:pPr>
            <w:r w:rsidRPr="008F3DB8">
              <w:rPr>
                <w:b/>
              </w:rPr>
              <w:t xml:space="preserve">Mounting Systems </w:t>
            </w:r>
          </w:p>
        </w:tc>
      </w:tr>
      <w:tr w:rsidR="002C3D77" w:rsidRPr="008F3DB8" w14:paraId="0DA01779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973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t>Level 2 General Equipment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9A6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Occupational Therapist</w:t>
            </w:r>
          </w:p>
          <w:p w14:paraId="2759E9FA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More than 1 year clinical experience; and</w:t>
            </w:r>
          </w:p>
          <w:p w14:paraId="3F71D909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3 previous prescriptions for Level 2 General Equipment of the specified Equipment Type</w:t>
            </w:r>
          </w:p>
        </w:tc>
      </w:tr>
      <w:tr w:rsidR="002C3D77" w:rsidRPr="008F3DB8" w14:paraId="001EF4F1" w14:textId="77777777" w:rsidTr="002C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155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lastRenderedPageBreak/>
              <w:t>Level 2 Seating Equipment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272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Occupational Therapist or Physiotherapist with:</w:t>
            </w:r>
          </w:p>
          <w:p w14:paraId="43D37DB7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 xml:space="preserve">More than 3 </w:t>
            </w:r>
            <w:proofErr w:type="spellStart"/>
            <w:r w:rsidRPr="008F3DB8">
              <w:t>years experience</w:t>
            </w:r>
            <w:proofErr w:type="spellEnd"/>
            <w:r w:rsidRPr="008F3DB8">
              <w:t>; and</w:t>
            </w:r>
          </w:p>
          <w:p w14:paraId="238AA834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>3 previous prescriptions for Level 2 Specialised Seating Equipment of the specified Equipment Type; and</w:t>
            </w:r>
          </w:p>
          <w:p w14:paraId="19639AC0" w14:textId="77777777" w:rsidR="002C3D77" w:rsidRDefault="002C3D77" w:rsidP="002C3D77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8F3DB8">
              <w:t xml:space="preserve">Prescription of any complex mounting equipment should </w:t>
            </w:r>
          </w:p>
          <w:p w14:paraId="1D3472A5" w14:textId="77777777" w:rsidR="002C3D77" w:rsidRPr="008F3DB8" w:rsidRDefault="002C3D77" w:rsidP="002555EF">
            <w:pPr>
              <w:spacing w:before="60" w:after="60"/>
              <w:ind w:left="360" w:right="-298"/>
            </w:pPr>
            <w:r w:rsidRPr="008F3DB8">
              <w:t xml:space="preserve">include clinical consultation with the Seating Equipment Assessment and Technical (SEAT) </w:t>
            </w:r>
            <w:r>
              <w:t xml:space="preserve">Therapist </w:t>
            </w:r>
          </w:p>
        </w:tc>
      </w:tr>
      <w:tr w:rsidR="002C3D77" w:rsidRPr="008F3DB8" w14:paraId="58085B35" w14:textId="77777777" w:rsidTr="002C3D77">
        <w:tc>
          <w:tcPr>
            <w:tcW w:w="5000" w:type="pct"/>
            <w:gridSpan w:val="4"/>
          </w:tcPr>
          <w:p w14:paraId="3EA78297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t>Excludes:</w:t>
            </w:r>
          </w:p>
          <w:p w14:paraId="3B49A7CF" w14:textId="77777777" w:rsidR="002C3D77" w:rsidRPr="008F3DB8" w:rsidRDefault="002C3D77" w:rsidP="002C3D77">
            <w:pPr>
              <w:numPr>
                <w:ilvl w:val="0"/>
                <w:numId w:val="11"/>
              </w:numPr>
              <w:spacing w:before="60" w:after="60"/>
              <w:ind w:right="-298"/>
            </w:pPr>
            <w:r w:rsidRPr="008F3DB8">
              <w:t xml:space="preserve">Items under $100 </w:t>
            </w:r>
          </w:p>
          <w:p w14:paraId="13B786F8" w14:textId="77777777" w:rsidR="002C3D77" w:rsidRPr="008F3DB8" w:rsidRDefault="002C3D77" w:rsidP="002C3D77">
            <w:pPr>
              <w:numPr>
                <w:ilvl w:val="0"/>
                <w:numId w:val="11"/>
              </w:numPr>
              <w:spacing w:before="60" w:after="60"/>
              <w:ind w:right="-298"/>
            </w:pPr>
            <w:r w:rsidRPr="008F3DB8">
              <w:t xml:space="preserve">Commercially available IT devices </w:t>
            </w:r>
            <w:proofErr w:type="spellStart"/>
            <w:r w:rsidRPr="008F3DB8">
              <w:t>eg</w:t>
            </w:r>
            <w:proofErr w:type="spellEnd"/>
            <w:r w:rsidRPr="008F3DB8">
              <w:t>. iPad, iPhone</w:t>
            </w:r>
          </w:p>
          <w:p w14:paraId="02C1989C" w14:textId="77777777" w:rsidR="002C3D77" w:rsidRPr="008F3DB8" w:rsidRDefault="002C3D77" w:rsidP="002C3D77">
            <w:pPr>
              <w:numPr>
                <w:ilvl w:val="0"/>
                <w:numId w:val="11"/>
              </w:numPr>
              <w:spacing w:before="60" w:after="60"/>
              <w:ind w:right="-298"/>
            </w:pPr>
            <w:r w:rsidRPr="008F3DB8">
              <w:t>Aids and equipment which can be funded by other sources</w:t>
            </w:r>
          </w:p>
        </w:tc>
      </w:tr>
      <w:tr w:rsidR="002C3D77" w:rsidRPr="008F3DB8" w14:paraId="21825E54" w14:textId="77777777" w:rsidTr="002C3D77">
        <w:tc>
          <w:tcPr>
            <w:tcW w:w="1712" w:type="pct"/>
            <w:gridSpan w:val="3"/>
          </w:tcPr>
          <w:p w14:paraId="539FE57C" w14:textId="77777777" w:rsidR="002C3D77" w:rsidRPr="008F3DB8" w:rsidRDefault="002C3D77" w:rsidP="002555EF">
            <w:pPr>
              <w:spacing w:before="60" w:after="60"/>
              <w:ind w:right="41"/>
              <w:rPr>
                <w:b/>
                <w:bCs/>
              </w:rPr>
            </w:pPr>
            <w:r w:rsidRPr="008F3DB8">
              <w:rPr>
                <w:b/>
                <w:bCs/>
              </w:rPr>
              <w:t>Alternate Funding Sources for Aids and Equipment</w:t>
            </w:r>
          </w:p>
          <w:p w14:paraId="38339FBD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 xml:space="preserve">Availability of equipment funding from other sources must be investigated. </w:t>
            </w:r>
          </w:p>
          <w:p w14:paraId="2F83D966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This list should not be considered exhaustive as further alternative funding sources may be available.</w:t>
            </w:r>
          </w:p>
        </w:tc>
        <w:tc>
          <w:tcPr>
            <w:tcW w:w="3288" w:type="pct"/>
          </w:tcPr>
          <w:p w14:paraId="7037D952" w14:textId="77777777" w:rsidR="002C3D77" w:rsidRPr="008F3DB8" w:rsidRDefault="002C3D77" w:rsidP="002555EF">
            <w:pPr>
              <w:spacing w:before="60" w:after="60"/>
            </w:pPr>
            <w:r w:rsidRPr="008F3DB8">
              <w:t>Items for childcare may be provided through the Inclusion Support Program (ISP)</w:t>
            </w:r>
          </w:p>
          <w:p w14:paraId="299912A1" w14:textId="77777777" w:rsidR="002C3D77" w:rsidRPr="008F3DB8" w:rsidRDefault="002C3D77" w:rsidP="002555EF">
            <w:pPr>
              <w:spacing w:before="60" w:after="60"/>
            </w:pPr>
            <w:r w:rsidRPr="008F3DB8">
              <w:t>Items for school or TAFE may be provided through the Department of Education Items for the workplace may be provided through Job Access</w:t>
            </w:r>
          </w:p>
          <w:p w14:paraId="706C7D6E" w14:textId="77777777" w:rsidR="002C3D77" w:rsidRDefault="002C3D77" w:rsidP="002555EF">
            <w:pPr>
              <w:spacing w:before="60" w:after="60"/>
            </w:pPr>
            <w:r w:rsidRPr="008F3DB8">
              <w:t xml:space="preserve">Items for aged clients may be provided through </w:t>
            </w:r>
            <w:r>
              <w:t>a</w:t>
            </w:r>
            <w:r w:rsidRPr="00061540">
              <w:t xml:space="preserve"> Commonwealth Home Care Package 1, 2,3,4 or a Residential Aged Care facility Items may be funded through an approved National Disability Insurance Scheme (NDIS) Plan</w:t>
            </w:r>
          </w:p>
          <w:p w14:paraId="0D14E817" w14:textId="77777777" w:rsidR="002C3D77" w:rsidRPr="008F3DB8" w:rsidRDefault="002C3D77" w:rsidP="002555EF">
            <w:pPr>
              <w:spacing w:before="60" w:after="60"/>
            </w:pPr>
            <w:r w:rsidRPr="008F3DB8">
              <w:t>Compensable and private funding such as Department of Veterans Affairs (DVA), Motor Accident Compensation (MAC)or other Insurance schemes</w:t>
            </w:r>
          </w:p>
          <w:p w14:paraId="76186908" w14:textId="77777777" w:rsidR="002C3D77" w:rsidRPr="008F3DB8" w:rsidRDefault="002C3D77" w:rsidP="002555EF">
            <w:pPr>
              <w:spacing w:before="60" w:after="60"/>
            </w:pPr>
            <w:r w:rsidRPr="008F3DB8">
              <w:t xml:space="preserve">Public/community housing organisations </w:t>
            </w:r>
            <w:proofErr w:type="spellStart"/>
            <w:r w:rsidRPr="008F3DB8">
              <w:t>eg</w:t>
            </w:r>
            <w:proofErr w:type="spellEnd"/>
            <w:r w:rsidRPr="008F3DB8">
              <w:t xml:space="preserve">. </w:t>
            </w:r>
            <w:r>
              <w:t>Department of Housing and Community Development</w:t>
            </w:r>
            <w:r w:rsidRPr="008F3DB8">
              <w:t>, Housing Co-operatives</w:t>
            </w:r>
          </w:p>
        </w:tc>
      </w:tr>
      <w:tr w:rsidR="002C3D77" w:rsidRPr="008F3DB8" w14:paraId="69F67B86" w14:textId="77777777" w:rsidTr="002C3D77">
        <w:tc>
          <w:tcPr>
            <w:tcW w:w="5000" w:type="pct"/>
            <w:gridSpan w:val="4"/>
          </w:tcPr>
          <w:p w14:paraId="21699143" w14:textId="77777777" w:rsidR="002C3D77" w:rsidRPr="008F3DB8" w:rsidRDefault="002C3D77" w:rsidP="002555EF">
            <w:pPr>
              <w:spacing w:before="100"/>
              <w:ind w:right="-298"/>
            </w:pPr>
            <w:r w:rsidRPr="008F3DB8">
              <w:rPr>
                <w:b/>
              </w:rPr>
              <w:t xml:space="preserve">Contracts in place:   </w:t>
            </w:r>
            <w:r w:rsidRPr="008F3DB8">
              <w:t>TBC</w:t>
            </w:r>
          </w:p>
        </w:tc>
      </w:tr>
      <w:tr w:rsidR="002C3D77" w:rsidRPr="008F3DB8" w14:paraId="4B6FF597" w14:textId="77777777" w:rsidTr="002C3D77">
        <w:tc>
          <w:tcPr>
            <w:tcW w:w="5000" w:type="pct"/>
            <w:gridSpan w:val="4"/>
            <w:shd w:val="clear" w:color="auto" w:fill="002060"/>
          </w:tcPr>
          <w:p w14:paraId="2FEDA8C2" w14:textId="77777777" w:rsidR="002C3D77" w:rsidRPr="008F3DB8" w:rsidRDefault="002C3D77" w:rsidP="002555EF">
            <w:pPr>
              <w:ind w:right="-298"/>
              <w:rPr>
                <w:b/>
              </w:rPr>
            </w:pPr>
            <w:r w:rsidRPr="008F3DB8">
              <w:rPr>
                <w:b/>
              </w:rPr>
              <w:t>Identification of Need/Clinical Criteria</w:t>
            </w:r>
          </w:p>
        </w:tc>
      </w:tr>
      <w:tr w:rsidR="002C3D77" w:rsidRPr="008F3DB8" w14:paraId="21326FD2" w14:textId="77777777" w:rsidTr="002C3D77">
        <w:tc>
          <w:tcPr>
            <w:tcW w:w="5000" w:type="pct"/>
            <w:gridSpan w:val="4"/>
            <w:tcBorders>
              <w:top w:val="nil"/>
            </w:tcBorders>
          </w:tcPr>
          <w:p w14:paraId="212D76E7" w14:textId="77777777" w:rsidR="002C3D77" w:rsidRPr="008F3DB8" w:rsidRDefault="002C3D77" w:rsidP="002555EF">
            <w:pPr>
              <w:spacing w:before="60" w:after="60"/>
              <w:rPr>
                <w:b/>
              </w:rPr>
            </w:pPr>
            <w:r w:rsidRPr="008F3DB8">
              <w:rPr>
                <w:b/>
              </w:rPr>
              <w:t>A Communication Aid or Device may be funded where:</w:t>
            </w:r>
          </w:p>
          <w:p w14:paraId="6837359C" w14:textId="77777777" w:rsidR="002C3D77" w:rsidRPr="008F3DB8" w:rsidRDefault="002C3D77" w:rsidP="002C3D77">
            <w:pPr>
              <w:numPr>
                <w:ilvl w:val="0"/>
                <w:numId w:val="14"/>
              </w:numPr>
              <w:tabs>
                <w:tab w:val="num" w:pos="432"/>
              </w:tabs>
              <w:spacing w:before="60" w:after="60"/>
            </w:pPr>
            <w:r w:rsidRPr="008F3DB8">
              <w:t xml:space="preserve">The client will use the device in order to participate in required functional activities </w:t>
            </w:r>
            <w:r w:rsidRPr="008F3DB8">
              <w:rPr>
                <w:b/>
              </w:rPr>
              <w:t>AND</w:t>
            </w:r>
          </w:p>
          <w:p w14:paraId="29109CA2" w14:textId="77777777" w:rsidR="002C3D77" w:rsidRPr="008F3DB8" w:rsidRDefault="002C3D77" w:rsidP="002C3D77">
            <w:pPr>
              <w:numPr>
                <w:ilvl w:val="0"/>
                <w:numId w:val="14"/>
              </w:numPr>
              <w:tabs>
                <w:tab w:val="num" w:pos="432"/>
              </w:tabs>
              <w:spacing w:before="60" w:after="60"/>
            </w:pPr>
            <w:r w:rsidRPr="008F3DB8">
              <w:t xml:space="preserve">The item facilitates the client’s primary means of communication </w:t>
            </w:r>
            <w:r w:rsidRPr="008F3DB8">
              <w:rPr>
                <w:b/>
              </w:rPr>
              <w:t>OR</w:t>
            </w:r>
            <w:r w:rsidRPr="008F3DB8">
              <w:t xml:space="preserve"> client uses a variety of modes including the device </w:t>
            </w:r>
            <w:r w:rsidRPr="008F3DB8">
              <w:rPr>
                <w:b/>
              </w:rPr>
              <w:t>AND</w:t>
            </w:r>
          </w:p>
          <w:p w14:paraId="7D55A919" w14:textId="77777777" w:rsidR="002C3D77" w:rsidRPr="008F3DB8" w:rsidRDefault="002C3D77" w:rsidP="002C3D77">
            <w:pPr>
              <w:numPr>
                <w:ilvl w:val="0"/>
                <w:numId w:val="14"/>
              </w:numPr>
              <w:tabs>
                <w:tab w:val="num" w:pos="432"/>
              </w:tabs>
              <w:spacing w:before="60" w:after="60"/>
            </w:pPr>
            <w:r w:rsidRPr="008F3DB8">
              <w:t xml:space="preserve">Full participation cannot be achieved without the device </w:t>
            </w:r>
            <w:r w:rsidRPr="008F3DB8">
              <w:rPr>
                <w:b/>
              </w:rPr>
              <w:t>AND</w:t>
            </w:r>
          </w:p>
          <w:p w14:paraId="5A451167" w14:textId="77777777" w:rsidR="002C3D77" w:rsidRPr="008F3DB8" w:rsidRDefault="002C3D77" w:rsidP="002C3D77">
            <w:pPr>
              <w:numPr>
                <w:ilvl w:val="0"/>
                <w:numId w:val="14"/>
              </w:numPr>
              <w:tabs>
                <w:tab w:val="num" w:pos="432"/>
              </w:tabs>
              <w:spacing w:before="60" w:after="60"/>
            </w:pPr>
            <w:r w:rsidRPr="008F3DB8">
              <w:t xml:space="preserve">A plan for training and support for the device use is in place. </w:t>
            </w:r>
          </w:p>
          <w:p w14:paraId="26B976DC" w14:textId="77777777" w:rsidR="002C3D77" w:rsidRPr="008F3DB8" w:rsidRDefault="002C3D77" w:rsidP="002555EF">
            <w:pPr>
              <w:spacing w:before="60" w:after="60"/>
            </w:pPr>
            <w:r w:rsidRPr="008F3DB8">
              <w:t>The client must have a diagnosed communication impairment and must be able to use the device to facilitate communication.</w:t>
            </w:r>
          </w:p>
          <w:p w14:paraId="3411929D" w14:textId="77777777" w:rsidR="002C3D77" w:rsidRPr="008F3DB8" w:rsidRDefault="002C3D77" w:rsidP="002555EF">
            <w:pPr>
              <w:spacing w:before="60" w:after="60"/>
            </w:pPr>
            <w:r w:rsidRPr="008F3DB8">
              <w:t>Voice Related Communication Devices prescribed as a replacement for eligible clients no longer attending as hospital patients (replacement batteries will not be supplied under a 12 month period).</w:t>
            </w:r>
          </w:p>
        </w:tc>
      </w:tr>
      <w:tr w:rsidR="002C3D77" w:rsidRPr="008F3DB8" w14:paraId="2A992389" w14:textId="77777777" w:rsidTr="002C3D77">
        <w:tc>
          <w:tcPr>
            <w:tcW w:w="5000" w:type="pct"/>
            <w:gridSpan w:val="4"/>
            <w:shd w:val="clear" w:color="auto" w:fill="002060"/>
          </w:tcPr>
          <w:p w14:paraId="26F89C83" w14:textId="77777777" w:rsidR="002C3D77" w:rsidRPr="008F3DB8" w:rsidRDefault="002C3D77" w:rsidP="002555EF">
            <w:pPr>
              <w:rPr>
                <w:b/>
              </w:rPr>
            </w:pPr>
            <w:r w:rsidRPr="008F3DB8">
              <w:rPr>
                <w:b/>
              </w:rPr>
              <w:t>Other Considerations</w:t>
            </w:r>
          </w:p>
        </w:tc>
      </w:tr>
      <w:tr w:rsidR="002C3D77" w:rsidRPr="008F3DB8" w14:paraId="4C18A6B5" w14:textId="77777777" w:rsidTr="002C3D77">
        <w:tc>
          <w:tcPr>
            <w:tcW w:w="5000" w:type="pct"/>
            <w:gridSpan w:val="4"/>
          </w:tcPr>
          <w:p w14:paraId="4FF4FF5B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</w:pPr>
            <w:r w:rsidRPr="008F3DB8">
              <w:t xml:space="preserve">The </w:t>
            </w:r>
            <w:r>
              <w:t>TEP</w:t>
            </w:r>
            <w:r w:rsidRPr="008F3DB8">
              <w:t xml:space="preserve"> will assist toward the purchase of a speech generating device that is the primary means of communication for someone with diagnosed communication impairment.  </w:t>
            </w:r>
          </w:p>
          <w:p w14:paraId="04F535EE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</w:pPr>
            <w:r w:rsidRPr="008F3DB8">
              <w:lastRenderedPageBreak/>
              <w:t>Trialling or investigation of equipment is essential and the client must agree to a training and review process.</w:t>
            </w:r>
          </w:p>
          <w:p w14:paraId="4E22A634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</w:pPr>
            <w:r w:rsidRPr="008F3DB8">
              <w:t xml:space="preserve">A non-verbal person may also require equipment to access other communication systems such as telephones and </w:t>
            </w:r>
            <w:proofErr w:type="spellStart"/>
            <w:r w:rsidRPr="008F3DB8">
              <w:t>computers.</w:t>
            </w:r>
            <w:r>
              <w:t>TEP</w:t>
            </w:r>
            <w:proofErr w:type="spellEnd"/>
            <w:r w:rsidRPr="008F3DB8">
              <w:t xml:space="preserve"> does not fund these items. </w:t>
            </w:r>
          </w:p>
          <w:p w14:paraId="224F0251" w14:textId="77777777" w:rsidR="002C3D77" w:rsidRPr="008F3DB8" w:rsidRDefault="002C3D77" w:rsidP="002C3D77">
            <w:pPr>
              <w:numPr>
                <w:ilvl w:val="0"/>
                <w:numId w:val="9"/>
              </w:numPr>
              <w:spacing w:before="60" w:after="60"/>
            </w:pPr>
            <w:r w:rsidRPr="008F3DB8">
              <w:t>Additional prescriptions may be considered if there is significant functional change in the client’s assessed communication needs.</w:t>
            </w:r>
          </w:p>
        </w:tc>
      </w:tr>
      <w:tr w:rsidR="002C3D77" w:rsidRPr="008F3DB8" w14:paraId="317C3B6E" w14:textId="77777777" w:rsidTr="002C3D77">
        <w:tc>
          <w:tcPr>
            <w:tcW w:w="5000" w:type="pct"/>
            <w:gridSpan w:val="4"/>
            <w:shd w:val="clear" w:color="auto" w:fill="002060"/>
          </w:tcPr>
          <w:p w14:paraId="68C039F4" w14:textId="77777777" w:rsidR="002C3D77" w:rsidRPr="009C36A7" w:rsidRDefault="002C3D77" w:rsidP="002C3D77">
            <w:pPr>
              <w:spacing w:before="60" w:after="60"/>
              <w:ind w:left="360"/>
              <w:jc w:val="center"/>
              <w:rPr>
                <w:b/>
              </w:rPr>
            </w:pPr>
            <w:r w:rsidRPr="009C36A7">
              <w:rPr>
                <w:b/>
                <w:sz w:val="32"/>
              </w:rPr>
              <w:lastRenderedPageBreak/>
              <w:t>Clinical Priority</w:t>
            </w:r>
          </w:p>
        </w:tc>
      </w:tr>
      <w:tr w:rsidR="002C3D77" w:rsidRPr="008F3DB8" w14:paraId="71FCE9FA" w14:textId="77777777" w:rsidTr="002C3D77">
        <w:tc>
          <w:tcPr>
            <w:tcW w:w="5000" w:type="pct"/>
            <w:gridSpan w:val="4"/>
          </w:tcPr>
          <w:p w14:paraId="0600B31F" w14:textId="77777777" w:rsidR="002C3D77" w:rsidRPr="009C36A7" w:rsidRDefault="002C3D77" w:rsidP="002555EF">
            <w:pPr>
              <w:spacing w:before="60" w:after="60"/>
              <w:rPr>
                <w:sz w:val="24"/>
              </w:rPr>
            </w:pPr>
            <w:r w:rsidRPr="009C36A7">
              <w:rPr>
                <w:sz w:val="24"/>
              </w:rPr>
              <w:t xml:space="preserve">While a person may be eligible for </w:t>
            </w:r>
            <w:r>
              <w:rPr>
                <w:sz w:val="24"/>
              </w:rPr>
              <w:t>T</w:t>
            </w:r>
            <w:r w:rsidRPr="009C36A7">
              <w:rPr>
                <w:sz w:val="24"/>
              </w:rPr>
              <w:t xml:space="preserve">EP, it does not guarantee that a particular aid or item of equipment will be provided.  This decision is dependent on the clinical priority and the availability of funds.  </w:t>
            </w:r>
          </w:p>
          <w:p w14:paraId="63E45CAA" w14:textId="77777777" w:rsidR="002C3D77" w:rsidRPr="009C36A7" w:rsidRDefault="002C3D77" w:rsidP="002555EF">
            <w:pPr>
              <w:spacing w:before="60" w:after="60"/>
              <w:rPr>
                <w:sz w:val="24"/>
              </w:rPr>
            </w:pPr>
            <w:r w:rsidRPr="009C36A7">
              <w:rPr>
                <w:sz w:val="24"/>
              </w:rPr>
              <w:t xml:space="preserve">New or re-issue stock items will be issued as soon as possible following approval and the processing of the prescription. </w:t>
            </w:r>
          </w:p>
          <w:p w14:paraId="4AC3CCA2" w14:textId="77777777" w:rsidR="002C3D77" w:rsidRPr="009C36A7" w:rsidRDefault="002C3D77" w:rsidP="002555EF">
            <w:pPr>
              <w:spacing w:before="60" w:after="60"/>
              <w:rPr>
                <w:sz w:val="24"/>
              </w:rPr>
            </w:pPr>
            <w:r w:rsidRPr="009C36A7">
              <w:rPr>
                <w:sz w:val="24"/>
              </w:rPr>
              <w:t>To ensure clients most in need are assisted, each prescription item will be clinically prioritised using the following criteria.</w:t>
            </w:r>
          </w:p>
          <w:p w14:paraId="548E4BC0" w14:textId="77777777" w:rsidR="002C3D77" w:rsidRPr="009C36A7" w:rsidRDefault="002C3D77" w:rsidP="002555EF">
            <w:pPr>
              <w:spacing w:before="60" w:after="60"/>
            </w:pPr>
            <w:r w:rsidRPr="009C36A7">
              <w:rPr>
                <w:sz w:val="24"/>
              </w:rPr>
              <w:t>This is an indication of the clinically assessed priority for the prescribed item and should be clearly justified by the prescriber within the prescription.</w:t>
            </w:r>
          </w:p>
        </w:tc>
      </w:tr>
      <w:tr w:rsidR="002C3D77" w:rsidRPr="008F3DB8" w14:paraId="5C663B35" w14:textId="77777777" w:rsidTr="002C3D77">
        <w:trPr>
          <w:trHeight w:val="640"/>
        </w:trPr>
        <w:tc>
          <w:tcPr>
            <w:tcW w:w="1424" w:type="pct"/>
            <w:gridSpan w:val="2"/>
          </w:tcPr>
          <w:p w14:paraId="0EA904E0" w14:textId="77777777" w:rsidR="002C3D77" w:rsidRPr="009C36A7" w:rsidRDefault="002C3D77" w:rsidP="002C3D77">
            <w:pPr>
              <w:pStyle w:val="ListParagraph"/>
              <w:numPr>
                <w:ilvl w:val="0"/>
                <w:numId w:val="16"/>
              </w:numPr>
              <w:spacing w:before="60" w:after="60"/>
              <w:ind w:left="447"/>
              <w:rPr>
                <w:b/>
              </w:rPr>
            </w:pPr>
            <w:r w:rsidRPr="009C36A7">
              <w:rPr>
                <w:b/>
              </w:rPr>
              <w:t>High Urgency Category</w:t>
            </w:r>
          </w:p>
        </w:tc>
        <w:tc>
          <w:tcPr>
            <w:tcW w:w="3576" w:type="pct"/>
            <w:gridSpan w:val="2"/>
          </w:tcPr>
          <w:p w14:paraId="052CABF8" w14:textId="77777777" w:rsidR="002C3D77" w:rsidRPr="005E45BB" w:rsidRDefault="002C3D77" w:rsidP="002555EF">
            <w:r w:rsidRPr="005E45BB">
              <w:t xml:space="preserve">The provision of aids or equipment which are </w:t>
            </w:r>
            <w:r w:rsidRPr="005E45BB">
              <w:rPr>
                <w:b/>
                <w:i/>
              </w:rPr>
              <w:t>essential</w:t>
            </w:r>
            <w:r w:rsidRPr="005E45BB">
              <w:rPr>
                <w:i/>
              </w:rPr>
              <w:t xml:space="preserve"> </w:t>
            </w:r>
            <w:r w:rsidRPr="005E45BB">
              <w:t>to :</w:t>
            </w:r>
          </w:p>
          <w:p w14:paraId="1DCDEB1D" w14:textId="77777777" w:rsidR="002C3D77" w:rsidRPr="005E45BB" w:rsidRDefault="002C3D77" w:rsidP="002C3D77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/>
              <w:ind w:left="432"/>
            </w:pPr>
            <w:r w:rsidRPr="005E45BB">
              <w:t xml:space="preserve">The safety of the client/carer in the home </w:t>
            </w:r>
          </w:p>
          <w:p w14:paraId="7FC17CD7" w14:textId="77777777" w:rsidR="002C3D77" w:rsidRPr="005E45BB" w:rsidRDefault="002C3D77" w:rsidP="002C3D77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/>
              <w:ind w:left="432"/>
            </w:pPr>
            <w:r w:rsidRPr="005E45BB">
              <w:t>The continuation of the current care/living arrangements</w:t>
            </w:r>
          </w:p>
          <w:p w14:paraId="3CDF44FC" w14:textId="77777777" w:rsidR="002C3D77" w:rsidRPr="00847E49" w:rsidRDefault="002C3D77" w:rsidP="002555EF">
            <w:pPr>
              <w:spacing w:before="60" w:after="60"/>
              <w:ind w:left="360"/>
              <w:jc w:val="center"/>
              <w:rPr>
                <w:b/>
                <w:sz w:val="32"/>
              </w:rPr>
            </w:pPr>
            <w:r w:rsidRPr="005E45BB">
              <w:t>The client’s independent functioning in the home</w:t>
            </w:r>
          </w:p>
        </w:tc>
      </w:tr>
      <w:tr w:rsidR="002C3D77" w:rsidRPr="008F3DB8" w14:paraId="30651D11" w14:textId="77777777" w:rsidTr="002C3D77">
        <w:trPr>
          <w:trHeight w:val="640"/>
        </w:trPr>
        <w:tc>
          <w:tcPr>
            <w:tcW w:w="1424" w:type="pct"/>
            <w:gridSpan w:val="2"/>
          </w:tcPr>
          <w:p w14:paraId="58FA3AEA" w14:textId="77777777" w:rsidR="002C3D77" w:rsidRPr="009C36A7" w:rsidRDefault="002C3D77" w:rsidP="002C3D77">
            <w:pPr>
              <w:pStyle w:val="ListParagraph"/>
              <w:numPr>
                <w:ilvl w:val="0"/>
                <w:numId w:val="16"/>
              </w:numPr>
              <w:spacing w:before="60" w:after="60"/>
              <w:ind w:left="447"/>
              <w:rPr>
                <w:b/>
              </w:rPr>
            </w:pPr>
            <w:r w:rsidRPr="009C36A7">
              <w:rPr>
                <w:b/>
              </w:rPr>
              <w:t>Medium Urgency Category</w:t>
            </w:r>
          </w:p>
        </w:tc>
        <w:tc>
          <w:tcPr>
            <w:tcW w:w="3576" w:type="pct"/>
            <w:gridSpan w:val="2"/>
          </w:tcPr>
          <w:p w14:paraId="12B31AF9" w14:textId="77777777" w:rsidR="002C3D77" w:rsidRPr="005E45BB" w:rsidRDefault="002C3D77" w:rsidP="002555EF">
            <w:r w:rsidRPr="005E45BB">
              <w:t xml:space="preserve">The provision of aids or equipment which will </w:t>
            </w:r>
            <w:r w:rsidRPr="005E45BB">
              <w:rPr>
                <w:b/>
                <w:i/>
              </w:rPr>
              <w:t xml:space="preserve">improve </w:t>
            </w:r>
            <w:r w:rsidRPr="005E45BB">
              <w:t>the:</w:t>
            </w:r>
          </w:p>
          <w:p w14:paraId="7C1E6E83" w14:textId="77777777" w:rsidR="002C3D77" w:rsidRPr="005E45BB" w:rsidRDefault="002C3D77" w:rsidP="002C3D77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/>
              <w:ind w:left="432"/>
            </w:pPr>
            <w:r w:rsidRPr="005E45BB">
              <w:t>Safety of the client/carer in daily living activities</w:t>
            </w:r>
          </w:p>
          <w:p w14:paraId="3682904D" w14:textId="77777777" w:rsidR="002C3D77" w:rsidRPr="005E45BB" w:rsidRDefault="002C3D77" w:rsidP="002C3D77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/>
              <w:ind w:left="432"/>
            </w:pPr>
            <w:r w:rsidRPr="005E45BB">
              <w:t>The client’s independent functioning in daily living activities</w:t>
            </w:r>
          </w:p>
          <w:p w14:paraId="49E6A56D" w14:textId="77777777" w:rsidR="002C3D77" w:rsidRPr="00847E49" w:rsidRDefault="002C3D77" w:rsidP="002555EF">
            <w:pPr>
              <w:spacing w:before="60" w:after="60"/>
              <w:rPr>
                <w:b/>
                <w:sz w:val="32"/>
              </w:rPr>
            </w:pPr>
            <w:r w:rsidRPr="005E45BB">
              <w:t xml:space="preserve">The provision of aids or equipment that will </w:t>
            </w:r>
            <w:r w:rsidRPr="005E45BB">
              <w:rPr>
                <w:b/>
                <w:i/>
              </w:rPr>
              <w:t>maintain</w:t>
            </w:r>
            <w:r w:rsidRPr="005E45BB">
              <w:t xml:space="preserve"> the client’s current care/living arrangements.</w:t>
            </w:r>
          </w:p>
        </w:tc>
      </w:tr>
      <w:tr w:rsidR="002C3D77" w:rsidRPr="008F3DB8" w14:paraId="6EAAFE9A" w14:textId="77777777" w:rsidTr="002C3D77">
        <w:trPr>
          <w:trHeight w:val="640"/>
        </w:trPr>
        <w:tc>
          <w:tcPr>
            <w:tcW w:w="1424" w:type="pct"/>
            <w:gridSpan w:val="2"/>
          </w:tcPr>
          <w:p w14:paraId="3218E02E" w14:textId="77777777" w:rsidR="002C3D77" w:rsidRPr="009C36A7" w:rsidRDefault="002C3D77" w:rsidP="002C3D77">
            <w:pPr>
              <w:pStyle w:val="ListParagraph"/>
              <w:numPr>
                <w:ilvl w:val="0"/>
                <w:numId w:val="16"/>
              </w:numPr>
              <w:spacing w:before="60" w:after="60"/>
              <w:ind w:left="447"/>
              <w:rPr>
                <w:b/>
              </w:rPr>
            </w:pPr>
            <w:r w:rsidRPr="009C36A7">
              <w:rPr>
                <w:b/>
              </w:rPr>
              <w:t>Low Urgency Category</w:t>
            </w:r>
          </w:p>
        </w:tc>
        <w:tc>
          <w:tcPr>
            <w:tcW w:w="3576" w:type="pct"/>
            <w:gridSpan w:val="2"/>
          </w:tcPr>
          <w:p w14:paraId="7F5D17BA" w14:textId="77777777" w:rsidR="002C3D77" w:rsidRPr="005E45BB" w:rsidRDefault="002C3D77" w:rsidP="002555EF">
            <w:r w:rsidRPr="005E45BB">
              <w:t xml:space="preserve">The equipment is </w:t>
            </w:r>
            <w:r w:rsidRPr="005E45BB">
              <w:rPr>
                <w:b/>
                <w:i/>
              </w:rPr>
              <w:t>therapeutic based</w:t>
            </w:r>
            <w:r w:rsidRPr="005E45BB">
              <w:t xml:space="preserve"> equipment that increases the client’s mobility and communication abilities in the long-term.</w:t>
            </w:r>
          </w:p>
          <w:p w14:paraId="2841BC7B" w14:textId="77777777" w:rsidR="002C3D77" w:rsidRDefault="002C3D77" w:rsidP="002555EF">
            <w:r w:rsidRPr="005E45BB">
              <w:t xml:space="preserve">The equipment </w:t>
            </w:r>
            <w:r w:rsidRPr="005E45BB">
              <w:rPr>
                <w:b/>
                <w:i/>
              </w:rPr>
              <w:t>contributes</w:t>
            </w:r>
            <w:r w:rsidRPr="005E45BB">
              <w:t xml:space="preserve"> to the client’s quality of life but is not essential for their current care/living arrangements.</w:t>
            </w:r>
          </w:p>
          <w:p w14:paraId="43E978C6" w14:textId="77777777" w:rsidR="00073867" w:rsidRDefault="00073867" w:rsidP="002555EF"/>
          <w:p w14:paraId="695AB71E" w14:textId="77777777" w:rsidR="00073867" w:rsidRDefault="00073867" w:rsidP="002555EF"/>
          <w:p w14:paraId="316444AA" w14:textId="32866844" w:rsidR="00073867" w:rsidRPr="005E45BB" w:rsidRDefault="00073867" w:rsidP="002555EF"/>
        </w:tc>
      </w:tr>
      <w:tr w:rsidR="002C3D77" w:rsidRPr="008F3DB8" w14:paraId="75DED645" w14:textId="77777777" w:rsidTr="002C3D77">
        <w:tc>
          <w:tcPr>
            <w:tcW w:w="5000" w:type="pct"/>
            <w:gridSpan w:val="4"/>
            <w:shd w:val="clear" w:color="auto" w:fill="002060"/>
          </w:tcPr>
          <w:p w14:paraId="30F659C6" w14:textId="77777777" w:rsidR="002C3D77" w:rsidRPr="00847E49" w:rsidRDefault="002C3D77" w:rsidP="002555EF">
            <w:pPr>
              <w:spacing w:before="60" w:after="60"/>
              <w:ind w:left="360"/>
              <w:jc w:val="center"/>
              <w:rPr>
                <w:b/>
                <w:sz w:val="32"/>
              </w:rPr>
            </w:pPr>
            <w:r w:rsidRPr="00847E49">
              <w:rPr>
                <w:b/>
                <w:sz w:val="32"/>
              </w:rPr>
              <w:tab/>
            </w:r>
            <w:r w:rsidRPr="002C3D77">
              <w:rPr>
                <w:b/>
                <w:sz w:val="32"/>
                <w:shd w:val="clear" w:color="auto" w:fill="002060"/>
              </w:rPr>
              <w:t>Equipment Decision and Justification</w:t>
            </w:r>
          </w:p>
        </w:tc>
      </w:tr>
      <w:tr w:rsidR="002C3D77" w:rsidRPr="008F3DB8" w14:paraId="22CBF143" w14:textId="77777777" w:rsidTr="002C3D77">
        <w:tc>
          <w:tcPr>
            <w:tcW w:w="5000" w:type="pct"/>
            <w:gridSpan w:val="4"/>
            <w:shd w:val="clear" w:color="auto" w:fill="002060"/>
          </w:tcPr>
          <w:p w14:paraId="00CF1101" w14:textId="77777777" w:rsidR="002C3D77" w:rsidRPr="00847E49" w:rsidRDefault="002C3D77" w:rsidP="002555EF">
            <w:pPr>
              <w:spacing w:before="60" w:after="60"/>
              <w:ind w:left="360" w:hanging="360"/>
              <w:rPr>
                <w:b/>
                <w:sz w:val="32"/>
              </w:rPr>
            </w:pPr>
            <w:r w:rsidRPr="009C36A7">
              <w:rPr>
                <w:b/>
                <w:sz w:val="28"/>
              </w:rPr>
              <w:t xml:space="preserve">Client Factors </w:t>
            </w:r>
          </w:p>
        </w:tc>
      </w:tr>
      <w:tr w:rsidR="002C3D77" w:rsidRPr="008F3DB8" w14:paraId="7A480E70" w14:textId="77777777" w:rsidTr="002C3D77">
        <w:tc>
          <w:tcPr>
            <w:tcW w:w="5000" w:type="pct"/>
            <w:gridSpan w:val="4"/>
          </w:tcPr>
          <w:p w14:paraId="04F35D07" w14:textId="77777777" w:rsidR="002C3D77" w:rsidRPr="005E45BB" w:rsidRDefault="002C3D77" w:rsidP="002555EF">
            <w:pPr>
              <w:rPr>
                <w:b/>
              </w:rPr>
            </w:pPr>
            <w:r w:rsidRPr="005E45BB">
              <w:rPr>
                <w:b/>
              </w:rPr>
              <w:t>Provide</w:t>
            </w:r>
          </w:p>
          <w:p w14:paraId="074491AD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The client’s diagnosis and/or d</w:t>
            </w:r>
            <w:r>
              <w:t>etails of functional disability</w:t>
            </w:r>
          </w:p>
          <w:p w14:paraId="6C95578C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lastRenderedPageBreak/>
              <w:t>A measurable functional</w:t>
            </w:r>
            <w:r>
              <w:t xml:space="preserve"> goal in relation to the device</w:t>
            </w:r>
          </w:p>
          <w:p w14:paraId="384C992C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 xml:space="preserve">Information from the clinical and functional assessment of relevant skills including: physical, sensory and cognitive skills, communication skills and need </w:t>
            </w:r>
            <w:r>
              <w:t>for additional access equipment</w:t>
            </w:r>
          </w:p>
          <w:p w14:paraId="6D9D003A" w14:textId="77777777" w:rsidR="002C3D77" w:rsidRPr="005E45BB" w:rsidRDefault="002C3D77" w:rsidP="002555EF">
            <w:pPr>
              <w:rPr>
                <w:b/>
              </w:rPr>
            </w:pPr>
            <w:r w:rsidRPr="005E45BB">
              <w:rPr>
                <w:b/>
              </w:rPr>
              <w:t>Confirm</w:t>
            </w:r>
          </w:p>
          <w:p w14:paraId="3B1EA9B5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the device will be required for ongoing, long term</w:t>
            </w:r>
            <w:r>
              <w:t xml:space="preserve"> (&gt;12 months) use by the client</w:t>
            </w:r>
          </w:p>
          <w:p w14:paraId="22614951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the client has the need, opportunity a</w:t>
            </w:r>
            <w:r>
              <w:t>nd motivation to use the device</w:t>
            </w:r>
          </w:p>
          <w:p w14:paraId="0946639F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the device is the client’s preferred means of com</w:t>
            </w:r>
            <w:r>
              <w:t>munication for the stated goals</w:t>
            </w:r>
          </w:p>
          <w:p w14:paraId="6C689144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the device is the client’s primary means of communication or is an essential adjunct or enhancement to a</w:t>
            </w:r>
            <w:r>
              <w:t>n existing communication system</w:t>
            </w:r>
          </w:p>
          <w:p w14:paraId="0299DAFD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the client has the ability to use the device to ful</w:t>
            </w:r>
            <w:r>
              <w:t>fil the stated functional goals</w:t>
            </w:r>
          </w:p>
          <w:p w14:paraId="6372C3FF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the skills of the client match the features and specifications of the device</w:t>
            </w:r>
          </w:p>
          <w:p w14:paraId="44D5EE4C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a specific training plan is in place for the device across all appropriate environments for systems requiring complex navigation, and that the client has the cognitive skills necessary to achieve this</w:t>
            </w:r>
          </w:p>
          <w:p w14:paraId="7A2DE738" w14:textId="77777777" w:rsidR="002C3D77" w:rsidRDefault="002C3D77" w:rsidP="002555EF">
            <w:pPr>
              <w:jc w:val="both"/>
            </w:pPr>
            <w:r w:rsidRPr="005B76F3">
              <w:t>That opinion from a specialist Alternative and Augmentative Communication (AAC)/Speech Generating Device (SGD) provider has been sought in assisting with investigation and/or t</w:t>
            </w:r>
            <w:r>
              <w:t>rial selection and prescription</w:t>
            </w:r>
          </w:p>
          <w:p w14:paraId="5E23B03A" w14:textId="655B49DF" w:rsidR="002C3D77" w:rsidRPr="009C36A7" w:rsidRDefault="002C3D77" w:rsidP="002555EF">
            <w:pPr>
              <w:jc w:val="both"/>
              <w:rPr>
                <w:b/>
              </w:rPr>
            </w:pPr>
            <w:r w:rsidRPr="009C36A7">
              <w:rPr>
                <w:b/>
              </w:rPr>
              <w:t>Consider</w:t>
            </w:r>
          </w:p>
          <w:p w14:paraId="1A2C7A03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Can the device be adapted for ongoing use, if the client has a degenerative condition</w:t>
            </w:r>
          </w:p>
          <w:p w14:paraId="37518FDE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Will the device be flexible enough to suit the changing needs and abilities, if the client is developing or expected to develop further cognitive and language skills</w:t>
            </w:r>
          </w:p>
          <w:p w14:paraId="4F091C20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Does the cl</w:t>
            </w:r>
            <w:r>
              <w:t xml:space="preserve">ient have an alternative </w:t>
            </w:r>
            <w:r w:rsidRPr="005B76F3">
              <w:t>communication</w:t>
            </w:r>
            <w:r>
              <w:t xml:space="preserve"> strategy</w:t>
            </w:r>
            <w:r w:rsidRPr="005B76F3">
              <w:t xml:space="preserve"> in case of breakdown or unfores</w:t>
            </w:r>
            <w:r>
              <w:t>een inability to use the device</w:t>
            </w:r>
          </w:p>
          <w:p w14:paraId="2B88E7B8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Will the client be able to use the device across most of t</w:t>
            </w:r>
            <w:r>
              <w:t>heir communication environments</w:t>
            </w:r>
          </w:p>
          <w:p w14:paraId="3E2E4D7E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The level of support the client requires to</w:t>
            </w:r>
            <w:r>
              <w:t xml:space="preserve"> position and access the device</w:t>
            </w:r>
          </w:p>
          <w:p w14:paraId="115FB7D6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</w:pPr>
            <w:r w:rsidRPr="005B76F3">
              <w:t>If a commercially available device or feature is more suitable for the client</w:t>
            </w:r>
          </w:p>
          <w:p w14:paraId="201C5726" w14:textId="77777777" w:rsidR="002C3D77" w:rsidRPr="00847E49" w:rsidRDefault="002C3D77" w:rsidP="002555EF">
            <w:pPr>
              <w:spacing w:before="60" w:after="60"/>
              <w:ind w:left="360"/>
              <w:rPr>
                <w:b/>
                <w:sz w:val="32"/>
              </w:rPr>
            </w:pPr>
            <w:r w:rsidRPr="005B76F3">
              <w:t>Whether alternative modes of communication have been explor</w:t>
            </w:r>
            <w:r>
              <w:t xml:space="preserve">ed and the method chosen is the </w:t>
            </w:r>
            <w:r w:rsidRPr="005B76F3">
              <w:t>client’s method o</w:t>
            </w:r>
            <w:r>
              <w:t>f choice</w:t>
            </w:r>
          </w:p>
        </w:tc>
      </w:tr>
      <w:tr w:rsidR="002C3D77" w:rsidRPr="008F3DB8" w14:paraId="08461AD2" w14:textId="77777777" w:rsidTr="002C3D77">
        <w:tc>
          <w:tcPr>
            <w:tcW w:w="5000" w:type="pct"/>
            <w:gridSpan w:val="4"/>
            <w:shd w:val="clear" w:color="auto" w:fill="002060"/>
          </w:tcPr>
          <w:p w14:paraId="395EE363" w14:textId="77777777" w:rsidR="002C3D77" w:rsidRPr="00847E49" w:rsidRDefault="002C3D77" w:rsidP="002555EF">
            <w:pPr>
              <w:spacing w:before="60" w:after="60"/>
              <w:ind w:left="360" w:hanging="360"/>
              <w:rPr>
                <w:b/>
                <w:sz w:val="32"/>
              </w:rPr>
            </w:pPr>
            <w:r w:rsidRPr="009C36A7">
              <w:rPr>
                <w:b/>
                <w:sz w:val="28"/>
              </w:rPr>
              <w:lastRenderedPageBreak/>
              <w:t>Social/Carer Factors</w:t>
            </w:r>
          </w:p>
        </w:tc>
      </w:tr>
      <w:tr w:rsidR="002C3D77" w:rsidRPr="008F3DB8" w14:paraId="116B25DB" w14:textId="77777777" w:rsidTr="002C3D77">
        <w:tc>
          <w:tcPr>
            <w:tcW w:w="5000" w:type="pct"/>
            <w:gridSpan w:val="4"/>
          </w:tcPr>
          <w:p w14:paraId="047F9334" w14:textId="77777777" w:rsidR="002C3D77" w:rsidRDefault="002C3D77" w:rsidP="002555EF">
            <w:pPr>
              <w:rPr>
                <w:b/>
              </w:rPr>
            </w:pPr>
            <w:r>
              <w:rPr>
                <w:b/>
              </w:rPr>
              <w:t>Confirm</w:t>
            </w:r>
          </w:p>
          <w:p w14:paraId="2D3EEC1D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the client’s carers and primary communication partners are able to support</w:t>
            </w:r>
            <w:r>
              <w:t xml:space="preserve"> the client’s use of the device</w:t>
            </w:r>
          </w:p>
          <w:p w14:paraId="61F4CD2E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the client and/or the support people who assist the client will be trained to operate, program, charge and ma</w:t>
            </w:r>
            <w:r>
              <w:t>intain the device appropriately</w:t>
            </w:r>
          </w:p>
          <w:p w14:paraId="077043D8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if applicable, the client and/or support people will be able to use mounting systems for the device a</w:t>
            </w:r>
            <w:r>
              <w:t>nd/or access method accurately</w:t>
            </w:r>
          </w:p>
          <w:p w14:paraId="78E758AF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the client and/or the support people who assist the client have adequate resources to prepare material and to program the device ap</w:t>
            </w:r>
            <w:r>
              <w:t>propriately for functional use</w:t>
            </w:r>
          </w:p>
          <w:p w14:paraId="5E4219A6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lastRenderedPageBreak/>
              <w:t>That the client and/or the support people who assist the client have adequate resources to familiarise new communi</w:t>
            </w:r>
            <w:r>
              <w:t>cation partners with the device</w:t>
            </w:r>
          </w:p>
          <w:p w14:paraId="28DEDAAF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a plan for training has been made for the client, and if applicable the carer, regarding the use of the equipment, maintenan</w:t>
            </w:r>
            <w:r>
              <w:t>ce, cleaning and ongoing review</w:t>
            </w:r>
          </w:p>
          <w:p w14:paraId="08783C33" w14:textId="77777777" w:rsidR="002C3D77" w:rsidRPr="005B76F3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 xml:space="preserve">That a plan for training has been made for the client, and if applicable the carer, regarding equipment </w:t>
            </w:r>
            <w:r>
              <w:t>trouble shooting</w:t>
            </w:r>
          </w:p>
          <w:p w14:paraId="07AA3517" w14:textId="77777777" w:rsidR="002C3D77" w:rsidRPr="00021F1D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B76F3">
              <w:t>That the carer is able to hear and/or understand the speech outpu</w:t>
            </w:r>
            <w:r>
              <w:t>t when the device is being used</w:t>
            </w:r>
          </w:p>
          <w:p w14:paraId="27C36E8D" w14:textId="77777777" w:rsidR="002C3D77" w:rsidRPr="009B5AD4" w:rsidRDefault="002C3D77" w:rsidP="002555EF">
            <w:pPr>
              <w:rPr>
                <w:b/>
              </w:rPr>
            </w:pPr>
            <w:r w:rsidRPr="009B5AD4">
              <w:rPr>
                <w:b/>
              </w:rPr>
              <w:t>Consider</w:t>
            </w:r>
          </w:p>
          <w:p w14:paraId="0F74DDBC" w14:textId="77777777" w:rsidR="002C3D77" w:rsidRPr="00355412" w:rsidRDefault="002C3D77" w:rsidP="002C3D77">
            <w:pPr>
              <w:pStyle w:val="ListParagraph"/>
              <w:numPr>
                <w:ilvl w:val="0"/>
                <w:numId w:val="17"/>
              </w:numPr>
              <w:spacing w:before="60" w:after="60"/>
              <w:ind w:left="447" w:hanging="425"/>
              <w:rPr>
                <w:b/>
                <w:sz w:val="32"/>
              </w:rPr>
            </w:pPr>
            <w:r w:rsidRPr="005B76F3">
              <w:t>Whether training is required for carers</w:t>
            </w:r>
          </w:p>
        </w:tc>
      </w:tr>
      <w:tr w:rsidR="002C3D77" w:rsidRPr="008F3DB8" w14:paraId="1D119C9A" w14:textId="77777777" w:rsidTr="002C3D77">
        <w:tc>
          <w:tcPr>
            <w:tcW w:w="5000" w:type="pct"/>
            <w:gridSpan w:val="4"/>
            <w:shd w:val="clear" w:color="auto" w:fill="002060"/>
          </w:tcPr>
          <w:p w14:paraId="5697EAA5" w14:textId="77777777" w:rsidR="002C3D77" w:rsidRPr="00355412" w:rsidRDefault="002C3D77" w:rsidP="002555EF">
            <w:pPr>
              <w:spacing w:before="60" w:after="60"/>
              <w:ind w:left="360" w:hanging="338"/>
              <w:jc w:val="both"/>
              <w:rPr>
                <w:b/>
                <w:sz w:val="32"/>
              </w:rPr>
            </w:pPr>
            <w:r w:rsidRPr="009C36A7">
              <w:rPr>
                <w:b/>
                <w:sz w:val="28"/>
              </w:rPr>
              <w:lastRenderedPageBreak/>
              <w:t>Environmental and Equipment Factors</w:t>
            </w:r>
          </w:p>
        </w:tc>
      </w:tr>
      <w:tr w:rsidR="002C3D77" w:rsidRPr="008F3DB8" w14:paraId="06A9552F" w14:textId="77777777" w:rsidTr="002C3D77">
        <w:tc>
          <w:tcPr>
            <w:tcW w:w="5000" w:type="pct"/>
            <w:gridSpan w:val="4"/>
          </w:tcPr>
          <w:p w14:paraId="47B17F8F" w14:textId="77777777" w:rsidR="002C3D77" w:rsidRPr="00597AFA" w:rsidRDefault="002C3D77" w:rsidP="002555EF">
            <w:pPr>
              <w:rPr>
                <w:b/>
              </w:rPr>
            </w:pPr>
            <w:r w:rsidRPr="00597AFA">
              <w:rPr>
                <w:b/>
              </w:rPr>
              <w:t>Confirm</w:t>
            </w:r>
          </w:p>
          <w:p w14:paraId="7F7772F4" w14:textId="77777777" w:rsidR="002C3D77" w:rsidRPr="00597AFA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97AFA">
              <w:t>For communication software that the client owns a device such as a laptop/PC/iPad/tablet with the minimum requirements required to run the software</w:t>
            </w:r>
          </w:p>
          <w:p w14:paraId="2481EAF6" w14:textId="77777777" w:rsidR="002C3D77" w:rsidRPr="00597AFA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97AFA">
              <w:t>For systems with complex access, positioning or mounting requirements, that input from an Occupational Therapist</w:t>
            </w:r>
            <w:r>
              <w:t xml:space="preserve"> and/or Physiotherapist</w:t>
            </w:r>
            <w:r w:rsidRPr="00597AFA">
              <w:t xml:space="preserve"> has been obtained</w:t>
            </w:r>
          </w:p>
          <w:p w14:paraId="271F9DA2" w14:textId="77777777" w:rsidR="002C3D77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97AFA">
              <w:t>That a plan is in place for</w:t>
            </w:r>
            <w:r>
              <w:t xml:space="preserve"> ongoing clinical support</w:t>
            </w:r>
          </w:p>
          <w:p w14:paraId="02EF2786" w14:textId="77777777" w:rsidR="002C3D77" w:rsidRPr="00597AFA" w:rsidRDefault="002C3D77" w:rsidP="002C3D77">
            <w:pPr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</w:pPr>
            <w:r w:rsidRPr="00597AFA">
              <w:t xml:space="preserve">What technical support is available for maintenance and repairs </w:t>
            </w:r>
            <w:proofErr w:type="spellStart"/>
            <w:r w:rsidRPr="00597AFA">
              <w:t>eg</w:t>
            </w:r>
            <w:proofErr w:type="spellEnd"/>
            <w:r w:rsidRPr="00597AFA">
              <w:t xml:space="preserve">. iPad applications may not </w:t>
            </w:r>
            <w:r>
              <w:t>have support services available</w:t>
            </w:r>
          </w:p>
          <w:p w14:paraId="2BCBE0BA" w14:textId="77777777" w:rsidR="002C3D77" w:rsidRPr="00597AFA" w:rsidRDefault="002C3D77" w:rsidP="002555EF">
            <w:pPr>
              <w:rPr>
                <w:b/>
              </w:rPr>
            </w:pPr>
            <w:r w:rsidRPr="00597AFA">
              <w:rPr>
                <w:b/>
              </w:rPr>
              <w:t>Consider</w:t>
            </w:r>
          </w:p>
          <w:p w14:paraId="4778F705" w14:textId="77777777" w:rsidR="002C3D77" w:rsidRPr="00355412" w:rsidRDefault="002C3D77" w:rsidP="002C3D77">
            <w:pPr>
              <w:pStyle w:val="ListParagraph"/>
              <w:numPr>
                <w:ilvl w:val="0"/>
                <w:numId w:val="17"/>
              </w:numPr>
              <w:spacing w:before="60" w:after="60"/>
              <w:ind w:left="-687" w:hanging="284"/>
              <w:jc w:val="center"/>
              <w:rPr>
                <w:b/>
                <w:sz w:val="32"/>
              </w:rPr>
            </w:pPr>
            <w:r w:rsidRPr="00597AFA">
              <w:t>Equipment features to be considered when prescribing a device.  Refer to following</w:t>
            </w:r>
            <w:r>
              <w:t xml:space="preserve"> table.</w:t>
            </w:r>
          </w:p>
        </w:tc>
      </w:tr>
      <w:tr w:rsidR="002C3D77" w:rsidRPr="008F3DB8" w14:paraId="7F2D544C" w14:textId="77777777" w:rsidTr="002C3D77">
        <w:trPr>
          <w:trHeight w:val="641"/>
        </w:trPr>
        <w:tc>
          <w:tcPr>
            <w:tcW w:w="1119" w:type="pct"/>
          </w:tcPr>
          <w:p w14:paraId="2935A1CD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>Feature</w:t>
            </w:r>
          </w:p>
        </w:tc>
        <w:tc>
          <w:tcPr>
            <w:tcW w:w="3881" w:type="pct"/>
            <w:gridSpan w:val="3"/>
          </w:tcPr>
          <w:p w14:paraId="098CF205" w14:textId="77777777" w:rsidR="002C3D77" w:rsidRPr="00847E49" w:rsidRDefault="002C3D77" w:rsidP="002555EF">
            <w:pPr>
              <w:spacing w:before="60" w:after="60"/>
              <w:ind w:left="360"/>
              <w:jc w:val="center"/>
              <w:rPr>
                <w:b/>
                <w:sz w:val="32"/>
              </w:rPr>
            </w:pPr>
            <w:r w:rsidRPr="00653E9A">
              <w:rPr>
                <w:b/>
              </w:rPr>
              <w:t>Consideration</w:t>
            </w:r>
          </w:p>
        </w:tc>
      </w:tr>
      <w:tr w:rsidR="002C3D77" w:rsidRPr="008F3DB8" w14:paraId="7581AB11" w14:textId="77777777" w:rsidTr="002C3D77">
        <w:trPr>
          <w:trHeight w:val="641"/>
        </w:trPr>
        <w:tc>
          <w:tcPr>
            <w:tcW w:w="1119" w:type="pct"/>
          </w:tcPr>
          <w:p w14:paraId="0907E771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>Speech Output</w:t>
            </w:r>
            <w:r w:rsidRPr="00A868E5">
              <w:rPr>
                <w:b/>
                <w:color w:val="808080"/>
                <w:sz w:val="20"/>
              </w:rPr>
              <w:t xml:space="preserve"> </w:t>
            </w:r>
          </w:p>
        </w:tc>
        <w:tc>
          <w:tcPr>
            <w:tcW w:w="3881" w:type="pct"/>
            <w:gridSpan w:val="3"/>
          </w:tcPr>
          <w:p w14:paraId="0F468909" w14:textId="77777777" w:rsidR="002C3D77" w:rsidRPr="00653E9A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>Does the device provide digital (recorded) and/or synthesized (computer generated) speech?</w:t>
            </w:r>
          </w:p>
          <w:p w14:paraId="2003CD7A" w14:textId="77777777" w:rsidR="002C3D7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Does the device have sufficient volume for environments of use? </w:t>
            </w:r>
          </w:p>
          <w:p w14:paraId="4CEE856E" w14:textId="77777777" w:rsidR="002C3D77" w:rsidRPr="009C36A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>Is there an appropriate voice for the client to use?</w:t>
            </w:r>
            <w:r w:rsidRPr="008E7DDC">
              <w:rPr>
                <w:color w:val="000000"/>
              </w:rPr>
              <w:t xml:space="preserve"> </w:t>
            </w:r>
          </w:p>
        </w:tc>
      </w:tr>
      <w:tr w:rsidR="002C3D77" w:rsidRPr="008F3DB8" w14:paraId="6FC38270" w14:textId="77777777" w:rsidTr="002C3D77">
        <w:trPr>
          <w:trHeight w:val="641"/>
        </w:trPr>
        <w:tc>
          <w:tcPr>
            <w:tcW w:w="1119" w:type="pct"/>
          </w:tcPr>
          <w:p w14:paraId="0A8CB0C7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 xml:space="preserve">Cell Number and Size </w:t>
            </w:r>
          </w:p>
        </w:tc>
        <w:tc>
          <w:tcPr>
            <w:tcW w:w="3881" w:type="pct"/>
            <w:gridSpan w:val="3"/>
          </w:tcPr>
          <w:p w14:paraId="526670AC" w14:textId="77777777" w:rsidR="002C3D77" w:rsidRPr="00653E9A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How many cells are required: </w:t>
            </w:r>
          </w:p>
          <w:p w14:paraId="3EFD6108" w14:textId="77777777" w:rsidR="002C3D77" w:rsidRPr="00653E9A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653E9A">
              <w:rPr>
                <w:color w:val="000000"/>
              </w:rPr>
              <w:t xml:space="preserve">Small &lt;16 cells </w:t>
            </w:r>
          </w:p>
          <w:p w14:paraId="198054FD" w14:textId="77777777" w:rsidR="002C3D77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653E9A">
              <w:rPr>
                <w:color w:val="000000"/>
              </w:rPr>
              <w:t xml:space="preserve">Medium 16-32 cells </w:t>
            </w:r>
          </w:p>
          <w:p w14:paraId="6B4922A8" w14:textId="77777777" w:rsidR="002C3D77" w:rsidRPr="009C36A7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8E7DDC">
              <w:rPr>
                <w:color w:val="000000"/>
              </w:rPr>
              <w:t xml:space="preserve">Large &gt;32 cells-unlimited </w:t>
            </w:r>
          </w:p>
        </w:tc>
      </w:tr>
      <w:tr w:rsidR="002C3D77" w:rsidRPr="008F3DB8" w14:paraId="1BE3F176" w14:textId="77777777" w:rsidTr="002C3D77">
        <w:trPr>
          <w:trHeight w:val="641"/>
        </w:trPr>
        <w:tc>
          <w:tcPr>
            <w:tcW w:w="1119" w:type="pct"/>
          </w:tcPr>
          <w:p w14:paraId="3A6FE2D2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>Vocabulary</w:t>
            </w:r>
          </w:p>
        </w:tc>
        <w:tc>
          <w:tcPr>
            <w:tcW w:w="3881" w:type="pct"/>
            <w:gridSpan w:val="3"/>
          </w:tcPr>
          <w:p w14:paraId="715D6DEC" w14:textId="77777777" w:rsidR="002C3D77" w:rsidRPr="00653E9A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What are the vocabulary requirements: </w:t>
            </w:r>
          </w:p>
          <w:p w14:paraId="284EFC8F" w14:textId="77777777" w:rsidR="002C3D77" w:rsidRPr="00653E9A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653E9A">
              <w:rPr>
                <w:color w:val="000000"/>
              </w:rPr>
              <w:t xml:space="preserve">Pre-programmed vocabulary </w:t>
            </w:r>
          </w:p>
          <w:p w14:paraId="793BBD4E" w14:textId="77777777" w:rsidR="002C3D77" w:rsidRPr="00653E9A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653E9A">
              <w:rPr>
                <w:color w:val="000000"/>
              </w:rPr>
              <w:t xml:space="preserve">Ability to generate novel words, phrases and sentences </w:t>
            </w:r>
          </w:p>
          <w:p w14:paraId="03DA64DB" w14:textId="77777777" w:rsidR="002C3D77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653E9A">
              <w:rPr>
                <w:color w:val="000000"/>
              </w:rPr>
              <w:t>Access to text and/or symbols</w:t>
            </w:r>
          </w:p>
          <w:p w14:paraId="6C5BE16D" w14:textId="77777777" w:rsidR="002C3D77" w:rsidRPr="009C36A7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8E7DDC">
              <w:rPr>
                <w:color w:val="000000"/>
              </w:rPr>
              <w:t xml:space="preserve">Ability to access to languages other than English </w:t>
            </w:r>
          </w:p>
        </w:tc>
      </w:tr>
      <w:tr w:rsidR="002C3D77" w:rsidRPr="008F3DB8" w14:paraId="60E1593C" w14:textId="77777777" w:rsidTr="002C3D77">
        <w:trPr>
          <w:trHeight w:val="641"/>
        </w:trPr>
        <w:tc>
          <w:tcPr>
            <w:tcW w:w="1119" w:type="pct"/>
          </w:tcPr>
          <w:p w14:paraId="12B2EDD9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 xml:space="preserve">Navigation </w:t>
            </w:r>
          </w:p>
        </w:tc>
        <w:tc>
          <w:tcPr>
            <w:tcW w:w="3881" w:type="pct"/>
            <w:gridSpan w:val="3"/>
          </w:tcPr>
          <w:p w14:paraId="755B5739" w14:textId="77777777" w:rsidR="002C3D77" w:rsidRPr="00653E9A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How is the device navigated: </w:t>
            </w:r>
          </w:p>
          <w:p w14:paraId="4C2E2B27" w14:textId="77777777" w:rsidR="002C3D77" w:rsidRPr="00653E9A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653E9A">
              <w:rPr>
                <w:color w:val="000000"/>
              </w:rPr>
              <w:t xml:space="preserve">How many levels does the device offer? </w:t>
            </w:r>
          </w:p>
          <w:p w14:paraId="223A6457" w14:textId="77777777" w:rsidR="002C3D77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>
              <w:rPr>
                <w:color w:val="000000"/>
              </w:rPr>
              <w:t>How are the levels organis</w:t>
            </w:r>
            <w:r w:rsidRPr="00653E9A">
              <w:rPr>
                <w:color w:val="000000"/>
              </w:rPr>
              <w:t>ed?</w:t>
            </w:r>
          </w:p>
          <w:p w14:paraId="35282A09" w14:textId="77777777" w:rsidR="002C3D77" w:rsidRPr="009C36A7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8E7DDC">
              <w:rPr>
                <w:color w:val="000000"/>
              </w:rPr>
              <w:t xml:space="preserve">What is the method of moving between the levels? </w:t>
            </w:r>
          </w:p>
        </w:tc>
      </w:tr>
      <w:tr w:rsidR="002C3D77" w:rsidRPr="008F3DB8" w14:paraId="1E4A394B" w14:textId="77777777" w:rsidTr="002C3D77">
        <w:trPr>
          <w:trHeight w:val="641"/>
        </w:trPr>
        <w:tc>
          <w:tcPr>
            <w:tcW w:w="1119" w:type="pct"/>
          </w:tcPr>
          <w:p w14:paraId="402934F4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lastRenderedPageBreak/>
              <w:t>Display</w:t>
            </w:r>
          </w:p>
        </w:tc>
        <w:tc>
          <w:tcPr>
            <w:tcW w:w="3881" w:type="pct"/>
            <w:gridSpan w:val="3"/>
          </w:tcPr>
          <w:p w14:paraId="07E14C89" w14:textId="77777777" w:rsidR="002C3D7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Is the display easy for the user to see? </w:t>
            </w:r>
          </w:p>
          <w:p w14:paraId="6941D9B7" w14:textId="77777777" w:rsidR="002C3D77" w:rsidRPr="009C36A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Will the user be able to see the screen outdoors? </w:t>
            </w:r>
          </w:p>
        </w:tc>
      </w:tr>
      <w:tr w:rsidR="002C3D77" w:rsidRPr="008F3DB8" w14:paraId="56CB254F" w14:textId="77777777" w:rsidTr="002C3D77">
        <w:trPr>
          <w:trHeight w:val="641"/>
        </w:trPr>
        <w:tc>
          <w:tcPr>
            <w:tcW w:w="1119" w:type="pct"/>
          </w:tcPr>
          <w:p w14:paraId="2084B6BC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 xml:space="preserve">Environments </w:t>
            </w:r>
          </w:p>
        </w:tc>
        <w:tc>
          <w:tcPr>
            <w:tcW w:w="3881" w:type="pct"/>
            <w:gridSpan w:val="3"/>
          </w:tcPr>
          <w:p w14:paraId="1E62FE86" w14:textId="77777777" w:rsidR="002C3D77" w:rsidRPr="008E7DDC" w:rsidRDefault="002C3D77" w:rsidP="002C3D77">
            <w:pPr>
              <w:pStyle w:val="ListParagraph"/>
              <w:numPr>
                <w:ilvl w:val="0"/>
                <w:numId w:val="17"/>
              </w:numPr>
              <w:spacing w:before="60" w:after="60"/>
              <w:ind w:left="416" w:hanging="416"/>
              <w:rPr>
                <w:b/>
                <w:sz w:val="32"/>
              </w:rPr>
            </w:pPr>
            <w:r w:rsidRPr="00653E9A">
              <w:t xml:space="preserve">Is the device compatible with the environments it will be used in </w:t>
            </w:r>
            <w:proofErr w:type="spellStart"/>
            <w:r w:rsidRPr="00653E9A">
              <w:t>ie</w:t>
            </w:r>
            <w:proofErr w:type="spellEnd"/>
            <w:r w:rsidRPr="00653E9A">
              <w:t xml:space="preserve">: outdoors, school, playground, public transport </w:t>
            </w:r>
            <w:proofErr w:type="spellStart"/>
            <w:r w:rsidRPr="00653E9A">
              <w:t>etc</w:t>
            </w:r>
            <w:proofErr w:type="spellEnd"/>
            <w:r w:rsidRPr="00653E9A">
              <w:t>?</w:t>
            </w:r>
          </w:p>
        </w:tc>
      </w:tr>
      <w:tr w:rsidR="002C3D77" w:rsidRPr="008F3DB8" w14:paraId="005C3221" w14:textId="77777777" w:rsidTr="002C3D77">
        <w:trPr>
          <w:trHeight w:val="641"/>
        </w:trPr>
        <w:tc>
          <w:tcPr>
            <w:tcW w:w="1119" w:type="pct"/>
          </w:tcPr>
          <w:p w14:paraId="4A631E3E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 xml:space="preserve">Access </w:t>
            </w:r>
          </w:p>
        </w:tc>
        <w:tc>
          <w:tcPr>
            <w:tcW w:w="3881" w:type="pct"/>
            <w:gridSpan w:val="3"/>
          </w:tcPr>
          <w:p w14:paraId="578C027E" w14:textId="77777777" w:rsidR="002C3D77" w:rsidRPr="00653E9A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What method of access does the client require? </w:t>
            </w:r>
          </w:p>
          <w:p w14:paraId="3148910A" w14:textId="77777777" w:rsidR="002C3D7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/>
              <w:ind w:left="357" w:hanging="357"/>
            </w:pPr>
            <w:r w:rsidRPr="00653E9A">
              <w:t xml:space="preserve">Does the device match the access needs of the client? </w:t>
            </w:r>
          </w:p>
          <w:p w14:paraId="47F0EA60" w14:textId="77777777" w:rsidR="002C3D77" w:rsidRPr="009C36A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/>
              <w:ind w:left="357" w:hanging="357"/>
            </w:pPr>
            <w:r w:rsidRPr="00653E9A">
              <w:t xml:space="preserve">Will other equipment be required to enable access to the device? </w:t>
            </w:r>
          </w:p>
        </w:tc>
      </w:tr>
      <w:tr w:rsidR="002C3D77" w:rsidRPr="008F3DB8" w14:paraId="282C550A" w14:textId="77777777" w:rsidTr="002C3D77">
        <w:trPr>
          <w:trHeight w:val="641"/>
        </w:trPr>
        <w:tc>
          <w:tcPr>
            <w:tcW w:w="1119" w:type="pct"/>
          </w:tcPr>
          <w:p w14:paraId="6BFBD9E0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 xml:space="preserve">Portability </w:t>
            </w:r>
          </w:p>
        </w:tc>
        <w:tc>
          <w:tcPr>
            <w:tcW w:w="3881" w:type="pct"/>
            <w:gridSpan w:val="3"/>
          </w:tcPr>
          <w:p w14:paraId="37E267EE" w14:textId="77777777" w:rsidR="002C3D77" w:rsidRPr="00653E9A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How will the device be positioned? </w:t>
            </w:r>
          </w:p>
          <w:p w14:paraId="03B9D993" w14:textId="77777777" w:rsidR="002C3D7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/>
              <w:ind w:left="357" w:hanging="357"/>
            </w:pPr>
            <w:r w:rsidRPr="00653E9A">
              <w:t xml:space="preserve">How will an ambulant client carry the device? </w:t>
            </w:r>
          </w:p>
          <w:p w14:paraId="0BDC9427" w14:textId="77777777" w:rsidR="002C3D77" w:rsidRPr="009C36A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/>
              <w:ind w:left="357" w:hanging="357"/>
            </w:pPr>
            <w:r w:rsidRPr="00653E9A">
              <w:t xml:space="preserve">How will the device be protected when it is moved between environments? </w:t>
            </w:r>
          </w:p>
        </w:tc>
      </w:tr>
      <w:tr w:rsidR="002C3D77" w:rsidRPr="008F3DB8" w14:paraId="5CE949F9" w14:textId="77777777" w:rsidTr="002C3D77">
        <w:trPr>
          <w:trHeight w:val="641"/>
        </w:trPr>
        <w:tc>
          <w:tcPr>
            <w:tcW w:w="1119" w:type="pct"/>
          </w:tcPr>
          <w:p w14:paraId="47C7354D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 xml:space="preserve">Mount </w:t>
            </w:r>
          </w:p>
        </w:tc>
        <w:tc>
          <w:tcPr>
            <w:tcW w:w="3881" w:type="pct"/>
            <w:gridSpan w:val="3"/>
          </w:tcPr>
          <w:p w14:paraId="4054AE8D" w14:textId="77777777" w:rsidR="002C3D7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Is a mount required for the device? </w:t>
            </w:r>
          </w:p>
          <w:p w14:paraId="0BB9406D" w14:textId="77777777" w:rsidR="002C3D77" w:rsidRPr="009C36A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Is a switch mount required? </w:t>
            </w:r>
          </w:p>
        </w:tc>
      </w:tr>
      <w:tr w:rsidR="002C3D77" w:rsidRPr="008F3DB8" w14:paraId="2E0F437B" w14:textId="77777777" w:rsidTr="002C3D77">
        <w:trPr>
          <w:trHeight w:val="641"/>
        </w:trPr>
        <w:tc>
          <w:tcPr>
            <w:tcW w:w="1119" w:type="pct"/>
          </w:tcPr>
          <w:p w14:paraId="7CC7AE05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 xml:space="preserve">Seating </w:t>
            </w:r>
          </w:p>
        </w:tc>
        <w:tc>
          <w:tcPr>
            <w:tcW w:w="3881" w:type="pct"/>
            <w:gridSpan w:val="3"/>
          </w:tcPr>
          <w:p w14:paraId="136BEA7C" w14:textId="77777777" w:rsidR="002C3D77" w:rsidRPr="008E7DDC" w:rsidRDefault="002C3D77" w:rsidP="002C3D7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274"/>
              </w:tabs>
              <w:spacing w:before="60" w:after="60"/>
              <w:ind w:hanging="729"/>
              <w:rPr>
                <w:b/>
                <w:sz w:val="32"/>
              </w:rPr>
            </w:pPr>
            <w:r w:rsidRPr="00653E9A">
              <w:t xml:space="preserve">Will the device be integrated into the client’s seating system? </w:t>
            </w:r>
          </w:p>
        </w:tc>
      </w:tr>
      <w:tr w:rsidR="002C3D77" w:rsidRPr="008F3DB8" w14:paraId="53C5C9DA" w14:textId="77777777" w:rsidTr="002C3D77">
        <w:trPr>
          <w:trHeight w:val="641"/>
        </w:trPr>
        <w:tc>
          <w:tcPr>
            <w:tcW w:w="1119" w:type="pct"/>
          </w:tcPr>
          <w:p w14:paraId="1A9C9483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 xml:space="preserve">Keys </w:t>
            </w:r>
          </w:p>
        </w:tc>
        <w:tc>
          <w:tcPr>
            <w:tcW w:w="3881" w:type="pct"/>
            <w:gridSpan w:val="3"/>
          </w:tcPr>
          <w:p w14:paraId="03FA1C5E" w14:textId="77777777" w:rsidR="002C3D77" w:rsidRPr="00653E9A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What size do the keys need to be? </w:t>
            </w:r>
          </w:p>
          <w:p w14:paraId="2D1EED29" w14:textId="77777777" w:rsidR="002C3D7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/>
              <w:ind w:left="357" w:hanging="357"/>
            </w:pPr>
            <w:r w:rsidRPr="00653E9A">
              <w:t xml:space="preserve">How sensitive are the keys? </w:t>
            </w:r>
          </w:p>
          <w:p w14:paraId="167CFB6A" w14:textId="77777777" w:rsidR="002C3D77" w:rsidRPr="009C36A7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/>
              <w:ind w:left="357" w:hanging="357"/>
            </w:pPr>
            <w:r w:rsidRPr="00653E9A">
              <w:t xml:space="preserve">Is a key guard required? </w:t>
            </w:r>
          </w:p>
        </w:tc>
      </w:tr>
      <w:tr w:rsidR="002C3D77" w:rsidRPr="008F3DB8" w14:paraId="74D6270F" w14:textId="77777777" w:rsidTr="002C3D77">
        <w:trPr>
          <w:trHeight w:val="641"/>
        </w:trPr>
        <w:tc>
          <w:tcPr>
            <w:tcW w:w="1119" w:type="pct"/>
          </w:tcPr>
          <w:p w14:paraId="65DDA0D0" w14:textId="77777777" w:rsidR="002C3D77" w:rsidRPr="00847E49" w:rsidRDefault="002C3D77" w:rsidP="002555EF">
            <w:pPr>
              <w:spacing w:before="60" w:after="60"/>
              <w:ind w:left="315" w:hanging="284"/>
              <w:jc w:val="both"/>
              <w:rPr>
                <w:b/>
                <w:sz w:val="32"/>
              </w:rPr>
            </w:pPr>
            <w:r w:rsidRPr="00653E9A">
              <w:rPr>
                <w:b/>
              </w:rPr>
              <w:t xml:space="preserve">Memory </w:t>
            </w:r>
          </w:p>
        </w:tc>
        <w:tc>
          <w:tcPr>
            <w:tcW w:w="3881" w:type="pct"/>
            <w:gridSpan w:val="3"/>
          </w:tcPr>
          <w:p w14:paraId="026F25A1" w14:textId="77777777" w:rsidR="002C3D77" w:rsidRPr="00653E9A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 w:after="0"/>
              <w:ind w:left="357" w:hanging="357"/>
            </w:pPr>
            <w:r w:rsidRPr="00653E9A">
              <w:t xml:space="preserve">Does the device have: </w:t>
            </w:r>
          </w:p>
          <w:p w14:paraId="7D0351B3" w14:textId="77777777" w:rsidR="002C3D77" w:rsidRPr="00653E9A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653E9A">
              <w:rPr>
                <w:color w:val="000000"/>
              </w:rPr>
              <w:t xml:space="preserve">Adequate memory for needs? </w:t>
            </w:r>
          </w:p>
          <w:p w14:paraId="0362336C" w14:textId="77777777" w:rsidR="002C3D77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653E9A">
              <w:rPr>
                <w:color w:val="000000"/>
              </w:rPr>
              <w:t xml:space="preserve">Adequate recording time? </w:t>
            </w:r>
          </w:p>
          <w:p w14:paraId="695B764C" w14:textId="77777777" w:rsidR="002C3D77" w:rsidRPr="009C36A7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</w:rPr>
            </w:pPr>
            <w:r w:rsidRPr="008E7DDC">
              <w:rPr>
                <w:color w:val="000000"/>
              </w:rPr>
              <w:t xml:space="preserve">Adequate battery life for needs? </w:t>
            </w:r>
          </w:p>
        </w:tc>
      </w:tr>
      <w:tr w:rsidR="002C3D77" w:rsidRPr="008F3DB8" w14:paraId="615CE0E6" w14:textId="77777777" w:rsidTr="002C3D77">
        <w:tc>
          <w:tcPr>
            <w:tcW w:w="1119" w:type="pct"/>
          </w:tcPr>
          <w:p w14:paraId="56A56867" w14:textId="77777777" w:rsidR="002C3D77" w:rsidRPr="008F3DB8" w:rsidDel="008D0DA6" w:rsidRDefault="002C3D77" w:rsidP="002555EF">
            <w:pPr>
              <w:spacing w:before="60" w:after="60"/>
              <w:ind w:left="315" w:right="-298" w:hanging="284"/>
              <w:jc w:val="both"/>
              <w:rPr>
                <w:b/>
              </w:rPr>
            </w:pPr>
            <w:r w:rsidRPr="008F3DB8">
              <w:rPr>
                <w:b/>
              </w:rPr>
              <w:t>Durability</w:t>
            </w:r>
          </w:p>
        </w:tc>
        <w:tc>
          <w:tcPr>
            <w:tcW w:w="3881" w:type="pct"/>
            <w:gridSpan w:val="3"/>
          </w:tcPr>
          <w:p w14:paraId="22A31E4C" w14:textId="77777777" w:rsidR="002C3D77" w:rsidRPr="008F3DB8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416"/>
              </w:tabs>
              <w:spacing w:before="60" w:after="60"/>
              <w:ind w:right="-298" w:hanging="729"/>
            </w:pPr>
            <w:r w:rsidRPr="008F3DB8">
              <w:t xml:space="preserve">How durable does the device need to be: </w:t>
            </w:r>
          </w:p>
          <w:p w14:paraId="66CE0C25" w14:textId="77777777" w:rsidR="002C3D77" w:rsidRPr="008F3DB8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spacing w:before="60" w:after="60"/>
              <w:ind w:right="-298"/>
            </w:pPr>
            <w:r w:rsidRPr="008F3DB8">
              <w:t xml:space="preserve">Does the client have a movement disorder? </w:t>
            </w:r>
          </w:p>
          <w:p w14:paraId="09B4CCAC" w14:textId="77777777" w:rsidR="002C3D77" w:rsidRPr="008F3DB8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spacing w:before="60" w:after="60"/>
              <w:ind w:right="-298"/>
            </w:pPr>
            <w:r w:rsidRPr="008F3DB8">
              <w:t xml:space="preserve">Does the client have secretion management issues? </w:t>
            </w:r>
          </w:p>
          <w:p w14:paraId="781CA52B" w14:textId="77777777" w:rsidR="002C3D77" w:rsidRPr="008F3DB8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spacing w:before="60" w:after="60"/>
              <w:ind w:right="-298"/>
            </w:pPr>
            <w:r w:rsidRPr="008F3DB8">
              <w:t xml:space="preserve">Does the client have any behavioural challenges? </w:t>
            </w:r>
          </w:p>
          <w:p w14:paraId="7DF955C8" w14:textId="77777777" w:rsidR="002C3D77" w:rsidRPr="008F3DB8" w:rsidDel="008D0DA6" w:rsidRDefault="002C3D77" w:rsidP="002C3D77">
            <w:pPr>
              <w:numPr>
                <w:ilvl w:val="1"/>
                <w:numId w:val="15"/>
              </w:numPr>
              <w:tabs>
                <w:tab w:val="clear" w:pos="1440"/>
                <w:tab w:val="num" w:pos="792"/>
              </w:tabs>
              <w:spacing w:before="60" w:after="60"/>
              <w:ind w:right="-298"/>
            </w:pPr>
            <w:r w:rsidRPr="008F3DB8">
              <w:t xml:space="preserve">Will the device be used in extreme weather </w:t>
            </w:r>
            <w:proofErr w:type="spellStart"/>
            <w:proofErr w:type="gramStart"/>
            <w:r w:rsidRPr="008F3DB8">
              <w:t>eg</w:t>
            </w:r>
            <w:proofErr w:type="spellEnd"/>
            <w:r w:rsidRPr="008F3DB8">
              <w:t>.</w:t>
            </w:r>
            <w:proofErr w:type="gramEnd"/>
            <w:r w:rsidRPr="008F3DB8">
              <w:t xml:space="preserve"> </w:t>
            </w:r>
            <w:proofErr w:type="gramStart"/>
            <w:r w:rsidRPr="008F3DB8">
              <w:t>hot</w:t>
            </w:r>
            <w:proofErr w:type="gramEnd"/>
            <w:r w:rsidRPr="008F3DB8">
              <w:t>, cold, windy?</w:t>
            </w:r>
          </w:p>
        </w:tc>
      </w:tr>
      <w:tr w:rsidR="002C3D77" w:rsidRPr="008F3DB8" w14:paraId="4BD139D9" w14:textId="77777777" w:rsidTr="002C3D77">
        <w:tc>
          <w:tcPr>
            <w:tcW w:w="1119" w:type="pct"/>
          </w:tcPr>
          <w:p w14:paraId="432CD283" w14:textId="77777777" w:rsidR="002C3D77" w:rsidRPr="008F3DB8" w:rsidDel="008D0DA6" w:rsidRDefault="002C3D77" w:rsidP="002555EF">
            <w:pPr>
              <w:spacing w:before="60" w:after="60"/>
              <w:ind w:left="315" w:right="-298" w:hanging="284"/>
              <w:jc w:val="both"/>
              <w:rPr>
                <w:b/>
              </w:rPr>
            </w:pPr>
            <w:r w:rsidRPr="008F3DB8">
              <w:rPr>
                <w:b/>
              </w:rPr>
              <w:t xml:space="preserve">Compatibility </w:t>
            </w:r>
          </w:p>
        </w:tc>
        <w:tc>
          <w:tcPr>
            <w:tcW w:w="3881" w:type="pct"/>
            <w:gridSpan w:val="3"/>
          </w:tcPr>
          <w:p w14:paraId="2994C834" w14:textId="77777777" w:rsidR="002C3D77" w:rsidRPr="008F3DB8" w:rsidDel="008D0DA6" w:rsidRDefault="002C3D77" w:rsidP="002C3D77">
            <w:pPr>
              <w:numPr>
                <w:ilvl w:val="0"/>
                <w:numId w:val="13"/>
              </w:numPr>
              <w:tabs>
                <w:tab w:val="clear" w:pos="720"/>
                <w:tab w:val="num" w:pos="416"/>
              </w:tabs>
              <w:spacing w:before="60" w:after="60"/>
              <w:ind w:right="-298" w:hanging="729"/>
            </w:pPr>
            <w:r w:rsidRPr="008F3DB8">
              <w:t>Is the device compatible with other technologies the client uses?</w:t>
            </w:r>
          </w:p>
        </w:tc>
      </w:tr>
      <w:tr w:rsidR="002C3D77" w:rsidRPr="008F3DB8" w14:paraId="3C049E40" w14:textId="77777777" w:rsidTr="002C3D77">
        <w:tc>
          <w:tcPr>
            <w:tcW w:w="5000" w:type="pct"/>
            <w:gridSpan w:val="4"/>
            <w:shd w:val="clear" w:color="auto" w:fill="002060"/>
          </w:tcPr>
          <w:p w14:paraId="34A51432" w14:textId="77777777" w:rsidR="002C3D77" w:rsidRPr="008F3DB8" w:rsidRDefault="002C3D77" w:rsidP="002555EF">
            <w:pPr>
              <w:ind w:right="-298"/>
              <w:rPr>
                <w:b/>
              </w:rPr>
            </w:pPr>
            <w:r w:rsidRPr="008F3DB8">
              <w:rPr>
                <w:b/>
              </w:rPr>
              <w:t>Trial or Investigation</w:t>
            </w:r>
          </w:p>
        </w:tc>
      </w:tr>
      <w:tr w:rsidR="002C3D77" w:rsidRPr="008F3DB8" w14:paraId="0D4E41BF" w14:textId="77777777" w:rsidTr="002C3D77">
        <w:tc>
          <w:tcPr>
            <w:tcW w:w="5000" w:type="pct"/>
            <w:gridSpan w:val="4"/>
          </w:tcPr>
          <w:p w14:paraId="1837E028" w14:textId="77777777" w:rsidR="002C3D77" w:rsidRPr="008F3DB8" w:rsidRDefault="002C3D77" w:rsidP="002555EF">
            <w:pPr>
              <w:spacing w:before="60" w:after="60"/>
              <w:rPr>
                <w:b/>
              </w:rPr>
            </w:pPr>
            <w:r w:rsidRPr="008F3DB8">
              <w:rPr>
                <w:b/>
              </w:rPr>
              <w:t>Trial or Investigation of the aid or device is required</w:t>
            </w:r>
          </w:p>
          <w:p w14:paraId="329F2F61" w14:textId="77777777" w:rsidR="002C3D77" w:rsidRPr="008F3DB8" w:rsidRDefault="002C3D77" w:rsidP="002555EF">
            <w:pPr>
              <w:spacing w:before="60" w:after="60"/>
            </w:pPr>
            <w:r w:rsidRPr="008F3DB8">
              <w:t xml:space="preserve">Refer to </w:t>
            </w:r>
            <w:r>
              <w:t>TEP</w:t>
            </w:r>
            <w:r w:rsidRPr="008F3DB8">
              <w:t xml:space="preserve"> Approved Equipment List.</w:t>
            </w:r>
          </w:p>
          <w:p w14:paraId="1FE975B4" w14:textId="77777777" w:rsidR="002C3D77" w:rsidRPr="008F3DB8" w:rsidRDefault="002C3D77" w:rsidP="002555EF">
            <w:pPr>
              <w:spacing w:before="60" w:after="60"/>
              <w:rPr>
                <w:b/>
              </w:rPr>
            </w:pPr>
            <w:r w:rsidRPr="008F3DB8">
              <w:rPr>
                <w:b/>
              </w:rPr>
              <w:t>Provide</w:t>
            </w:r>
          </w:p>
          <w:p w14:paraId="5A554F95" w14:textId="77777777" w:rsidR="002C3D77" w:rsidRPr="008F3DB8" w:rsidRDefault="002C3D77" w:rsidP="002C3D77">
            <w:pPr>
              <w:numPr>
                <w:ilvl w:val="0"/>
                <w:numId w:val="12"/>
              </w:numPr>
              <w:spacing w:before="60" w:after="60"/>
            </w:pPr>
            <w:r w:rsidRPr="008F3DB8">
              <w:t xml:space="preserve">Detailed information regarding all aids or devices trialled/investigated including objective measures of goal attainment </w:t>
            </w:r>
          </w:p>
          <w:p w14:paraId="15DAF520" w14:textId="77777777" w:rsidR="002C3D77" w:rsidRPr="008F3DB8" w:rsidRDefault="002C3D77" w:rsidP="002C3D77">
            <w:pPr>
              <w:numPr>
                <w:ilvl w:val="0"/>
                <w:numId w:val="12"/>
              </w:numPr>
              <w:spacing w:before="60" w:after="60"/>
            </w:pPr>
            <w:r w:rsidRPr="008F3DB8">
              <w:t xml:space="preserve">Objective comparisons of the options considered and trialled/investigated and their client’s ability to participate in functional activities with, and, without, the equipment </w:t>
            </w:r>
          </w:p>
          <w:p w14:paraId="0BFA98FB" w14:textId="77777777" w:rsidR="002C3D77" w:rsidRPr="008F3DB8" w:rsidRDefault="002C3D77" w:rsidP="002C3D77">
            <w:pPr>
              <w:numPr>
                <w:ilvl w:val="0"/>
                <w:numId w:val="12"/>
              </w:numPr>
              <w:spacing w:before="60" w:after="60"/>
            </w:pPr>
            <w:r w:rsidRPr="008F3DB8">
              <w:t xml:space="preserve">Reasons why comparative equipment were unsuitable </w:t>
            </w:r>
          </w:p>
          <w:p w14:paraId="27CB8C2F" w14:textId="77777777" w:rsidR="002C3D77" w:rsidRPr="008F3DB8" w:rsidRDefault="002C3D77" w:rsidP="002C3D77">
            <w:pPr>
              <w:numPr>
                <w:ilvl w:val="0"/>
                <w:numId w:val="12"/>
              </w:numPr>
              <w:spacing w:before="60" w:after="60"/>
            </w:pPr>
            <w:r w:rsidRPr="008F3DB8">
              <w:t>Information about the client’s functional use of the equipment such as: ability to operate the equipment, change or recharge batteries, clean devices, trouble shoot problems</w:t>
            </w:r>
          </w:p>
          <w:p w14:paraId="46CDA6FD" w14:textId="77777777" w:rsidR="002C3D77" w:rsidRPr="008F3DB8" w:rsidRDefault="002C3D77" w:rsidP="002C3D77">
            <w:pPr>
              <w:numPr>
                <w:ilvl w:val="0"/>
                <w:numId w:val="12"/>
              </w:numPr>
              <w:spacing w:before="60" w:after="60"/>
            </w:pPr>
            <w:r w:rsidRPr="008F3DB8">
              <w:t xml:space="preserve">Length of trial and environments of trial </w:t>
            </w:r>
          </w:p>
          <w:p w14:paraId="5A8C0F6D" w14:textId="77777777" w:rsidR="002C3D77" w:rsidRPr="008F3DB8" w:rsidRDefault="002C3D77" w:rsidP="002C3D77">
            <w:pPr>
              <w:numPr>
                <w:ilvl w:val="0"/>
                <w:numId w:val="12"/>
              </w:numPr>
              <w:spacing w:before="60" w:after="60"/>
            </w:pPr>
            <w:r w:rsidRPr="008F3DB8">
              <w:t xml:space="preserve">Confirmation that the client’s primary communication partners participated in the trial </w:t>
            </w:r>
          </w:p>
          <w:p w14:paraId="4A38A86E" w14:textId="77777777" w:rsidR="002C3D77" w:rsidRPr="008F3DB8" w:rsidRDefault="002C3D77" w:rsidP="002C3D77">
            <w:pPr>
              <w:numPr>
                <w:ilvl w:val="0"/>
                <w:numId w:val="12"/>
              </w:numPr>
              <w:spacing w:before="60" w:after="60"/>
            </w:pPr>
            <w:r w:rsidRPr="008F3DB8">
              <w:lastRenderedPageBreak/>
              <w:t>Functional outcomes of the trial</w:t>
            </w:r>
          </w:p>
          <w:p w14:paraId="7AA26A03" w14:textId="77777777" w:rsidR="002C3D77" w:rsidRPr="008F3DB8" w:rsidRDefault="002C3D77" w:rsidP="002555EF">
            <w:pPr>
              <w:spacing w:before="60" w:after="60"/>
            </w:pPr>
            <w:r w:rsidRPr="008F3DB8">
              <w:rPr>
                <w:b/>
              </w:rPr>
              <w:t>Confirm</w:t>
            </w:r>
            <w:r w:rsidRPr="008F3DB8">
              <w:t xml:space="preserve"> </w:t>
            </w:r>
          </w:p>
          <w:p w14:paraId="43C9DE11" w14:textId="77777777" w:rsidR="002C3D77" w:rsidRPr="008F3DB8" w:rsidRDefault="002C3D77" w:rsidP="002C3D77">
            <w:pPr>
              <w:numPr>
                <w:ilvl w:val="0"/>
                <w:numId w:val="12"/>
              </w:numPr>
              <w:spacing w:before="60" w:after="60"/>
            </w:pPr>
            <w:r w:rsidRPr="008F3DB8">
              <w:t>That the most basic, cost effective aid or device that meets the client’s communication needs has been considered and trialled/investigated</w:t>
            </w:r>
          </w:p>
          <w:p w14:paraId="3258F816" w14:textId="77777777" w:rsidR="002C3D77" w:rsidRPr="008F3DB8" w:rsidRDefault="002C3D77" w:rsidP="002C3D77">
            <w:pPr>
              <w:numPr>
                <w:ilvl w:val="0"/>
                <w:numId w:val="12"/>
              </w:numPr>
              <w:spacing w:before="60" w:after="60"/>
              <w:rPr>
                <w:bCs/>
              </w:rPr>
            </w:pPr>
            <w:r w:rsidRPr="008F3DB8">
              <w:t>That the most basic, cost effective aid or device that meets the client’s functional need has been considered and trialled/investigated</w:t>
            </w:r>
          </w:p>
          <w:p w14:paraId="1A322987" w14:textId="77777777" w:rsidR="002C3D77" w:rsidRPr="008F3DB8" w:rsidRDefault="002C3D77" w:rsidP="002555EF">
            <w:pPr>
              <w:spacing w:before="60" w:after="60"/>
              <w:rPr>
                <w:b/>
              </w:rPr>
            </w:pPr>
            <w:r>
              <w:rPr>
                <w:b/>
              </w:rPr>
              <w:t>TEP</w:t>
            </w:r>
            <w:r w:rsidRPr="008F3DB8">
              <w:rPr>
                <w:b/>
              </w:rPr>
              <w:t xml:space="preserve"> T1 Trial Request Form</w:t>
            </w:r>
          </w:p>
          <w:p w14:paraId="116FE91A" w14:textId="77777777" w:rsidR="002C3D77" w:rsidRPr="008F3DB8" w:rsidRDefault="002C3D77" w:rsidP="002555EF">
            <w:pPr>
              <w:spacing w:before="60" w:after="60"/>
            </w:pPr>
            <w:r w:rsidRPr="008F3DB8">
              <w:t xml:space="preserve">Approved Prescribers can request </w:t>
            </w:r>
            <w:r>
              <w:t xml:space="preserve">TEP </w:t>
            </w:r>
            <w:r w:rsidRPr="008F3DB8">
              <w:t xml:space="preserve">assistance for the trial of communication aids and devices by completing this form.  Once notified of the outcome, </w:t>
            </w:r>
            <w:r>
              <w:t xml:space="preserve">TEP will liaise with </w:t>
            </w:r>
            <w:r w:rsidRPr="008F3DB8">
              <w:t>Approved Prescribers for ordering and arranging delivery of approved trial aids.</w:t>
            </w:r>
          </w:p>
        </w:tc>
      </w:tr>
      <w:tr w:rsidR="002C3D77" w:rsidRPr="008F3DB8" w14:paraId="53157F98" w14:textId="77777777" w:rsidTr="002C3D77">
        <w:tc>
          <w:tcPr>
            <w:tcW w:w="5000" w:type="pct"/>
            <w:gridSpan w:val="4"/>
            <w:shd w:val="clear" w:color="auto" w:fill="002060"/>
          </w:tcPr>
          <w:p w14:paraId="0E3CF1D0" w14:textId="77777777" w:rsidR="002C3D77" w:rsidRPr="008F3DB8" w:rsidRDefault="002C3D77" w:rsidP="002555EF">
            <w:pPr>
              <w:ind w:right="-298"/>
              <w:rPr>
                <w:b/>
              </w:rPr>
            </w:pPr>
            <w:r>
              <w:rPr>
                <w:b/>
              </w:rPr>
              <w:lastRenderedPageBreak/>
              <w:t>Plan for D</w:t>
            </w:r>
            <w:r w:rsidRPr="008F3DB8">
              <w:rPr>
                <w:b/>
              </w:rPr>
              <w:t xml:space="preserve">elivery </w:t>
            </w:r>
          </w:p>
        </w:tc>
      </w:tr>
      <w:tr w:rsidR="002C3D77" w:rsidRPr="008F3DB8" w14:paraId="4CA53DF1" w14:textId="77777777" w:rsidTr="002C3D77">
        <w:tc>
          <w:tcPr>
            <w:tcW w:w="5000" w:type="pct"/>
            <w:gridSpan w:val="4"/>
          </w:tcPr>
          <w:p w14:paraId="7ACCCB8C" w14:textId="77777777" w:rsidR="002C3D77" w:rsidRPr="008F3DB8" w:rsidRDefault="002C3D77" w:rsidP="002555EF">
            <w:pPr>
              <w:spacing w:before="60" w:after="60"/>
              <w:ind w:right="-298"/>
              <w:rPr>
                <w:b/>
              </w:rPr>
            </w:pPr>
            <w:r w:rsidRPr="008F3DB8">
              <w:rPr>
                <w:b/>
              </w:rPr>
              <w:t>Provide</w:t>
            </w:r>
          </w:p>
          <w:p w14:paraId="1DA9B831" w14:textId="77777777" w:rsidR="002C3D77" w:rsidRPr="008F3DB8" w:rsidRDefault="002C3D77" w:rsidP="002C3D77">
            <w:pPr>
              <w:numPr>
                <w:ilvl w:val="0"/>
                <w:numId w:val="12"/>
              </w:numPr>
              <w:spacing w:before="60" w:after="60"/>
              <w:ind w:right="-298"/>
            </w:pPr>
            <w:r w:rsidRPr="008F3DB8">
              <w:t>Name and contact details of client/carer and any clinicians who must be notified prior to delivery</w:t>
            </w:r>
          </w:p>
          <w:p w14:paraId="130BECDF" w14:textId="77777777" w:rsidR="002C3D77" w:rsidRDefault="002C3D77" w:rsidP="002C3D77">
            <w:pPr>
              <w:numPr>
                <w:ilvl w:val="0"/>
                <w:numId w:val="12"/>
              </w:numPr>
              <w:spacing w:before="60" w:after="60"/>
              <w:ind w:right="-298"/>
            </w:pPr>
            <w:r w:rsidRPr="008F3DB8">
              <w:t>Delivery instructions</w:t>
            </w:r>
          </w:p>
          <w:p w14:paraId="4B8ADBE9" w14:textId="7836BE24" w:rsidR="002C3D77" w:rsidRPr="008F3DB8" w:rsidRDefault="002C3D77" w:rsidP="002C3D77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 w:rsidRPr="00CF2434">
              <w:t>If equipment is being delivered to a remote location please</w:t>
            </w:r>
            <w:r>
              <w:t xml:space="preserve"> provide name of </w:t>
            </w:r>
            <w:proofErr w:type="gramStart"/>
            <w:r>
              <w:t>freight company</w:t>
            </w:r>
            <w:proofErr w:type="gramEnd"/>
            <w:r w:rsidRPr="00CF2434">
              <w:t xml:space="preserve"> (if known), community clinic or aged care facility, contact person, contact number and an email address.   </w:t>
            </w:r>
          </w:p>
          <w:p w14:paraId="29235CA0" w14:textId="77777777" w:rsidR="002C3D77" w:rsidRPr="008F3DB8" w:rsidRDefault="002C3D77" w:rsidP="002C3D77">
            <w:pPr>
              <w:numPr>
                <w:ilvl w:val="0"/>
                <w:numId w:val="12"/>
              </w:numPr>
              <w:spacing w:before="60" w:after="60"/>
              <w:ind w:right="-298"/>
            </w:pPr>
            <w:r w:rsidRPr="008F3DB8">
              <w:t xml:space="preserve">If replacement item is being prescribed, a plan to remove/return existing/unsuitable item on the prescription </w:t>
            </w:r>
            <w:proofErr w:type="spellStart"/>
            <w:r w:rsidRPr="008F3DB8">
              <w:t>eg</w:t>
            </w:r>
            <w:proofErr w:type="spellEnd"/>
            <w:r w:rsidRPr="008F3DB8">
              <w:t xml:space="preserve">. </w:t>
            </w:r>
            <w:r>
              <w:t>TEP</w:t>
            </w:r>
            <w:r w:rsidRPr="008F3DB8">
              <w:t xml:space="preserve"> to collect item being replaced or prescriber to arrange return of item being replaced.</w:t>
            </w:r>
          </w:p>
        </w:tc>
      </w:tr>
      <w:tr w:rsidR="002C3D77" w:rsidRPr="008F3DB8" w14:paraId="6EA8F5C2" w14:textId="77777777" w:rsidTr="002C3D77">
        <w:tc>
          <w:tcPr>
            <w:tcW w:w="5000" w:type="pct"/>
            <w:gridSpan w:val="4"/>
            <w:shd w:val="clear" w:color="auto" w:fill="002060"/>
          </w:tcPr>
          <w:p w14:paraId="7A461BE4" w14:textId="77777777" w:rsidR="002C3D77" w:rsidRPr="008F3DB8" w:rsidRDefault="002C3D77" w:rsidP="002555EF">
            <w:pPr>
              <w:ind w:right="-298"/>
              <w:rPr>
                <w:b/>
              </w:rPr>
            </w:pPr>
            <w:r w:rsidRPr="008F3DB8">
              <w:rPr>
                <w:b/>
              </w:rPr>
              <w:t>Plan for Equipment Review</w:t>
            </w:r>
          </w:p>
        </w:tc>
      </w:tr>
      <w:tr w:rsidR="002C3D77" w:rsidRPr="008F3DB8" w14:paraId="17FA35DA" w14:textId="77777777" w:rsidTr="002C3D77">
        <w:tc>
          <w:tcPr>
            <w:tcW w:w="5000" w:type="pct"/>
            <w:gridSpan w:val="4"/>
          </w:tcPr>
          <w:p w14:paraId="62E8FE19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 xml:space="preserve">It is the Approved Prescriber’s responsibility to ensure correct fitting and client education for </w:t>
            </w:r>
            <w:r>
              <w:t xml:space="preserve">TEP </w:t>
            </w:r>
            <w:r w:rsidRPr="008F3DB8">
              <w:t>equipment on issue.</w:t>
            </w:r>
            <w:r>
              <w:t xml:space="preserve"> It is essential that both Level 1 and Level 2 equipment is reviewed within 12 weeks of delivery and use. </w:t>
            </w:r>
          </w:p>
          <w:p w14:paraId="1F68F135" w14:textId="77777777" w:rsidR="002C3D77" w:rsidRPr="008F3DB8" w:rsidRDefault="002C3D77" w:rsidP="002555EF">
            <w:pPr>
              <w:spacing w:before="60" w:after="60"/>
              <w:ind w:right="-298"/>
            </w:pPr>
            <w:r w:rsidRPr="008F3DB8">
              <w:t>Prescribers must indicate which mode of follow up they will undertake. Options include: home visit, telephone call, client advised to contact prescriber as needed or the prescriber may need to make arrangements to refer follow up to an alternate provider, where appropriate.</w:t>
            </w:r>
          </w:p>
        </w:tc>
      </w:tr>
      <w:tr w:rsidR="002C3D77" w:rsidRPr="008F3DB8" w14:paraId="52A267AF" w14:textId="77777777" w:rsidTr="002C3D77">
        <w:tc>
          <w:tcPr>
            <w:tcW w:w="5000" w:type="pct"/>
            <w:gridSpan w:val="4"/>
            <w:shd w:val="clear" w:color="auto" w:fill="002060"/>
          </w:tcPr>
          <w:p w14:paraId="74F0BD7D" w14:textId="77777777" w:rsidR="002C3D77" w:rsidRPr="008F3DB8" w:rsidRDefault="002C3D77" w:rsidP="002555EF">
            <w:pPr>
              <w:ind w:right="-298"/>
              <w:rPr>
                <w:b/>
              </w:rPr>
            </w:pPr>
            <w:r w:rsidRPr="008F3DB8">
              <w:rPr>
                <w:b/>
              </w:rPr>
              <w:t>Resources</w:t>
            </w:r>
          </w:p>
        </w:tc>
      </w:tr>
      <w:tr w:rsidR="002C3D77" w:rsidRPr="008F3DB8" w14:paraId="67076AA9" w14:textId="77777777" w:rsidTr="002C3D77">
        <w:trPr>
          <w:trHeight w:val="1442"/>
        </w:trPr>
        <w:tc>
          <w:tcPr>
            <w:tcW w:w="5000" w:type="pct"/>
            <w:gridSpan w:val="4"/>
          </w:tcPr>
          <w:p w14:paraId="3B708768" w14:textId="77777777" w:rsidR="002C3D77" w:rsidRPr="008F3DB8" w:rsidRDefault="002C3D77" w:rsidP="002555EF">
            <w:pPr>
              <w:spacing w:before="60" w:after="60"/>
              <w:ind w:right="-298"/>
            </w:pPr>
          </w:p>
        </w:tc>
      </w:tr>
      <w:tr w:rsidR="002C3D77" w:rsidRPr="008F3DB8" w14:paraId="17461C01" w14:textId="77777777" w:rsidTr="002C3D77">
        <w:tc>
          <w:tcPr>
            <w:tcW w:w="5000" w:type="pct"/>
            <w:gridSpan w:val="4"/>
            <w:shd w:val="clear" w:color="auto" w:fill="002060"/>
          </w:tcPr>
          <w:p w14:paraId="2293B2FB" w14:textId="77777777" w:rsidR="002C3D77" w:rsidRPr="008F3DB8" w:rsidRDefault="002C3D77" w:rsidP="002555EF">
            <w:pPr>
              <w:ind w:right="-298"/>
              <w:rPr>
                <w:b/>
              </w:rPr>
            </w:pPr>
            <w:bookmarkStart w:id="1" w:name="ref"/>
            <w:r w:rsidRPr="008F3DB8">
              <w:rPr>
                <w:b/>
              </w:rPr>
              <w:t>For Reference</w:t>
            </w:r>
            <w:bookmarkEnd w:id="1"/>
          </w:p>
        </w:tc>
      </w:tr>
      <w:tr w:rsidR="002C3D77" w:rsidRPr="008F3DB8" w14:paraId="475231E9" w14:textId="77777777" w:rsidTr="002C3D77">
        <w:trPr>
          <w:trHeight w:val="1542"/>
        </w:trPr>
        <w:tc>
          <w:tcPr>
            <w:tcW w:w="5000" w:type="pct"/>
            <w:gridSpan w:val="4"/>
          </w:tcPr>
          <w:p w14:paraId="2C6786EB" w14:textId="77777777" w:rsidR="002C3D77" w:rsidRDefault="002C3D77" w:rsidP="002555EF">
            <w:pPr>
              <w:spacing w:before="60" w:after="60"/>
              <w:ind w:right="-298"/>
            </w:pPr>
          </w:p>
          <w:p w14:paraId="03EE7DB3" w14:textId="77777777" w:rsidR="00F0088E" w:rsidRDefault="00F0088E" w:rsidP="002555EF">
            <w:pPr>
              <w:spacing w:before="60" w:after="60"/>
              <w:ind w:right="-298"/>
            </w:pPr>
          </w:p>
          <w:p w14:paraId="0F1165F6" w14:textId="77777777" w:rsidR="00F0088E" w:rsidRDefault="00F0088E" w:rsidP="002555EF">
            <w:pPr>
              <w:spacing w:before="60" w:after="60"/>
              <w:ind w:right="-298"/>
            </w:pPr>
          </w:p>
          <w:p w14:paraId="4DF18259" w14:textId="77777777" w:rsidR="00F0088E" w:rsidRDefault="00F0088E" w:rsidP="002555EF">
            <w:pPr>
              <w:spacing w:before="60" w:after="60"/>
              <w:ind w:right="-298"/>
            </w:pPr>
          </w:p>
          <w:p w14:paraId="6E49C7DC" w14:textId="77777777" w:rsidR="00F0088E" w:rsidRDefault="00F0088E" w:rsidP="002555EF">
            <w:pPr>
              <w:spacing w:before="60" w:after="60"/>
              <w:ind w:right="-298"/>
            </w:pPr>
          </w:p>
          <w:p w14:paraId="77AD1D83" w14:textId="7E9326F0" w:rsidR="00F0088E" w:rsidRPr="008F3DB8" w:rsidRDefault="00F0088E" w:rsidP="002555EF">
            <w:pPr>
              <w:spacing w:before="60" w:after="60"/>
              <w:ind w:right="-298"/>
            </w:pPr>
          </w:p>
        </w:tc>
      </w:tr>
    </w:tbl>
    <w:p w14:paraId="55307BA6" w14:textId="77777777" w:rsidR="00F6255A" w:rsidRDefault="00F6255A">
      <w:r>
        <w:rPr>
          <w:b/>
        </w:rPr>
        <w:br w:type="page"/>
      </w:r>
    </w:p>
    <w:tbl>
      <w:tblPr>
        <w:tblStyle w:val="NTGtable1"/>
        <w:tblW w:w="10343" w:type="dxa"/>
        <w:tblInd w:w="0" w:type="dxa"/>
        <w:tblLook w:val="0120" w:firstRow="1" w:lastRow="0" w:firstColumn="0" w:lastColumn="1" w:noHBand="0" w:noVBand="0"/>
      </w:tblPr>
      <w:tblGrid>
        <w:gridCol w:w="3397"/>
        <w:gridCol w:w="3402"/>
        <w:gridCol w:w="3509"/>
        <w:gridCol w:w="35"/>
      </w:tblGrid>
      <w:tr w:rsidR="00B968DA" w14:paraId="088566C7" w14:textId="77777777" w:rsidTr="004A51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" w:type="dxa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3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AF1C7A8" w14:textId="0BE46CD9" w:rsidR="00B968DA" w:rsidRPr="001154BA" w:rsidRDefault="00B968DA" w:rsidP="004A5156">
            <w:pPr>
              <w:jc w:val="center"/>
            </w:pPr>
            <w:r w:rsidRPr="001154BA">
              <w:rPr>
                <w:w w:val="105"/>
              </w:rPr>
              <w:lastRenderedPageBreak/>
              <w:t>Quality Assurance</w:t>
            </w:r>
          </w:p>
        </w:tc>
      </w:tr>
      <w:tr w:rsidR="00B968DA" w14:paraId="05C7A236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00C4A59B" w14:textId="77777777" w:rsidR="00B968DA" w:rsidRPr="001154BA" w:rsidRDefault="00B968DA" w:rsidP="004A515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1311DF76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2FB6758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Responsibility</w:t>
            </w:r>
          </w:p>
        </w:tc>
      </w:tr>
      <w:tr w:rsidR="00A35F48" w14:paraId="05D2691D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56A6AB80" w14:textId="77777777" w:rsidR="00A35F48" w:rsidRPr="001154BA" w:rsidRDefault="00A35F48" w:rsidP="00A35F48">
            <w:pPr>
              <w:rPr>
                <w:b/>
              </w:rPr>
            </w:pPr>
            <w:r w:rsidRPr="001154BA">
              <w:rPr>
                <w:b/>
              </w:rPr>
              <w:t>Implementation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055CE272" w14:textId="77777777" w:rsidR="00A35F48" w:rsidRDefault="00A35F48" w:rsidP="00A35F48">
            <w:pPr>
              <w:rPr>
                <w:sz w:val="20"/>
              </w:rPr>
            </w:pPr>
            <w:r w:rsidRPr="00A35F48">
              <w:rPr>
                <w:sz w:val="20"/>
              </w:rPr>
              <w:t xml:space="preserve">Document will be available for access via the PGC </w:t>
            </w:r>
          </w:p>
          <w:p w14:paraId="452C8E78" w14:textId="7DA35694" w:rsidR="00A35F48" w:rsidRPr="00A35F48" w:rsidRDefault="00A35F48" w:rsidP="00A35F48">
            <w:r>
              <w:rPr>
                <w:sz w:val="20"/>
              </w:rPr>
              <w:t>Notification to staff via 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6C6B5775" w14:textId="77777777" w:rsidR="00A35F48" w:rsidRDefault="00A35F48" w:rsidP="00A35F48">
            <w:pPr>
              <w:rPr>
                <w:sz w:val="20"/>
              </w:rPr>
            </w:pPr>
            <w:r>
              <w:rPr>
                <w:sz w:val="20"/>
              </w:rPr>
              <w:t>PGC Administrators</w:t>
            </w:r>
          </w:p>
          <w:p w14:paraId="58FFC573" w14:textId="77777777" w:rsidR="00A35F48" w:rsidRDefault="00A35F48" w:rsidP="00A35F48">
            <w:pPr>
              <w:rPr>
                <w:sz w:val="20"/>
              </w:rPr>
            </w:pPr>
          </w:p>
          <w:p w14:paraId="31B19CA0" w14:textId="5F0835AB" w:rsidR="00A35F48" w:rsidRPr="00A35F48" w:rsidRDefault="00A35F48" w:rsidP="00A35F48">
            <w:r>
              <w:rPr>
                <w:sz w:val="20"/>
              </w:rPr>
              <w:t>SEAT &amp; TEP Clinical Lead</w:t>
            </w:r>
          </w:p>
        </w:tc>
      </w:tr>
      <w:tr w:rsidR="00A35F48" w14:paraId="4F6A90CE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74173FD8" w14:textId="77777777" w:rsidR="00A35F48" w:rsidRPr="001154BA" w:rsidRDefault="00A35F48" w:rsidP="00A35F48">
            <w:pPr>
              <w:rPr>
                <w:b/>
              </w:rPr>
            </w:pPr>
            <w:r w:rsidRPr="001154BA">
              <w:rPr>
                <w:b/>
              </w:rPr>
              <w:t>Review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3AF93828" w14:textId="1985C355" w:rsidR="00A35F48" w:rsidRPr="00A35F48" w:rsidRDefault="00A35F48" w:rsidP="00073867">
            <w:r w:rsidRPr="00073867">
              <w:rPr>
                <w:sz w:val="20"/>
              </w:rPr>
              <w:t xml:space="preserve">Document will be reviewed within </w:t>
            </w:r>
            <w:r w:rsidR="00073867" w:rsidRPr="00073867">
              <w:rPr>
                <w:sz w:val="20"/>
              </w:rPr>
              <w:t>5 years</w:t>
            </w:r>
            <w:r w:rsidRPr="00073867">
              <w:rPr>
                <w:sz w:val="20"/>
              </w:rPr>
              <w:t xml:space="preserve"> or when changes in practi</w:t>
            </w:r>
            <w:r w:rsidRPr="00A35F48">
              <w:rPr>
                <w:sz w:val="20"/>
              </w:rPr>
              <w:t>ce occur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05EC2596" w14:textId="56F812E5" w:rsidR="00A35F48" w:rsidRPr="00A35F48" w:rsidRDefault="00F0088E" w:rsidP="00A35F48">
            <w:pPr>
              <w:rPr>
                <w:color w:val="FF0000"/>
              </w:rPr>
            </w:pPr>
            <w:r w:rsidRPr="00F0088E">
              <w:rPr>
                <w:sz w:val="20"/>
              </w:rPr>
              <w:t>TEP Advisory Committee</w:t>
            </w:r>
          </w:p>
        </w:tc>
      </w:tr>
      <w:tr w:rsidR="00A35F48" w14:paraId="40E2BB27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46421A35" w14:textId="77777777" w:rsidR="00A35F48" w:rsidRPr="001154BA" w:rsidRDefault="00A35F48" w:rsidP="00A35F48">
            <w:pPr>
              <w:rPr>
                <w:b/>
              </w:rPr>
            </w:pPr>
            <w:r w:rsidRPr="001154BA">
              <w:rPr>
                <w:b/>
              </w:rPr>
              <w:t>Evaluation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6684E01E" w14:textId="22DF15FD" w:rsidR="00A35F48" w:rsidRPr="00A35F48" w:rsidRDefault="00A35F48" w:rsidP="00A35F48">
            <w:r w:rsidRPr="00A35F48">
              <w:rPr>
                <w:sz w:val="20"/>
              </w:rPr>
              <w:t>Document will be evaluated informally at time of review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1296DE81" w14:textId="507383D0" w:rsidR="00A35F48" w:rsidRPr="00A35F48" w:rsidRDefault="00F0088E" w:rsidP="00F0088E">
            <w:pPr>
              <w:rPr>
                <w:color w:val="FF0000"/>
              </w:rPr>
            </w:pPr>
            <w:r w:rsidRPr="00F0088E">
              <w:rPr>
                <w:sz w:val="20"/>
              </w:rPr>
              <w:t>TEP Advisory Committee</w:t>
            </w:r>
          </w:p>
        </w:tc>
      </w:tr>
      <w:tr w:rsidR="00B968DA" w14:paraId="595980D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55329B29" w14:textId="77777777" w:rsidR="00B968DA" w:rsidRPr="001154BA" w:rsidRDefault="00B968DA" w:rsidP="004A5156">
            <w:pPr>
              <w:rPr>
                <w:b/>
              </w:rPr>
            </w:pPr>
            <w:r>
              <w:rPr>
                <w:b/>
              </w:rPr>
              <w:t>Compliance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1177657D" w14:textId="77777777" w:rsidR="00B968DA" w:rsidRPr="001154BA" w:rsidRDefault="00B968DA" w:rsidP="004A5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2C7D2DF9" w14:textId="77777777" w:rsidR="00B968DA" w:rsidRPr="00986B7D" w:rsidRDefault="00B968DA" w:rsidP="004A5156">
            <w:pPr>
              <w:rPr>
                <w:color w:val="000000"/>
                <w:sz w:val="20"/>
              </w:rPr>
            </w:pPr>
          </w:p>
        </w:tc>
      </w:tr>
    </w:tbl>
    <w:p w14:paraId="59AFF08C" w14:textId="77777777" w:rsidR="00B968DA" w:rsidRDefault="00B968DA" w:rsidP="00C62A34">
      <w:pPr>
        <w:rPr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1976"/>
        <w:gridCol w:w="8332"/>
      </w:tblGrid>
      <w:tr w:rsidR="00B968DA" w14:paraId="5E4DD564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4DAC1927" w14:textId="77777777" w:rsidR="00B968DA" w:rsidRDefault="00B968DA" w:rsidP="004A5156">
            <w:pPr>
              <w:jc w:val="center"/>
            </w:pPr>
            <w:r>
              <w:rPr>
                <w:w w:val="105"/>
              </w:rPr>
              <w:t>Key Associated Documents</w:t>
            </w:r>
          </w:p>
        </w:tc>
      </w:tr>
      <w:tr w:rsidR="00B968DA" w14:paraId="72C9FC0C" w14:textId="77777777" w:rsidTr="0026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B005091" w14:textId="77777777" w:rsidR="00B968DA" w:rsidRPr="001154BA" w:rsidRDefault="00B968DA" w:rsidP="004A5156">
            <w:r w:rsidRPr="001154BA">
              <w:rPr>
                <w:b/>
                <w:bCs/>
                <w:color w:val="000000"/>
                <w:lang w:eastAsia="en-AU"/>
              </w:rPr>
              <w:t>Key Legislation, By-Laws, Standards, Delegations, Aligned &amp; Supporting Documents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90DD5A6" w14:textId="4AD31290" w:rsidR="00B968DA" w:rsidRPr="001154BA" w:rsidRDefault="00B968DA" w:rsidP="002639B0">
            <w:pPr>
              <w:pStyle w:val="AssDocs"/>
            </w:pPr>
          </w:p>
        </w:tc>
      </w:tr>
      <w:tr w:rsidR="00B968DA" w14:paraId="46E9A2AA" w14:textId="77777777" w:rsidTr="00A35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49D741C9" w14:textId="77777777" w:rsidR="00B968DA" w:rsidRPr="001154BA" w:rsidRDefault="00B968DA" w:rsidP="004A5156">
            <w:r w:rsidRPr="001154BA">
              <w:rPr>
                <w:b/>
                <w:bCs/>
                <w:color w:val="000000"/>
                <w:lang w:eastAsia="en-AU"/>
              </w:rPr>
              <w:t>References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2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3C20870C" w14:textId="36EE28C4" w:rsidR="00B968DA" w:rsidRPr="00A35F48" w:rsidRDefault="00B968DA" w:rsidP="00A35F48">
            <w:pPr>
              <w:pStyle w:val="AssDocs"/>
              <w:rPr>
                <w:noProof/>
                <w:color w:val="FF0000"/>
                <w:sz w:val="22"/>
                <w:szCs w:val="22"/>
              </w:rPr>
            </w:pPr>
          </w:p>
        </w:tc>
      </w:tr>
    </w:tbl>
    <w:p w14:paraId="0D6648C1" w14:textId="77777777" w:rsidR="00B968DA" w:rsidRDefault="00B968DA" w:rsidP="00C62A34">
      <w:pPr>
        <w:rPr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1976"/>
        <w:gridCol w:w="8332"/>
      </w:tblGrid>
      <w:tr w:rsidR="00B968DA" w:rsidRPr="001154BA" w14:paraId="66642842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801C15F" w14:textId="77777777" w:rsidR="00B968DA" w:rsidRPr="001154BA" w:rsidRDefault="00B968DA" w:rsidP="004A5156">
            <w:pPr>
              <w:jc w:val="center"/>
            </w:pPr>
            <w:r w:rsidRPr="001154BA">
              <w:rPr>
                <w:w w:val="105"/>
              </w:rPr>
              <w:t>Definitions, Acronyms and Alternative Search Terms</w:t>
            </w:r>
          </w:p>
        </w:tc>
      </w:tr>
      <w:tr w:rsidR="00B968DA" w:rsidRPr="001154BA" w14:paraId="41502E59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B696882" w14:textId="77777777" w:rsidR="00B968DA" w:rsidRPr="001154BA" w:rsidRDefault="00B968DA" w:rsidP="004A5156">
            <w:r w:rsidRPr="001154BA">
              <w:rPr>
                <w:bCs/>
                <w:color w:val="000000"/>
                <w:lang w:eastAsia="en-AU"/>
              </w:rPr>
              <w:t>Term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5DB18B9" w14:textId="77777777" w:rsidR="00B968DA" w:rsidRPr="001154BA" w:rsidRDefault="00B968DA" w:rsidP="004A5156">
            <w:r w:rsidRPr="001154BA">
              <w:t>Description</w:t>
            </w:r>
          </w:p>
        </w:tc>
      </w:tr>
      <w:tr w:rsidR="00B968DA" w:rsidRPr="001154BA" w14:paraId="5318152D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3C0EEE90" w14:textId="77777777" w:rsidR="00B968DA" w:rsidRPr="001154BA" w:rsidRDefault="00B968DA" w:rsidP="004A515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2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23E2E92C" w14:textId="77777777" w:rsidR="00B968DA" w:rsidRPr="001154BA" w:rsidRDefault="00B968DA" w:rsidP="004A5156"/>
        </w:tc>
      </w:tr>
    </w:tbl>
    <w:p w14:paraId="5DF1312B" w14:textId="77777777" w:rsidR="00B968DA" w:rsidRDefault="00B968DA" w:rsidP="00C62A34">
      <w:pPr>
        <w:rPr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1838"/>
        <w:gridCol w:w="1609"/>
        <w:gridCol w:w="1651"/>
        <w:gridCol w:w="5210"/>
      </w:tblGrid>
      <w:tr w:rsidR="00B968DA" w14:paraId="32D4A143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4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8F825F3" w14:textId="77777777" w:rsidR="00B968DA" w:rsidRDefault="00B968DA" w:rsidP="004A5156">
            <w:pPr>
              <w:jc w:val="center"/>
            </w:pPr>
            <w:r>
              <w:t>Evidence</w:t>
            </w:r>
          </w:p>
        </w:tc>
      </w:tr>
      <w:tr w:rsidR="00B968DA" w:rsidRPr="001154BA" w14:paraId="67D2679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23B53D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Reference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9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90C4A67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478F2F74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Evidence Level (I-V)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B1C4D6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Summary of Recommendation from this Reference</w:t>
            </w:r>
          </w:p>
        </w:tc>
      </w:tr>
      <w:tr w:rsidR="00B968DA" w14:paraId="6AD446C7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78205E86" w14:textId="6F7EAE91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9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0CD72741" w14:textId="3C2C9B7F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3509A3BC" w14:textId="37279610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4DDB22D6" w14:textId="2A4D49B8" w:rsidR="00B968DA" w:rsidRDefault="002639B0" w:rsidP="002639B0">
            <w:pPr>
              <w:jc w:val="center"/>
            </w:pPr>
            <w:r>
              <w:t>N/A</w:t>
            </w:r>
          </w:p>
        </w:tc>
      </w:tr>
    </w:tbl>
    <w:p w14:paraId="6CAC34BB" w14:textId="74564BC0" w:rsidR="00B968DA" w:rsidRDefault="00B968DA" w:rsidP="00C62A34">
      <w:pPr>
        <w:rPr>
          <w:lang w:eastAsia="en-AU"/>
        </w:rPr>
      </w:pPr>
    </w:p>
    <w:p w14:paraId="671CCE08" w14:textId="73702CD3" w:rsidR="0043796D" w:rsidRDefault="0043796D" w:rsidP="0043796D">
      <w:pPr>
        <w:rPr>
          <w:noProof/>
          <w:lang w:eastAsia="en-AU"/>
        </w:rPr>
      </w:pPr>
    </w:p>
    <w:p w14:paraId="31748161" w14:textId="5605A5FB" w:rsidR="00F0088E" w:rsidRDefault="00F0088E" w:rsidP="0043796D">
      <w:pPr>
        <w:rPr>
          <w:noProof/>
          <w:lang w:eastAsia="en-AU"/>
        </w:rPr>
      </w:pPr>
    </w:p>
    <w:p w14:paraId="31BD8159" w14:textId="18C3E734" w:rsidR="00F0088E" w:rsidRDefault="00F0088E" w:rsidP="0043796D">
      <w:pPr>
        <w:rPr>
          <w:noProof/>
          <w:lang w:eastAsia="en-AU"/>
        </w:rPr>
      </w:pPr>
    </w:p>
    <w:p w14:paraId="2E897FD9" w14:textId="4E395990" w:rsidR="00F0088E" w:rsidRDefault="00F0088E" w:rsidP="0043796D">
      <w:pPr>
        <w:rPr>
          <w:noProof/>
          <w:lang w:eastAsia="en-AU"/>
        </w:rPr>
      </w:pPr>
    </w:p>
    <w:p w14:paraId="092DC999" w14:textId="77777777" w:rsidR="00F0088E" w:rsidRDefault="00F0088E" w:rsidP="0043796D">
      <w:pPr>
        <w:rPr>
          <w:noProof/>
          <w:lang w:eastAsia="en-AU"/>
        </w:rPr>
      </w:pPr>
    </w:p>
    <w:tbl>
      <w:tblPr>
        <w:tblW w:w="4823" w:type="pct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175"/>
        <w:gridCol w:w="1104"/>
        <w:gridCol w:w="1094"/>
        <w:gridCol w:w="1108"/>
        <w:gridCol w:w="1453"/>
        <w:gridCol w:w="1456"/>
        <w:gridCol w:w="1260"/>
        <w:gridCol w:w="1284"/>
      </w:tblGrid>
      <w:tr w:rsidR="0043796D" w14:paraId="7351D8E7" w14:textId="77777777" w:rsidTr="00A854FF">
        <w:trPr>
          <w:cantSplit/>
          <w:trHeight w:val="43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1F5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8F3E7" w14:textId="77777777" w:rsidR="0043796D" w:rsidRDefault="0043796D" w:rsidP="009148FF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lastRenderedPageBreak/>
              <w:t>National Safety and Quality Health Service Standards</w:t>
            </w:r>
          </w:p>
        </w:tc>
      </w:tr>
      <w:tr w:rsidR="0043796D" w14:paraId="443F0CA8" w14:textId="77777777" w:rsidTr="00A854FF">
        <w:trPr>
          <w:cantSplit/>
          <w:trHeight w:val="143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1D04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3AF8E51" wp14:editId="60F3949D">
                  <wp:extent cx="438150" cy="447675"/>
                  <wp:effectExtent l="0" t="0" r="0" b="9525"/>
                  <wp:docPr id="10" name="Picture 10" descr="cid:image001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4E91D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Clinical Governance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BC07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B99270B" wp14:editId="3D7BD34C">
                  <wp:extent cx="438150" cy="447675"/>
                  <wp:effectExtent l="0" t="0" r="0" b="9525"/>
                  <wp:docPr id="8" name="Picture 8" descr="cid:image002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2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D1EC1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Partnering with Consumers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8D28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265DFA7" wp14:editId="2941E9BA">
                  <wp:extent cx="447675" cy="447675"/>
                  <wp:effectExtent l="0" t="0" r="9525" b="9525"/>
                  <wp:docPr id="7" name="Picture 7" descr="cid:image003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3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1167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Preventing and Controlling Healthcare Associated Infection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B264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0B0592A" wp14:editId="68597CDE">
                  <wp:extent cx="447675" cy="447675"/>
                  <wp:effectExtent l="0" t="0" r="9525" b="9525"/>
                  <wp:docPr id="6" name="Picture 6" descr="cid:image004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4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3740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Medication Safety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183F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C183DF8" wp14:editId="590E2D75">
                  <wp:extent cx="457200" cy="457200"/>
                  <wp:effectExtent l="0" t="0" r="0" b="0"/>
                  <wp:docPr id="5" name="Picture 5" descr="Comprehensive ca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rehensive car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9EB59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Comprehensive Care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9397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FF2BD98" wp14:editId="6E602CC2">
                  <wp:extent cx="438150" cy="447675"/>
                  <wp:effectExtent l="0" t="0" r="0" b="9525"/>
                  <wp:docPr id="4" name="Picture 4" descr="cid:image006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6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8F50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Communicating for Safety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D9F8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AA205AF" wp14:editId="34C10A7A">
                  <wp:extent cx="438150" cy="447675"/>
                  <wp:effectExtent l="0" t="0" r="0" b="9525"/>
                  <wp:docPr id="3" name="Picture 3" descr="cid:image007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E36C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Blood Management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8863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CBBC68E" wp14:editId="7ABD266D">
                  <wp:extent cx="438150" cy="447675"/>
                  <wp:effectExtent l="0" t="0" r="0" b="9525"/>
                  <wp:docPr id="2" name="Picture 2" descr="cid:image008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8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C3C38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Recognising &amp; Responding to Acute Deterioration</w:t>
            </w:r>
          </w:p>
        </w:tc>
      </w:tr>
      <w:tr w:rsidR="0043796D" w14:paraId="188C9151" w14:textId="77777777" w:rsidTr="00A854FF">
        <w:trPr>
          <w:cantSplit/>
          <w:trHeight w:val="567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5A7B" w14:textId="6230828A" w:rsidR="0043796D" w:rsidRDefault="001D5EC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6060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B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E52B" w14:textId="62E5A2C2" w:rsidR="0043796D" w:rsidRDefault="001D5EC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40206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7D35" w14:textId="63E16D43" w:rsidR="0043796D" w:rsidRDefault="001D5EC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3591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4B3F" w14:textId="415FAADC" w:rsidR="0043796D" w:rsidRDefault="001D5EC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7538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866F" w14:textId="75D06440" w:rsidR="0043796D" w:rsidRDefault="001D5EC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1298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FBEF" w14:textId="25966B19" w:rsidR="0043796D" w:rsidRDefault="001D5EC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53808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CEBA" w14:textId="3FDFA4CC" w:rsidR="0043796D" w:rsidRDefault="001D5EC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6715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734F" w14:textId="4EDAB2B3" w:rsidR="0043796D" w:rsidRDefault="001D5ECF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4397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7B09BF54" w14:textId="77777777" w:rsidR="0043796D" w:rsidRPr="00C62A34" w:rsidRDefault="0043796D" w:rsidP="00C62A34">
      <w:pPr>
        <w:rPr>
          <w:lang w:eastAsia="en-AU"/>
        </w:rPr>
      </w:pPr>
    </w:p>
    <w:sectPr w:rsidR="0043796D" w:rsidRPr="00C62A34" w:rsidSect="00A567EE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787D2" w14:textId="77777777" w:rsidR="001D5ECF" w:rsidRDefault="001D5ECF" w:rsidP="007332FF">
      <w:r>
        <w:separator/>
      </w:r>
    </w:p>
  </w:endnote>
  <w:endnote w:type="continuationSeparator" w:id="0">
    <w:p w14:paraId="213FD744" w14:textId="77777777" w:rsidR="001D5ECF" w:rsidRDefault="001D5EC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C28A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47DCEFAD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707EF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971D5A">
            <w:rPr>
              <w:rStyle w:val="PageNumber"/>
              <w:b/>
            </w:rPr>
            <w:t>HEALTH</w:t>
          </w:r>
        </w:p>
        <w:p w14:paraId="0674BF56" w14:textId="3D2FD2AE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54611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54611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1E3AAD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1C0D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531A61D3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DF10E84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971D5A">
            <w:rPr>
              <w:rStyle w:val="PageNumber"/>
              <w:b/>
            </w:rPr>
            <w:t>HEALTH</w:t>
          </w:r>
        </w:p>
        <w:p w14:paraId="03C6B819" w14:textId="72FBF57D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5461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54611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99137E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627AB74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6A5E" w14:textId="77777777" w:rsidR="001D5ECF" w:rsidRDefault="001D5ECF" w:rsidP="007332FF">
      <w:r>
        <w:separator/>
      </w:r>
    </w:p>
  </w:footnote>
  <w:footnote w:type="continuationSeparator" w:id="0">
    <w:p w14:paraId="32A70B19" w14:textId="77777777" w:rsidR="001D5ECF" w:rsidRDefault="001D5EC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E549" w14:textId="6A2A09EB" w:rsidR="00983000" w:rsidRPr="00CA4D50" w:rsidRDefault="00CA4D50" w:rsidP="00CA4D50">
    <w:pPr>
      <w:pStyle w:val="Header"/>
    </w:pPr>
    <w:r w:rsidRPr="00CA4D50">
      <w:t>Communication Aids and Devices TEP Clinical Guideline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E107" w14:textId="3376CC88" w:rsidR="00E54F9E" w:rsidRPr="00CA4D50" w:rsidRDefault="00CA4D50" w:rsidP="00CA4D50">
    <w:pPr>
      <w:pStyle w:val="Title"/>
      <w:rPr>
        <w:rStyle w:val="TitleChar"/>
        <w:bCs/>
      </w:rPr>
    </w:pPr>
    <w:r w:rsidRPr="00CA4D50">
      <w:rPr>
        <w:noProof/>
      </w:rPr>
      <w:t>Communication Aids and Devices TEP Clinical Guideline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DDF"/>
    <w:multiLevelType w:val="hybridMultilevel"/>
    <w:tmpl w:val="0E60FBAE"/>
    <w:lvl w:ilvl="0" w:tplc="C6041B20">
      <w:numFmt w:val="bullet"/>
      <w:lvlText w:val="•"/>
      <w:lvlJc w:val="left"/>
      <w:pPr>
        <w:ind w:left="116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FA21AC"/>
    <w:multiLevelType w:val="hybridMultilevel"/>
    <w:tmpl w:val="33C8F8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1D877DA2"/>
    <w:multiLevelType w:val="hybridMultilevel"/>
    <w:tmpl w:val="132A7194"/>
    <w:lvl w:ilvl="0" w:tplc="C6041B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7C45C45"/>
    <w:multiLevelType w:val="hybridMultilevel"/>
    <w:tmpl w:val="AAFC03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37C4A"/>
    <w:multiLevelType w:val="hybridMultilevel"/>
    <w:tmpl w:val="A6466D54"/>
    <w:lvl w:ilvl="0" w:tplc="C6041B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2E02183"/>
    <w:multiLevelType w:val="hybridMultilevel"/>
    <w:tmpl w:val="B706D9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CE92FD6"/>
    <w:multiLevelType w:val="hybridMultilevel"/>
    <w:tmpl w:val="40509B3E"/>
    <w:lvl w:ilvl="0" w:tplc="31667B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6E75936"/>
    <w:multiLevelType w:val="hybridMultilevel"/>
    <w:tmpl w:val="AAF4F2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25324"/>
    <w:multiLevelType w:val="hybridMultilevel"/>
    <w:tmpl w:val="18BC522E"/>
    <w:lvl w:ilvl="0" w:tplc="1F10277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7FAE1951"/>
    <w:multiLevelType w:val="hybridMultilevel"/>
    <w:tmpl w:val="03D203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2"/>
  </w:num>
  <w:num w:numId="4">
    <w:abstractNumId w:val="27"/>
  </w:num>
  <w:num w:numId="5">
    <w:abstractNumId w:val="18"/>
  </w:num>
  <w:num w:numId="6">
    <w:abstractNumId w:val="9"/>
  </w:num>
  <w:num w:numId="7">
    <w:abstractNumId w:val="30"/>
  </w:num>
  <w:num w:numId="8">
    <w:abstractNumId w:val="17"/>
  </w:num>
  <w:num w:numId="9">
    <w:abstractNumId w:val="29"/>
  </w:num>
  <w:num w:numId="10">
    <w:abstractNumId w:val="40"/>
  </w:num>
  <w:num w:numId="11">
    <w:abstractNumId w:val="44"/>
  </w:num>
  <w:num w:numId="12">
    <w:abstractNumId w:val="1"/>
  </w:num>
  <w:num w:numId="13">
    <w:abstractNumId w:val="13"/>
  </w:num>
  <w:num w:numId="14">
    <w:abstractNumId w:val="35"/>
  </w:num>
  <w:num w:numId="15">
    <w:abstractNumId w:val="24"/>
  </w:num>
  <w:num w:numId="16">
    <w:abstractNumId w:val="41"/>
  </w:num>
  <w:num w:numId="17">
    <w:abstractNumId w:val="0"/>
  </w:num>
  <w:num w:numId="1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A"/>
    <w:rsid w:val="00001DDF"/>
    <w:rsid w:val="0000322D"/>
    <w:rsid w:val="00007670"/>
    <w:rsid w:val="00010665"/>
    <w:rsid w:val="0002393A"/>
    <w:rsid w:val="00027DB8"/>
    <w:rsid w:val="00031A96"/>
    <w:rsid w:val="000341B5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3867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6856"/>
    <w:rsid w:val="000B2CA1"/>
    <w:rsid w:val="000D1F29"/>
    <w:rsid w:val="000D633D"/>
    <w:rsid w:val="000E04E8"/>
    <w:rsid w:val="000E342B"/>
    <w:rsid w:val="000E3ED2"/>
    <w:rsid w:val="000E5DD2"/>
    <w:rsid w:val="000F2958"/>
    <w:rsid w:val="000F3850"/>
    <w:rsid w:val="000F604F"/>
    <w:rsid w:val="00100DF7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5ECF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39B0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3D77"/>
    <w:rsid w:val="002D3A57"/>
    <w:rsid w:val="002D6524"/>
    <w:rsid w:val="002D7D05"/>
    <w:rsid w:val="002E20C8"/>
    <w:rsid w:val="002E4290"/>
    <w:rsid w:val="002E5361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1D58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55C2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3796D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4611"/>
    <w:rsid w:val="00556113"/>
    <w:rsid w:val="00564C12"/>
    <w:rsid w:val="005654B8"/>
    <w:rsid w:val="0057058E"/>
    <w:rsid w:val="00570D94"/>
    <w:rsid w:val="005762CC"/>
    <w:rsid w:val="00576C6D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46C1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7EC2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1F5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1D5A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5F48"/>
    <w:rsid w:val="00A3739D"/>
    <w:rsid w:val="00A37DDA"/>
    <w:rsid w:val="00A45005"/>
    <w:rsid w:val="00A567EE"/>
    <w:rsid w:val="00A70DD8"/>
    <w:rsid w:val="00A76790"/>
    <w:rsid w:val="00A854FF"/>
    <w:rsid w:val="00A85D0C"/>
    <w:rsid w:val="00A925EC"/>
    <w:rsid w:val="00A929AA"/>
    <w:rsid w:val="00A92B6B"/>
    <w:rsid w:val="00AA541E"/>
    <w:rsid w:val="00AD0DA4"/>
    <w:rsid w:val="00AD4169"/>
    <w:rsid w:val="00AD5AC0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968DA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4D50"/>
    <w:rsid w:val="00CA6BC5"/>
    <w:rsid w:val="00CC571B"/>
    <w:rsid w:val="00CC61CD"/>
    <w:rsid w:val="00CC6C02"/>
    <w:rsid w:val="00CC737B"/>
    <w:rsid w:val="00CD5011"/>
    <w:rsid w:val="00CD7957"/>
    <w:rsid w:val="00CE640F"/>
    <w:rsid w:val="00CE76BC"/>
    <w:rsid w:val="00CF540E"/>
    <w:rsid w:val="00D02F07"/>
    <w:rsid w:val="00D15D88"/>
    <w:rsid w:val="00D27D49"/>
    <w:rsid w:val="00D27EBE"/>
    <w:rsid w:val="00D36A49"/>
    <w:rsid w:val="00D40DE8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848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088E"/>
    <w:rsid w:val="00F014DA"/>
    <w:rsid w:val="00F02591"/>
    <w:rsid w:val="00F30AE1"/>
    <w:rsid w:val="00F5696E"/>
    <w:rsid w:val="00F60EFF"/>
    <w:rsid w:val="00F6255A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91873"/>
  <w15:docId w15:val="{BD39DEBD-736A-4E4C-AF77-5FE316B4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 1"/>
    <w:basedOn w:val="TableNormal"/>
    <w:uiPriority w:val="99"/>
    <w:rsid w:val="00B968DA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customStyle="1" w:styleId="AssDocs">
    <w:name w:val="AssDocs"/>
    <w:basedOn w:val="Normal"/>
    <w:rsid w:val="00B968DA"/>
    <w:pPr>
      <w:tabs>
        <w:tab w:val="left" w:pos="318"/>
      </w:tabs>
      <w:autoSpaceDE w:val="0"/>
      <w:autoSpaceDN w:val="0"/>
      <w:adjustRightInd w:val="0"/>
      <w:spacing w:before="120" w:after="120"/>
    </w:pPr>
    <w:rPr>
      <w:rFonts w:eastAsia="Times New Roman" w:cs="Arial"/>
      <w:iCs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58ED.D030F090" TargetMode="External"/><Relationship Id="rId13" Type="http://schemas.openxmlformats.org/officeDocument/2006/relationships/image" Target="media/image4.jpeg"/><Relationship Id="rId18" Type="http://schemas.openxmlformats.org/officeDocument/2006/relationships/image" Target="cid:image006.jpg@01D658ED.D030F09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cid:image003.jpg@01D658ED.D030F090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cid:image005.jpg@01D658ED.D030F090" TargetMode="External"/><Relationship Id="rId20" Type="http://schemas.openxmlformats.org/officeDocument/2006/relationships/image" Target="cid:image007.jpg@01D658ED.D030F0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cid:image002.jpg@01D658ED.D030F090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4.jpg@01D658ED.D030F090" TargetMode="External"/><Relationship Id="rId22" Type="http://schemas.openxmlformats.org/officeDocument/2006/relationships/image" Target="cid:image008.jpg@01D658ED.D030F090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cd\AppData\Local\Microsoft\Windows\INetCache\IE\07ZNKZ07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20</TotalTime>
  <Pages>10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Aids and Devices TEP Clinical Guideline</vt:lpstr>
    </vt:vector>
  </TitlesOfParts>
  <Company>Northern Territory Government</Company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Aids and Devices TEP Clinical Guideline</dc:title>
  <dc:creator>Northern Territory Government</dc:creator>
  <cp:keywords/>
  <dc:description/>
  <cp:lastModifiedBy>Wendy Skewes</cp:lastModifiedBy>
  <cp:revision>1</cp:revision>
  <cp:lastPrinted>2019-07-29T01:45:00Z</cp:lastPrinted>
  <dcterms:created xsi:type="dcterms:W3CDTF">2020-11-11T02:53:00Z</dcterms:created>
  <dcterms:modified xsi:type="dcterms:W3CDTF">2022-08-24T03:22:00Z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0x010100370F03DA7C830644B9E8B53AEDFF05BE020300FAA436A4C100524A8CDBC861DF8A54B8</vt:lpwstr>
  </property>
  <property fmtid="{D5CDD505-2E9C-101B-9397-08002B2CF9AE}" pid="3" name="_dlc_DocIdItemGuid">
    <vt:lpwstr>243c6119-9ec5-4dae-9b9d-3cf12199b2a4</vt:lpwstr>
  </property>
  <property fmtid="{D5CDD505-2E9C-101B-9397-08002B2CF9AE}" pid="4" name="Administrative Topic.">
    <vt:lpwstr/>
  </property>
  <property fmtid="{D5CDD505-2E9C-101B-9397-08002B2CF9AE}" pid="5" name="External Target Audience.">
    <vt:lpwstr/>
  </property>
  <property fmtid="{D5CDD505-2E9C-101B-9397-08002B2CF9AE}" pid="6" name="Collection Name.">
    <vt:lpwstr>19978;#Clinical Guidelines DEP|ca522289-9c67-48ae-b441-8152b9220b8e;#19981;#Communication Aids DEP|edcaeb91-a2ad-42b5-b03d-c54a4d02e4e5</vt:lpwstr>
  </property>
  <property fmtid="{D5CDD505-2E9C-101B-9397-08002B2CF9AE}" pid="7" name="Jurisdiction Exclusion.">
    <vt:lpwstr>12827;#N/A|a6d83873-ca56-432a-9c58-398a3757bbda</vt:lpwstr>
  </property>
  <property fmtid="{D5CDD505-2E9C-101B-9397-08002B2CF9AE}" pid="8" name="Accreditation Framework.">
    <vt:lpwstr/>
  </property>
  <property fmtid="{D5CDD505-2E9C-101B-9397-08002B2CF9AE}" pid="9" name="Organisational/Business Unit Owner">
    <vt:lpwstr>24269;#Primary and Public Health Care Urban CAHS|a2029188-f5da-4be3-92d8-1e4c86654d22</vt:lpwstr>
  </property>
  <property fmtid="{D5CDD505-2E9C-101B-9397-08002B2CF9AE}" pid="10" name="Approval Authority Title.">
    <vt:lpwstr>12886;#Chief Operating Officer CAHS|ce97576d-c97f-457a-99b8-e1ef97a531c1;#12883;#Chief Operating Officer TEHS|e84dca3d-00c5-4efb-8f8b-b01dfa24c8de</vt:lpwstr>
  </property>
  <property fmtid="{D5CDD505-2E9C-101B-9397-08002B2CF9AE}" pid="11" name="Clinical Topics">
    <vt:lpwstr>13951;#Clinical Equipment|be567223-de86-4d47-93e8-f43f54c3d61b;#17829;#Communication Aids and Devices|8da43181-946a-4b5e-8b75-3a178e145640</vt:lpwstr>
  </property>
  <property fmtid="{D5CDD505-2E9C-101B-9397-08002B2CF9AE}" pid="12" name="Document Owner - Job Title - New">
    <vt:lpwstr>24133;#Senior Manager Community Allied Health and Aged Care CAHS|78962fd5-aba8-471e-99a6-8a236ce73654</vt:lpwstr>
  </property>
  <property fmtid="{D5CDD505-2E9C-101B-9397-08002B2CF9AE}" pid="13" name="Document Type.">
    <vt:lpwstr>12816;#Guideline|e6a7bbb6-1963-433e-90c6-6350e19a01ed</vt:lpwstr>
  </property>
  <property fmtid="{D5CDD505-2E9C-101B-9397-08002B2CF9AE}" pid="14" name="Internal Target Audience.">
    <vt:lpwstr>13118;#All Clinical Employees|a9c9a07b-b666-48ba-894e-921b992897a4</vt:lpwstr>
  </property>
  <property fmtid="{D5CDD505-2E9C-101B-9397-08002B2CF9AE}" pid="15" name="Jurisdiction.">
    <vt:lpwstr>12824;#NT Health|0a212daa-5a7a-42c4-b867-01adc4b400f4</vt:lpwstr>
  </property>
  <property fmtid="{D5CDD505-2E9C-101B-9397-08002B2CF9AE}" pid="16" name="Jurisdiction">
    <vt:lpwstr>2479;#NT Health|d566c66c-d5b6-4152-8710-6834add20a33</vt:lpwstr>
  </property>
  <property fmtid="{D5CDD505-2E9C-101B-9397-08002B2CF9AE}" pid="17" name="DocumentOwnerTitle-SG">
    <vt:lpwstr>Senior Policy Officer Disability Services DoH</vt:lpwstr>
  </property>
  <property fmtid="{D5CDD505-2E9C-101B-9397-08002B2CF9AE}" pid="18" name="Jurisdiction-SG">
    <vt:lpwstr>NT Health</vt:lpwstr>
  </property>
  <property fmtid="{D5CDD505-2E9C-101B-9397-08002B2CF9AE}" pid="19" name="Approval Authority Title">
    <vt:lpwstr>2589;#Director Disability Services|3c429d88-21ed-4adb-8da4-9d3ba050143b</vt:lpwstr>
  </property>
  <property fmtid="{D5CDD505-2E9C-101B-9397-08002B2CF9AE}" pid="20" name="Accreditation Framework">
    <vt:lpwstr/>
  </property>
  <property fmtid="{D5CDD505-2E9C-101B-9397-08002B2CF9AE}" pid="21" name="InternalTargetAud-SG">
    <vt:lpwstr>All Clinical Employees</vt:lpwstr>
  </property>
  <property fmtid="{D5CDD505-2E9C-101B-9397-08002B2CF9AE}" pid="22" name="External Target Audience">
    <vt:lpwstr/>
  </property>
  <property fmtid="{D5CDD505-2E9C-101B-9397-08002B2CF9AE}" pid="23" name="Jurisdiction Exclusion-SG">
    <vt:lpwstr>N/A</vt:lpwstr>
  </property>
  <property fmtid="{D5CDD505-2E9C-101B-9397-08002B2CF9AE}" pid="24" name="Jurisdiction Exclusion">
    <vt:lpwstr>942;#N/A|99ff0359-15e2-4211-8211-ee91e64e473f</vt:lpwstr>
  </property>
  <property fmtid="{D5CDD505-2E9C-101B-9397-08002B2CF9AE}" pid="25" name="Document Owner - Job Title">
    <vt:lpwstr>Senior Policy Officer Office of Disability</vt:lpwstr>
  </property>
  <property fmtid="{D5CDD505-2E9C-101B-9397-08002B2CF9AE}" pid="26" name="Document Type">
    <vt:lpwstr>37;#Guideline|0d8fa0e1-cb4b-4956-bb0c-f077b82b30f6</vt:lpwstr>
  </property>
  <property fmtid="{D5CDD505-2E9C-101B-9397-08002B2CF9AE}" pid="27" name="Administrative Topic">
    <vt:lpwstr/>
  </property>
  <property fmtid="{D5CDD505-2E9C-101B-9397-08002B2CF9AE}" pid="28" name="Collection Name">
    <vt:lpwstr>2818;#Clinical Guidelines DEP|2e26d624-59f1-46e5-9f3f-cf1a29f19315;#2913;#Communication Aids DEP|4cebb38b-0312-4f26-afe6-f492efcdb8f4</vt:lpwstr>
  </property>
  <property fmtid="{D5CDD505-2E9C-101B-9397-08002B2CF9AE}" pid="29" name="Internal Target Audience">
    <vt:lpwstr>1501;#All Clinical Employees|3da0af3a-ce2a-449b-9c50-36b437e9677c</vt:lpwstr>
  </property>
  <property fmtid="{D5CDD505-2E9C-101B-9397-08002B2CF9AE}" pid="30" name="URL">
    <vt:lpwstr/>
  </property>
  <property fmtid="{D5CDD505-2E9C-101B-9397-08002B2CF9AE}" pid="31" name="Organisational/Business Unit">
    <vt:lpwstr>2697;#Office of Disability|b3597fc7-f175-40a2-a90b-d559ffb13cf9</vt:lpwstr>
  </property>
  <property fmtid="{D5CDD505-2E9C-101B-9397-08002B2CF9AE}" pid="32" name="ApprovalAuthorityTitle-SG">
    <vt:lpwstr>Senior Director Office of Disability</vt:lpwstr>
  </property>
  <property fmtid="{D5CDD505-2E9C-101B-9397-08002B2CF9AE}" pid="33" name="WorkflowCreationPath">
    <vt:lpwstr>e25f6f3e-a34b-4831-a948-7cb1d1fd5c26,90;</vt:lpwstr>
  </property>
</Properties>
</file>